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INV-2025-0286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2025-11-12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(189.6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187 704,00</w:t>
            </w:r>
          </w:p>
        </w:tc>
        <w:tc>
          <w:tcPr>
            <w:tcW w:type="dxa" w:w="1728"/>
          </w:tcPr>
          <w:p>
            <w:r>
              <w:t>46 926,00</w:t>
            </w:r>
          </w:p>
        </w:tc>
        <w:tc>
          <w:tcPr>
            <w:tcW w:type="dxa" w:w="1728"/>
          </w:tcPr>
          <w:p>
            <w:r>
              <w:t>234 630,00</w:t>
            </w:r>
          </w:p>
        </w:tc>
      </w:tr>
    </w:tbl>
    <w:p>
      <w:pPr>
        <w:jc w:val="right"/>
      </w:pPr>
      <w:r>
        <w:rPr>
          <w:b/>
        </w:rPr>
        <w:t>ATT BETALA: 234 630,00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