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INV-2026-0057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(78.9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83 634,00</w:t>
            </w:r>
          </w:p>
        </w:tc>
        <w:tc>
          <w:tcPr>
            <w:tcW w:type="dxa" w:w="1728"/>
          </w:tcPr>
          <w:p>
            <w:r>
              <w:t>20 908,50</w:t>
            </w:r>
          </w:p>
        </w:tc>
        <w:tc>
          <w:tcPr>
            <w:tcW w:type="dxa" w:w="1728"/>
          </w:tcPr>
          <w:p>
            <w:r>
              <w:t>104 542,50</w:t>
            </w:r>
          </w:p>
        </w:tc>
      </w:tr>
    </w:tbl>
    <w:p>
      <w:pPr>
        <w:jc w:val="right"/>
      </w:pPr>
      <w:r>
        <w:rPr>
          <w:b/>
        </w:rPr>
        <w:t>ATT BETALA: 104 542,50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