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INV-2026-0091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(195.2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224 480,00</w:t>
            </w:r>
          </w:p>
        </w:tc>
        <w:tc>
          <w:tcPr>
            <w:tcW w:type="dxa" w:w="1728"/>
          </w:tcPr>
          <w:p>
            <w:r>
              <w:t>56 120,00</w:t>
            </w:r>
          </w:p>
        </w:tc>
        <w:tc>
          <w:tcPr>
            <w:tcW w:type="dxa" w:w="1728"/>
          </w:tcPr>
          <w:p>
            <w:r>
              <w:t>280 600,00</w:t>
            </w:r>
          </w:p>
        </w:tc>
      </w:tr>
    </w:tbl>
    <w:p>
      <w:pPr>
        <w:jc w:val="right"/>
      </w:pPr>
      <w:r>
        <w:rPr>
          <w:b/>
        </w:rPr>
        <w:t>ATT BETALA: 280 600,00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