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INV-2026-0243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Åskmolns Data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(25.7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25 700,00</w:t>
            </w:r>
          </w:p>
        </w:tc>
        <w:tc>
          <w:tcPr>
            <w:tcW w:type="dxa" w:w="1728"/>
          </w:tcPr>
          <w:p>
            <w:r>
              <w:t>6 425,00</w:t>
            </w:r>
          </w:p>
        </w:tc>
        <w:tc>
          <w:tcPr>
            <w:tcW w:type="dxa" w:w="1728"/>
          </w:tcPr>
          <w:p>
            <w:r>
              <w:t>32 125,00</w:t>
            </w:r>
          </w:p>
        </w:tc>
      </w:tr>
    </w:tbl>
    <w:p>
      <w:pPr>
        <w:jc w:val="right"/>
      </w:pPr>
      <w:r>
        <w:rPr>
          <w:b/>
        </w:rPr>
        <w:t>ATT BETALA: 32 125,00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