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FD" w:rsidRPr="001F4CFC" w:rsidRDefault="001F4CFC">
      <w:pPr>
        <w:rPr>
          <w:rFonts w:ascii="Times New Roman" w:hAnsi="Times New Roman" w:cs="Times New Roman"/>
          <w:sz w:val="24"/>
          <w:szCs w:val="24"/>
        </w:rPr>
      </w:pPr>
      <w:r w:rsidRPr="001F4CFC">
        <w:rPr>
          <w:rFonts w:ascii="Times New Roman" w:hAnsi="Times New Roman" w:cs="Times New Roman"/>
          <w:b/>
          <w:bCs/>
          <w:sz w:val="24"/>
          <w:szCs w:val="24"/>
        </w:rPr>
        <w:t>Find the second smallest and second largest element in array.</w:t>
      </w:r>
    </w:p>
    <w:sectPr w:rsidR="00B377FD" w:rsidRPr="001F4CFC" w:rsidSect="00B3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4CFC"/>
    <w:rsid w:val="001F4CFC"/>
    <w:rsid w:val="00536D93"/>
    <w:rsid w:val="00B16FEC"/>
    <w:rsid w:val="00B3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2</cp:revision>
  <dcterms:created xsi:type="dcterms:W3CDTF">2018-05-30T20:16:00Z</dcterms:created>
  <dcterms:modified xsi:type="dcterms:W3CDTF">2018-05-30T20:16:00Z</dcterms:modified>
</cp:coreProperties>
</file>