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120"/>
        <w:jc w:val="center"/>
      </w:pPr>
      <w:r>
        <w:rPr>
          <w:b/>
          <w:bCs/>
          <w:color w:val="0E7490"/>
          <w:sz w:val="64"/>
          <w:szCs w:val="64"/>
        </w:rPr>
        <w:t xml:space="preserve">WorkersArena</w:t>
      </w:r>
    </w:p>
    <w:p>
      <w:pPr>
        <w:spacing w:after="200"/>
        <w:jc w:val="center"/>
      </w:pPr>
      <w:r>
        <w:rPr>
          <w:b/>
          <w:bCs/>
          <w:color w:val="0F172A"/>
          <w:sz w:val="32"/>
          <w:szCs w:val="32"/>
        </w:rPr>
        <w:t xml:space="preserve">Application Functionalities &amp; Step-by-Step Module Usage</w:t>
      </w:r>
    </w:p>
    <w:p>
      <w:pPr>
        <w:spacing w:after="400"/>
        <w:jc w:val="center"/>
      </w:pPr>
      <w:r>
        <w:rPr>
          <w:color w:val="475569"/>
          <w:sz w:val="24"/>
          <w:szCs w:val="24"/>
        </w:rPr>
        <w:t xml:space="preserve">User Manual — with role responsibilities for Customers, Workers, Companies, and Admins</w:t>
      </w:r>
    </w:p>
    <w:p>
      <w:pPr>
        <w:spacing w:after="120"/>
        <w:jc w:val="center"/>
      </w:pPr>
      <w:r>
        <w:rPr>
          <w:i/>
          <w:iCs/>
          <w:color w:val="475569"/>
          <w:sz w:val="18"/>
          <w:szCs w:val="18"/>
        </w:rPr>
        <w:t xml:space="preserve">Generated 2026-09-28 — regenerated by `npm run docs:manual` (runs in the standard check `npm run test:all`), so this document always matches the shipped application.</w:t>
      </w:r>
    </w:p>
    <w:p>
      <w:pPr>
        <w:spacing w:after="300"/>
        <w:jc w:val="center"/>
      </w:pPr>
      <w:r>
        <w:rPr>
          <w:i/>
          <w:iCs/>
          <w:color w:val="475569"/>
          <w:sz w:val="18"/>
          <w:szCs w:val="18"/>
        </w:rPr>
        <w:t xml:space="preserve">Source of truth: scripts/generate-user-manual.mjs</w:t>
      </w:r>
    </w:p>
    <w:p>
      <w:pPr>
        <w:spacing w:after="80"/>
        <w:jc w:val="center"/>
      </w:pPr>
      <w:r>
        <w:rPr>
          <w:color w:val="475569"/>
          <w:sz w:val="22"/>
          <w:szCs w:val="22"/>
        </w:rPr>
        <w:t xml:space="preserve">Bilingual platform (English LTR / Arabic RTL) · Lebanon-first launch · OMT &amp; Whish manual payments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4"/>
          <w:szCs w:val="34"/>
        </w:rPr>
        <w:t xml:space="preserve">Contents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4"/>
          <w:szCs w:val="34"/>
        </w:rPr>
        <w:t xml:space="preserve">1. Introduction &amp; platform overview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WorkersArena is a bilingual (English LTR / Arabic RTL) marketplace SaaS where customers find, compare, and hire trusted professional workers — plumbers, electricians, AC technicians, carpenters, and 20+ trades — while workers grow their business with paid subscriptions and companies advertise to a qualified audience.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Four parties interact on the platform: Customers (bookers), Workers (supply), Companies (advertisers), and the Admin (platform operator).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Customers always remain free — monetization is charged to workers (subscriptions, upgrades, a booking take rate) and companies (advertising), never to bookers.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The application is fully bilingual with one-click EN/AR switching, full RTL support, dark mode, and mobile-first responsive layout.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Lebanon is a first-class service country: payments run through the OMT and Whish Money manual methods (no gateway keys) — the customer pays at an OMT agent or inside the Whish app with a generated reference, and an admin confirms receipt.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Every booking carries an immutable audit trail (who did what, when, and why) that customers, workers, and admins can all view, print, and email.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4"/>
          <w:szCs w:val="34"/>
        </w:rPr>
        <w:t xml:space="preserve">2. User roles &amp; responsibilities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Each role has a distinct job on the platform and a distinct set of modules it can use. The table below is the master map; module-by-module detail follows in section 3.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5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pct" w:w="30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 they are</w:t>
            </w:r>
          </w:p>
        </w:tc>
        <w:tc>
          <w:tcPr>
            <w:tcW w:type="pct" w:w="40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Their job on the platform</w:t>
            </w:r>
          </w:p>
        </w:tc>
        <w:tc>
          <w:tcPr>
            <w:tcW w:type="pct" w:w="15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costs</w:t>
            </w:r>
          </w:p>
        </w:tc>
      </w:tr>
      <w:t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Customer / User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Anyone searching for a service — may book as a guest (name + phone) or create a signed-in account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Search and compare workers, request quotes from up to 3 workers at once, book a slot, pay deposits, negotiate in the booking chat, confirm job completion, review the worker, follow the audit trail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Free — no fees of any kind</w:t>
            </w:r>
          </w:p>
        </w:tc>
      </w:tr>
      <w:t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Worker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A professional (plumber, electrician, AC tech, carpenter, …) with a public profile and availability slots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Maintain the profile, respond to requests (accept with a quote / decline), bid in multi-candidate quote jobs, negotiate in chat, complete jobs for customer confirmation, withdraw earnings, buy subscriptions, upgrades, and lead credits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Subscription $15–$199/mo (Starter / Growth / Pro / Business) with 30-day free trial + category-adjusted pricing + optional add-ons; 4–12% platform take rate on accepted quotes (waived on Business); lead marketplace $5–$35 per qualified lead</w:t>
            </w:r>
          </w:p>
        </w:tc>
      </w:tr>
      <w:t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Company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A business advertising its services to the platform audience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Create ad campaigns, pay for them (OMT/Whish), monitor impressions / clicks / CTR / budget spend, review invoices, receive refunds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Campaign budget ($10 CPM / $1 click model) prepaid before the campaign goes live</w:t>
            </w:r>
          </w:p>
        </w:tc>
      </w:tr>
      <w:tr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Admin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Platform operator / support / finance</w:t>
            </w:r>
          </w:p>
        </w:tc>
        <w:tc>
          <w:tcPr>
            <w:tcW w:type="pct" w:w="4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Confirm manual payments, approve or reject verifications, change worker plans, approve payouts, cancel or refund bookings, resolve disputes, review the activity feed, audit everything, export trails</w:t>
            </w:r>
          </w:p>
        </w:tc>
        <w:tc>
          <w:tcPr>
            <w:tcW w:type="pct" w:w="1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N/A — platform side</w:t>
            </w:r>
          </w:p>
        </w:tc>
      </w:tr>
    </w:tbl>
    <w:p>
      <w:pPr>
        <w:pStyle w:val="Heading1"/>
        <w:spacing w:before="320" w:after="140"/>
      </w:pPr>
      <w:r>
        <w:rPr>
          <w:b/>
          <w:bCs/>
          <w:color w:val="0F172A"/>
          <w:sz w:val="34"/>
          <w:szCs w:val="34"/>
        </w:rPr>
        <w:t xml:space="preserve">3. Modules — functionality, roles, step-by-step usage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3.1 Search &amp; discovery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Customers find workers through a fuzzy bilingual search with autocomplete, filters, seven sort modes, and trust signals on every card. Search behavior is logged for admin analytics.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Fuzzy search with Arabic normalization (tashkeel stripping, alef/hamza/ta-marbuta/ya unification) — a query works in either language.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Autocomplete suggestions: categories, workers, cities.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Filters: category, city, area, minimum rating, price band, minimum experience, verified / featured / emergency / open-now / availability.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Seven sort modes: relevance, rating, reviews, price ↑/↓, experience, nearest (distance to city centre).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Trust chips on every card: the worker's response rate (share of answered requests) and a “Free this week” availability chip.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Admin search-trends card aggregates SearchLog data.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the homepage or /search. Type a service (e.g. “plumber”, “سباك”) or choose a category from the directory.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Pick the city and area from the dropdowns (the seeded cities — e.g. Beirut — each carry their areas).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Apply filters — minimum rating, price band, verified / featured / emergency / open-now — to narrow the pool.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Choose a sort mode (relevance is default; “Nearest” uses the city centre distance).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Read the trust chips on each card (response rate + free this week) before choosing.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6. </w:t>
      </w:r>
      <w:r>
        <w:rPr>
          <w:color w:val="0F172A"/>
          <w:sz w:val="22"/>
          <w:szCs w:val="22"/>
        </w:rPr>
        <w:t xml:space="preserve">Click a worker card to open the full profile (module 3.2).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3.2 Worker profiles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A profile is the worker's storefront: identity, services and pricing, proof (certifications, gallery), availability, and direct contact.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Gradient cover, bilingual name / tagline / bio, photo gallery, portfolio items.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Services &amp; pricing (ServiceItem catalog), certifications, working hours.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Service-area map (OpenStreetMap embed) and a contact card: call, WhatsApp deep link, email, website, socials.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Rating distribution, customer reviews (with a review form that notifies the worker), related workers.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QR code, share link, favorite (persisted), JSON-LD structured data, profile-view tracking.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Badges: Verified (paid verification tiers), Featured (paid slot), Emergency (paid marker), and Business plan reduced take-rate treatment; fee waivers apply only when explicitly configured.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From search (3.1), click a worker card to open the profile.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Review the services and their prices, then check certifications and working hours.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Read the rating distribution and customer reviews; submit your own review after a completed booking.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Use the contact card to call or open WhatsApp with a pre-filled context message.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Save the worker to favorites (heart) or share the profile link / QR code.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6. </w:t>
      </w:r>
      <w:r>
        <w:rPr>
          <w:color w:val="0F172A"/>
          <w:sz w:val="22"/>
          <w:szCs w:val="22"/>
        </w:rPr>
        <w:t xml:space="preserve">Book directly (module 3.3) or click “Get quotes” to invite this worker into a multi-candidate quote job.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3.3 Booking requests (single + multi-candidate quotes)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The request phase. A customer can book one worker directly, or post one job and invite up to three workers to quote it. Every request carries a live SLA deadline.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Single booking dialog with three steps: details (service item, description, contact info) → slot (pick from the worker's AVAILABLE slots) → quote / deposit (optional worker quote, optional deposit, cancellation-policy disclosure).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Multi-candidate “Get quotes”: a customer posts one job (QR-…) and invites up to 3 workers; each invited worker bids; the customer picks a winner plus a slot; the winner becomes a normal REQUESTED booking and the losers are auto-declined.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Request SLA: a live ticking countdown (shared urgency bar) shows the response deadline; the worker is nudged once after 24h and the request auto-cancels after 48h (slot freed, customer notified).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Guests book with name + phone; signed-in customers are matched to their bookings by account as well.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 — direct booking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On a worker profile click Book / contact and open the booking dialog.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Step 1 — Details: pick the service item, describe the job, enter your name, phone, and (optionally) email.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Step 2 — Slot: choose a date and time from the worker's available slots.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Step 3 — Quote &amp; deposit: review the quote and required deposit (if any) and read the cancellation/refund policy note (deposit refundable outside the 24h window).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Submit — the booking is created as REQUESTED with an SLA countdown on your /bookings row.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 — multi-candidate quotes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On any worker profile click “Get quotes”; in the dialog pick up to 3 workers (from the profile + related pool) and describe the job.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Submit — a Quote Request job (QR-…) is created; each invited worker sees it as a bid invitation on their dashboard Requests tab.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Workers bid with their price and deposit requirements; you watch bids land on the job card in the /bookings “Quote requests” tab.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Pick a winner: choose the best bid, then select a slot from the winner's availability.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The card flips to SELECTED: the winner becomes a normal REQUESTED booking (the SLA countdown starts) and the losing bids show “another offer was chosen”.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3.4 Response, negotiation &amp; chat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After a request, the worker responds — and negotiation happens inside the booking's chat thread, which is preserved in the audit trail.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Worker respond dialog: accept with an optional quote + deposit, or decline. Accept-with-quote stamps the platform fee (7%, $5 floor / $300 cap, Enterprise waived) and shows “you receive X · platform fee Y”.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Booking chat thread keyed to the booking: actors are stamped (customer / worker / admin), messages are ordered oldest-first, and the worker can attach a price quote to a message (shown as an in-thread quote chip).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Accept a quoted price from the thread: the customer clicks “Accept” on a worker's quoted message and the booking converts straight to CONFIRMED at that amount.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Read receipts (“Seen” badges on your own messages) and typing indicators (ephemeral, per booking).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WhatsApp deep-link fallback: one click opens wa.me with the booking context pre-filled to the other party's number.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Every chat message is appended to the booking's audit trail, so the negotiation is visible in the dispute timeline.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 — worker responds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the dashboard Requests tab; the REQUESTED row shows the live SLA countdown and the customer's details.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Click Respond; in the dialog enter your quote (optional) and deposit requirement (optional).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Review the live fee preview (“you receive X · platform fee Y”; Enterprise shows the waived line), then Accept.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The booking flips to CONFIRMED with the slot booked and the fee stamped; the customer is notified.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 — negotiation in chat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Either party opens the booking's chat (from the customer /bookings row or the worker dashboard row).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Send messages; the worker can toggle the “attach quote” option to put a price on a message.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The customer sees the quote chip in the thread and clicks “Accept this quote” if it works.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Booking converts to CONFIRMED; a “confirmed” audit event with the negotiation trail lands in the timeline.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If the conversation should move off-platform, click the WhatsApp link to continue with context pre-filled.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3.5 Payments, deposits &amp; invoices (Lebanon: OMT / Whish)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Payments run through a modular provider seam. In Lebanon the live methods are OMT and Whish Money — manual, admin-confirmed. The platform registry also knows Stripe, PayPal, MyFatoorah, Tap, bank transfer, and cash.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Deposit flow: accept-with-deposit creates a PENDING payment; checkout mints the provider instructions; payment confirm flips the booking PENDING_PAYMENT → CONFIRMED.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OMT / Whish manual flow: the platform mints a signed instructions page (/payments/manual) with the provider's steps and a reference (OMT-… or WHISH-…); the payer pays at an OMT agent / Western Union or inside the Whish app; an admin confirms receipt from the /admin pending-payments card.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Invoices: confirmed payments mint a WA-YYYY-NNNNN invoice (signed-in customers); the invoice shows on the customer receipt and company invoice list.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Refunds route through the paying provider — an OMT-paid deposit refunds via OMT, a Whish-paid campaign via Whish; a refund voids the invoice (credit note) and logs an audit event.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Idempotent checkouts: re-clicking Pay returns the same minted URL; switching method re-mints with the new provider.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 — OMT / Whish deposit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The worker accepts the booking with a deposit required; you land on the payment step with the method picker.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Choose OMT or Whish and Pay — the signed instructions page opens showing the amount, the reference (e.g. OMT-BK-1001-000), and the provider's steps (OMT agent / OMT Pay app / Whish app).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Complete the payment in the real world (OMT agent or Whish app) using the reference.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The admin confirms receipt from the /admin pending-payments card; the payment flips PAID and the booking becomes CONFIRMED.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Your WA-… invoice appears on the booking receipt; the worker is notified.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 — refund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Cancellations: a customer or system cancel, or a worker cancel outside the 24h window, refunds the deposit via the paying provider.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Admin refund: from the dispute view (3.7) the admin can refund a PAID deposit or cancel-and-refund; the payment flips REFUNDED and the invoice voids.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The customer receives the refund email; the audit trail gains a REFUNDED event with the admin's identity.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3.6 Job completion &amp; worker payouts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Completion is customer-gated — the worker stages completion and only the customer's confirmation completes the job and releases the payout. Earnings flow into a ledger and out through an admin-reviewed payout queue.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Worker marks the job complete → the booking enters COMPLETION_PENDING and the customer gets a “Confirm job completion” notification.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Customer confirms on /bookings → COMPLETED; earnings (quote − platform fee) are credited to the worker ledger idempotently.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If the customer never confirms, a grace cron auto-confirms after 72h, credits the ledger, and emails the receipt.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Payouts card: available balance, pending withdrawals, full history with per-entry balance-after audit.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Admin /admin pending-payouts queue: approve (settled debit) or reject (voided).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Worker finishes the job and clicks “Mark complete” on the booking row — status shows “Awaiting confirmation”.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Customer opens /bookings, sees the violet Confirm card, and confirms the completion (or raises the timeline to dispute instead).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The booking flips to COMPLETED; the worker ledger is credited with net earnings; the worker is told the payout is on its way.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Worker opens the dashboard Payouts card and requests a withdrawal (capped at available − pending).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Admin approves or rejects in the /admin pending-payouts queue; an approved payout settles and appears in history.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3.7 Audit trail, disputes &amp; admin money actions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Every booking carries an immutable event trail. All three sides see the identical timeline, can print it as a PDF, and email it — and the admin can act on it with money.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“What happened” toggle on the customer row and worker dashboard card expands the full event trail (status, actor, reason, timestamp) with the same color coding as the admin page.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Tap an entry for the full audit line: booking number, status, actor, exact localized timestamp, reason.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Print button opens a print-optimized audit document (facts + events table, RTL for Arabic) and prints it to PDF; the dialog remembers the last-chosen document language.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Email audit button sends the same PDF to the customer and/or worker on demand (per-recipient language).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Admin export: the booking-funnel card exports ALL bookings' event trails as CSV (one row per event) or one combined PDF.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Admin money actions on the dispute view: Cancel booking (frees the slot, always refunds a PAID deposit, notifies both parties) and Refund deposit (money-only correction, idempotent) — both two-step dialogs with a reason, both audited.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Chat messages appear in the trail as events, so negotiation is fully reconstructable.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 — customer / worker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On the booking row click “What happened (N events)” to expand the timeline.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Tap any entry to see the full audit line (actor, timestamp, reason, booking number).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Click Print to preview the printable document; choose EN/العربية and Print (the dialog remembers your choice).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Click Email audit, tick who should receive the PDF (customer / worker), and send — each recipient gets their language.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 — admin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/admin/bookings/[number] to see the full dispute view: booking facts, slot, payments, invoice, and the complete event trail.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Review the conversation (chat) and the audit trail, including any refund/cancel events.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To refund: click Refund deposit → enter the reason → confirm; the payment flips REFUNDED and the invoice voids.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To cancel: click Cancel booking → reason → confirm; the slot frees, a PAID deposit refunds, and both parties are notified.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For a platform-wide audit, use Export trails (CSV or PDF) on the booking-funnel card.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3.8 Worker subscriptions &amp; paid upgrades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Workers grow their business with a paid plan plus a la carte trust and visibility upgrades. All purchases are payable via OMT / Whish and activated on admin confirmation.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Plans: Starter $15, Growth $39, Pro $59, Business $199 per month (annual billing = 9 paid months for 12, 25% discount). Category-adjusted pricing: low-value trades (cleaning, gardening) pay 0.5×, high-value trades (HVAC, mechanic) pay 1.5×. 30-day free trial on any plan.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Expired subscriptions hide the worker from public search — the natural upsell trigger; renewal reminders fire at 7 / 3 / 1 days. All plan prices, quotas, and features are admin-editable via /admin/revenue-settings.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Upgrade dialog: verification tiers (Basic $9 ID check / Professional $19 license + background check, 12-month validity, Verified badge in search), the Featured slot ($49/category/month, homepage + search placement), and the Emergency marker ($9/month).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Purchase flow: upgrade → pending manual payment (OMT/Whish instructions page) → admin confirms → the capability activates.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Admin can change a worker's plan inline (audited as ADMIN_PLAN_CHANGED with the acting admin's identity), reactivate an expired subscription, manage explicitly exempt fee rules, and export the worker table as CSV.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 — worker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On the dashboard open the upgrade / renewal dialog; pick the plan or add-on (verification, Featured, Emergency).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Choose the payment method (OMT / Whish) and Pay — the signed instructions page shows the reference.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Pay at the OMT agent or in the Whish app with the reference.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Admin confirms receipt; the subscription renews (or the upgrade activates) and the badge appears on the profile in search.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 — admin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Confirm the receipt from the /admin pending-payments card — the purchased capability flips on.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For corrections: /admin worker-management table → change plan / reactivate / explicitly exempt-rule switch → confirm in the two-step dialog.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Every change lands in the activity feed with your identity and the before → after copy (EN + AR).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3.9 Worker dashboard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The worker's command centre: stats, bookings, requests, payouts, upgrades, and notifications.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Stats row + profile-views chart; subscription status with the renewal dialog; verification banner (submit / resubmit); invoices; notifications bell.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Bookings panel tabs: Upcoming (rows carry the live SLA countdown + respond action + chat + print/email audit), Past (with the completion flow), Recurring.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Requests tab: REQUESTED rows with the SLA countdown; QUOTING invites render an inline bid form; QUOTED shows “awaiting the customer's decision”.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Payouts card (3.6) and the upgrade dialog (3.8).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Sign in and open /dashboard.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Respond to requests in the Requests tab (3.4) before the SLA expires — the countdown tells you how much time is left.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Manage upcoming jobs: chat, print/email the audit trail, mark complete when the job is done (3.6).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Watch the Payouts card as balances move; withdraw when available.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Renew your subscription or buy upgrades from the dialogs (3.8).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3.10 Customer bookings page (/bookings)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The customer's home for everything after the request: live status, deadlines, receipts, negotiation, and the audit trail.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Every booking row shows the status badge, the live SLA countdown / urgency bar, and the booking number.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Expanded row: what-happened timeline (3.7), Print + Email audit buttons, chat (3.4), invoice receipt (WA-…), confirm-completion card when staged.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Quote requests tab: one card per multi-candidate job (bids per worker, pick the winner + slot).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Bookings match by email, phone, or signed-in customer ID — a customer who skips the optional email still sees their own jobs.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/bookings — your requests and quote jobs are listed with their deadlines.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Pick a quote winner (multi-candidate) or watch a REQUESTED booking's countdown while the worker decides.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Negotiate in the chat thread; accept a quoted price from the thread when it works (3.4).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Pay the deposit via OMT/Whish when required (3.5); the row flips CONFIRMED once the admin confirms.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When the worker marks the job complete, confirm completion to release their payout (3.6).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6. </w:t>
      </w:r>
      <w:r>
        <w:rPr>
          <w:color w:val="0F172A"/>
          <w:sz w:val="22"/>
          <w:szCs w:val="22"/>
        </w:rPr>
        <w:t xml:space="preserve">Use What happened / Print / Email audit for your records or a dispute (3.7).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3.11 Company dashboard &amp; advertising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Companies buy self-serve ad campaigns. A campaign only goes live after payment — via the same OMT / Whish manual rails — and every purchase, serve, and refund is audited.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Campaign builder: 8 ad formats (banner, slider, featured card, sponsored search, sponsored category, popup, native, video), placement/category/city targeting, budget, CPM/CPC model.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Campaigns start PENDING and only go ACTIVE after payment confirm; ads then rotate on the homepage / search with impression + click tracking and spend accruing against the budget.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Company invoice list renders the real WA-* purchase receipts (paid, advertising); a refund flips the invoice to VOID (credit note).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Notification bell with campaign-live, campaign-refunded, and duplicate-purchase alerts; email preview dialogs on the admin side.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Sign in as the company and open the dashboard; click Create campaign and configure budget, targeting, and ad type.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The campaign is created PENDING with a Pay now button (a payment + advertising invoice are minted).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Click Pay now → choose OMT or Whish → pay at the agent / app with the reference (3.5 pattern).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Admin confirms; the campaign flips ACTIVE, the creative starts serving, and the company is notified “Campaign is live”.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Monitor impressions / clicks / CTR / spend vs. budget on the dashboard; view invoices in the list.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6. </w:t>
      </w:r>
      <w:r>
        <w:rPr>
          <w:color w:val="0F172A"/>
          <w:sz w:val="22"/>
          <w:szCs w:val="22"/>
        </w:rPr>
        <w:t xml:space="preserve">If the campaign is refunded, the invoice voids, the campaign ends, and the bell shows the refund with amount + reason.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3.12 Admin dashboard &amp; operations (/admin)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The operator's full control surface: money, trust, funnel, and audit.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KPIs, revenue chart, category bars, plan donut, top workers, search trends, alerts.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Verification queue with approve/reject (Basic / Professional tiers) and a verification funnel.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Live activity feed (structured ACTION_CODES, actor identity, EN+AR copy) + full history at /admin/activity; retention cron.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Booking funnel card (status counts REQUESTED → CONFIRMED → completed/cancelled/no-show) with the Export trails dropdown.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Platform fees card (gross / refunded / net / avg per booking over 30 days).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Pending manual payments card (OMT/Whish confirms) and pending payouts queue.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Campaign-payments card: confirm campaign payment, refund a campaign, preview the refund email in EN/AR (the company's preferred locale leads).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Worker management table: search, plan-tier sort, explicitly fee-waived-rule filter, inline plan change (audited), CSV export of the current filtered view.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Dispute view per booking (3.7) with cancel / refund money actions and email previews.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Push-subscription manager and search-trends analytics.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/admin — scan the KPI cards and the live activity feed for anomalies.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Confirm pending OMT/Whish payments (deposits, campaigns, upgrades) from the pending-payments card.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Work the verification queue: approve or reject each submitted verification.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Approve or reject payout requests in the pending-payouts queue.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Drill into any booking via the dispute view: review the trail, chat, and email previews; cancel or refund with a reason (3.7).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6. </w:t>
      </w:r>
      <w:r>
        <w:rPr>
          <w:color w:val="0F172A"/>
          <w:sz w:val="22"/>
          <w:szCs w:val="22"/>
        </w:rPr>
        <w:t xml:space="preserve">Manage workers: fix a mis-tiered plan, reactivate an expired subscription, or export the table (3.8).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7. </w:t>
      </w:r>
      <w:r>
        <w:rPr>
          <w:color w:val="0F172A"/>
          <w:sz w:val="22"/>
          <w:szCs w:val="22"/>
        </w:rPr>
        <w:t xml:space="preserve">Audit: check /admin/activity for the full history, or export all booking trails as CSV/PDF.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3.13 Notifications (multi-channel)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Every event pushes a notification through the channel(s) a recipient prefers — in the recipient's own language, not the page's.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In-app inbox (demo file store / Prisma Notification) with unread badges and read-state persistence.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Four outbound channels: email (console / SMTP / Resend), SMS (console / Twilio), push (console / web-push + VAPID), WhatsApp (console / Meta Cloud API) — lazy-loaded providers that never throw.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Per-recipient locale: a booking dispatched to an Arabic-speaking worker renders Arabic (title + body) even on an English page; each user's stored locale drives their channels.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Lifecycle notifications: booking requested / confirmed / paid / completion-pending / completed, request nudges and SLA expiry, quote accepted, refunds (booking + campaign), verification decisions, subscription renewals.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Subscription reminders at 7 / 3 / 1 days before expiry, then deactivation + admin alert.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Email preview dialogs on admin surfaces (refund email, receipt email) that render exactly what the recipient received, in the recipient's language.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the notification bell (worker / company / customer) to see unread items; open the notifications page for the full inbox.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Mark items read — the badge decrements and the state persists.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Admins: preview any dispatched email from the relevant admin card to verify the recipient's copy.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3.14 Bilingual UX &amp; language memory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The platform is fully bilingual (English / العربية) with RTL, and language preferences are remembered per user and per document.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One-click EN/AR switch; server-side locale detection (cookie → Accept-Language); full RTL layout; Arabic font (Cairo).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Dark mode persisted without hydration warnings.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Print / email audit documents remember the last-chosen document language (wa_print_locale) — a reset button returns to following the page locale.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Email, SMS, WhatsApp, and push dispatch in each recipient's preferred language, not the sender's page language.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3.15 Recurring bookings &amp; maintenance contracts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Repeat jobs (AC servicing, pest control, water-heater checks) can be set up once and flow automatically.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Repeat selector in the booking dialog: weekly / biweekly / monthly cadence with an anchor slot.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Worker accepts the contract once; future occurrences auto-materialize from the worker's availability with the same quote and take-rate.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Recurring tab on the worker Bookings panel (inline accept with quote/deposit or decline).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Currently shipped on the demo adapter; the real-mode (Prisma) wave is the documented next step.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In the booking dialog choose a recurring cadence (weekly / biweekly / monthly) and the anchor slot.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The worker accepts the recurring contract once (inline in their Recurring tab).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Future occurrences materialize as confirmed bookings; each follows the normal lifecycle (completion, payouts, audit).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3.16 Installable app (PWA) &amp; offline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WorkersArena is an installable PWA: every page registers the service worker on first visit, the app can be added to the home screen on any device, and a bilingual offline page covers you when the network drops.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Installable: the web manifest (PNG icons at 192/512 + maskable, display: standalone) makes the app installable on Android, iOS, and desktop; an Arabic user's installed app opens RTL.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App shortcuts: long-press the installed icon for deep links to Search, My bookings, the Worker dashboard, and the Company dashboard.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Offline shell: the service worker precaches the app shell and serves a bilingual offline page (with a retry button) when a navigation fails — the shell works offline, live data only when online.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Web Push still rides the same service worker: notification display and click-through deep links work in the installed app.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any page of the app in a mobile or desktop browser — the service worker installs automatically on first visit.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Use the browser's Add to Home Screen / Install app action; the installed app opens full-screen with its own icon.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Long-press the installed icon to jump straight to Search, Bookings, the Worker dashboard, or the Company dashboard.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If the network drops, failed navigations show the bilingual offline page with a Try again button instead of a browser error.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3.17 Lead marketplace (qualified leads)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The platform also sells the match the customer never made: a posted request is graded by how qualified it is and offered to only a few best-matched professionals, who can pay platform credits to unlock the customer's contact details and quote the job directly. The customer experience is unchanged.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Grading: every request is scored and bucketed BRONZE (a trade and little else), SILVER (service, area, real detail), GOLD (verified customer, priced service, long description, photos) or EMERGENCY (24/7 urgent — wins outright).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Matching: weighted signals (trade 30, area/city 20, rating 12, response rate 10, availability 8, review volume 6, plan tier 6, emergency 5, verified 3) rank the pool; only the configured number of workers (3 by default) ever see the request. A different trade, an inactive worker, or a non-emergency worker on an emergency lead is filtered out.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Paid, exclusive, expiring leads: each offer carries a locked credit price (defaults 5 / 9 / 20 / 35 credits for bronze → emergency). Buying it debits the platform credit ledger once, withdraws the competing offers when the lead is exclusive, and expires after the configured window (2 hours by default).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Contact reveal: the customer's name, phone and email are hidden or partly masked (last two digits / first letter + domain) until the worker buys the lead — and a FREE-plan buyer stays at the partial reveal (the subscription lever). A lead that becomes a booking always reveals.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Lead rebate: when a job whose lead you BOUGHT is completed, the lead's value is credited back to you as a reduction of the platform fee on that job — so buying a lead lowers the effective take rate on the work it wins. The rebate can never exceed the fee on the job or the price you paid for the lead.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Workers the customer invited directly are never charged: they already hold the job, so the marketplace only sells the matches the customer did not make.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Admin audit: recent offers (grade, match score, price, status) and the full credit ledger, plus an adjustment form to grant or claw back credits.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As the worker, open /dashboard/leads from the dashboard's Lead marketplace card and check your credit balance.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Review the Available tab: each row shows the grade, the lead number, the job, the price in credits, the match score, why you were matched, and a live countdown.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Click Unlock for N credits on the lead you want; the credits are debited once and the customer's contact details appear under Purchased.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Quote the customer directly and run the job through the normal booking flow (3.4 – 3.7).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5. </w:t>
      </w:r>
      <w:r>
        <w:rPr>
          <w:color w:val="0F172A"/>
          <w:sz w:val="22"/>
          <w:szCs w:val="22"/>
        </w:rPr>
        <w:t xml:space="preserve">As the admin, open /admin/revenue-settings → Lead marketplace to set the prices per grade, how many workers see a request, the offer window, exclusivity, the four contact-reveal rules and the matching weights, then publish (this appends a new rule version — offers already created keep their price).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6. </w:t>
      </w:r>
      <w:r>
        <w:rPr>
          <w:color w:val="0F172A"/>
          <w:sz w:val="22"/>
          <w:szCs w:val="22"/>
        </w:rPr>
        <w:t xml:space="preserve">Complete a job that came from a lead you bought and check your booking row: the platform fee is shown with the lead rebate applied, and the net payout reflects it.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7. </w:t>
      </w:r>
      <w:r>
        <w:rPr>
          <w:color w:val="0F172A"/>
          <w:sz w:val="22"/>
          <w:szCs w:val="22"/>
        </w:rPr>
        <w:t xml:space="preserve">As the admin, turn the lead rebate on or off, set the share of the fee it may return and any per-job ceiling, and audit what has been given back.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8. </w:t>
      </w:r>
      <w:r>
        <w:rPr>
          <w:color w:val="0F172A"/>
          <w:sz w:val="22"/>
          <w:szCs w:val="22"/>
        </w:rPr>
        <w:t xml:space="preserve">Audit the marketplace in the same panel: the recent-offers list, the credit ledger, and the grant-credits form for goodwill or corrections.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3.18 Worker ROI dashboard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A per-month breakdown of the worker's marketplace spend and return, so they can see whether buying leads and paying the take rate is worth it.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Monthly cards: leads bought, quotes sent, jobs won, GMV (gross merchandise value), platform fees paid, subscription cost, total marketplace spend, and the resulting ROI multiple (earnings ÷ spend).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Trend chart showing spend efficiency over time.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Accessible from the dashboard's ROI card or /dashboard/roi.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the dashboard and click the ROI card or navigate to /dashboard/roi.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Select the month to view (defaults to the current month).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Review the KPI cards: leads bought, jobs won, GMV, fees, subscription cost, total spend, and ROI multiple.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Compare months to see whether your marketplace spend is becoming more efficient over time.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3.19 Earnings statement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A monthly financial statement showing completed jobs, platform fees deducted, lead rebates applied, and net earnings — the worker's P&amp;L on the platform.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Monthly breakdown: completed jobs count, GMV, platform fees, lead rebates, net earnings.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Per-job detail: each completed job shows the quote, fee, rebate (if applicable), and net amount.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Accessible from the dashboard's Earnings card or /dashboard/earnings.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the dashboard and click the Earnings card or navigate to /dashboard/earnings.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Select the month to view (defaults to the current month).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Review the summary: total jobs, GMV, fees, rebates, and net earnings.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Expand the per-job detail to see the breakdown for each completed job.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3.20 Lead quality analytics (admin)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An admin dashboard for monitoring lead quality trends, worker feedback, and the impact of the quality feedback loop on pricing and matching.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Weekly rating trends: average worker ratings per grade over time.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Per-grade statistics: conversion rates (lead → booking), average ratings, price multiplier impact.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Worker feedback distribution: how many 1-star, 2-star, etc. ratings per grade.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Accessible from /admin/analytics/lead-quality.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/admin/analytics/lead-quality to view the lead quality dashboard.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Review the weekly rating trends chart to see how worker satisfaction is trending.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Check per-grade stats to see which grades have the best conversion rates and highest ratings.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Use the insights to adjust grade prices or matching weights in /admin/revenue-settings → Lead marketplace.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3.21 Portfolio builder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Workers can showcase their best work with before/after photos, bilingual titles, and project descriptions — a visual portfolio on their public profile.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Add portfolio items with before/after photos (camera capture on mobile, file upload on web).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Bilingual titles (English + Arabic) and project descriptions.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Portfolio items appear on the worker's public profile page.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Accessible from the dashboard's Portfolio card.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the dashboard and click the Portfolio card.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Click Add project and enter the title (EN + AR) and description.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Upload before/after photos using the camera (mobile) or file picker (web).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Save the portfolio item — it appears on your public profile for customers to see.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3.22 Mobile app features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The Capacitor mobile app (Android + iOS) adds native capabilities: camera proof-of-work, geolocation-based search, share sheet, offline awareness, local notifications, and a first-launch onboarding flow.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Camera proof-of-work: workers photograph completed jobs with before/after photos, with client-side resize/compression.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Geolocation search: auto-detect user's city and sort by distance; workers can share their profile or completed jobs to social media.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Offline banner: shows when connectivity drops, auto-dismisses when reconnected.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Local notifications: schedules 30-minute-before reminders for upcoming bookings.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Mobile onboarding: 4-step slide-through (name, trade, city, phone) that creates a worker profile + 30-day trial.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Push notifications: all 12 booking state transitions send push notifications to the relevant party.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 — camera proof-of-work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When completing a booking, the worker sees the Proof Photo Capture component.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Tap to take 1–3 photos of the completed work (camera or gallery picker).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Preview the photos and submit — they're attached to the booking for the customer to see.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 — share sheet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On any worker profile or completed job, tap the Share button.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Choose to share via native share sheet (Instagram, WhatsApp, etc.) or copy the link.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3.23 Referral program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Workers earn platform credits by inviting other workers to join the platform. Both the referrer and the invitee receive bonus credits.</w:t>
      </w:r>
    </w:p>
    <w:p>
      <w:pPr>
        <w:shd w:fill="E0F2FE" w:val="clear"/>
        <w:spacing w:after="100" w:line="290"/>
      </w:pPr>
      <w:r>
        <w:rPr>
          <w:b/>
          <w:bCs/>
          <w:color w:val="0E7490"/>
          <w:sz w:val="22"/>
          <w:szCs w:val="22"/>
        </w:rPr>
        <w:t xml:space="preserve">Roles involved: </w:t>
      </w:r>
      <w:r>
        <w:rPr>
          <w:color w:val="0F172A"/>
          <w:sz w:val="22"/>
          <w:szCs w:val="22"/>
        </w:rPr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Functionality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Unique referral code per worker, shareable via link or code.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Referrer earns 25 credits when the invitee completes their first booking (qualifying action).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Invitee receives 10 credits on signup.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Monthly cap: 10 referrals per worker. Lifetime cap: unlimited.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Configurable by admin via FeeRuleSet.referral (referrerBonus, inviteeBonus, monthlyCap, lifetimeCap).</w:t>
      </w:r>
    </w:p>
    <w:p>
      <w:pPr>
        <w:pStyle w:val="Heading3"/>
        <w:spacing w:before="200" w:after="80"/>
      </w:pPr>
      <w:r>
        <w:rPr>
          <w:b/>
          <w:bCs/>
          <w:color w:val="0F172A"/>
          <w:sz w:val="24"/>
          <w:szCs w:val="24"/>
        </w:rPr>
        <w:t xml:space="preserve">Step by step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1. </w:t>
      </w:r>
      <w:r>
        <w:rPr>
          <w:color w:val="0F172A"/>
          <w:sz w:val="22"/>
          <w:szCs w:val="22"/>
        </w:rPr>
        <w:t xml:space="preserve">Open the dashboard and click the Referrals card.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2. </w:t>
      </w:r>
      <w:r>
        <w:rPr>
          <w:color w:val="0F172A"/>
          <w:sz w:val="22"/>
          <w:szCs w:val="22"/>
        </w:rPr>
        <w:t xml:space="preserve">Copy your unique referral code or share the referral link.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3. </w:t>
      </w:r>
      <w:r>
        <w:rPr>
          <w:color w:val="0F172A"/>
          <w:sz w:val="22"/>
          <w:szCs w:val="22"/>
        </w:rPr>
        <w:t xml:space="preserve">When someone signs up using your code and completes their first booking, both of you receive credits.</w:t>
      </w:r>
    </w:p>
    <w:p>
      <w:pPr>
        <w:spacing w:after="70" w:line="290"/>
        <w:ind w:left="260" w:hanging="260"/>
      </w:pPr>
      <w:r>
        <w:rPr>
          <w:b/>
          <w:bCs/>
          <w:color w:val="0E7490"/>
          <w:sz w:val="22"/>
          <w:szCs w:val="22"/>
        </w:rPr>
        <w:t xml:space="preserve">4. </w:t>
      </w:r>
      <w:r>
        <w:rPr>
          <w:color w:val="0F172A"/>
          <w:sz w:val="22"/>
          <w:szCs w:val="22"/>
        </w:rPr>
        <w:t xml:space="preserve">Track your referrals and earnings in the Referrals card overview.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4"/>
          <w:szCs w:val="34"/>
        </w:rPr>
        <w:t xml:space="preserve">4. Cross-party interaction workflows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The platform is eight directed party pairs. The full sequence diagrams and revenue notes live in docs/INTERACTION-WORKFLOWS.md; the summaries below are the user-facing version.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4.1 Customer ⇄ Worker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Customer → Worker: search, view profile, book, request quotes (up to 3), pay deposit, reschedule / cancel, review, chat, accept a quoted price, confirm completion, create recurring contracts.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Worker → Customer: accept / decline / counter, bid in quote jobs, respond to recurring contracts, start / complete / no-show, reschedule / cancel, chat with quote sharing, WhatsApp fallback.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4.2 Admin ⇄ Customer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Admin → Customer: dispute timeline, export trails, email the audit PDF, cancel the booking or refund the deposit (always with a reason and an audit event).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Customer → Admin: payments (deposits via OMT/Whish), dispute escalation (the trail they bring), requests that flow into the admin funnel.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4.3 Admin ⇄ Worker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Admin → Worker: verification approve / reject, inline plan changes, reactivation of expired subscriptions, payout approvals, booking cancel / refund, worker-management table + CSV export.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Worker → Admin: subscriptions and upgrades (OMT/Whish purchases awaiting confirmation), verification submissions, payout withdrawal requests, SLA-nudged requests the admin sees in the funnel.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4.4 Admin ⇄ Company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Admin → Company: confirm campaign payments, refund campaigns (invoice voids, campaign ends, audit + notification), email previews in the company's language.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Company → Admin: campaign creation and purchase (PENDING → paid), payment confirmations, refund requests, invoice history.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4"/>
          <w:szCs w:val="34"/>
        </w:rPr>
        <w:t xml:space="preserve">5. Revenue generated by each party</w:t>
      </w:r>
    </w:p>
    <w:p>
      <w:pPr>
        <w:spacing w:after="120" w:line="300"/>
      </w:pPr>
      <w:r>
        <w:rPr>
          <w:color w:val="0F172A"/>
          <w:sz w:val="22"/>
          <w:szCs w:val="22"/>
        </w:rPr>
        <w:t xml:space="preserve">WorkersArena monetizes three flows. All amounts are USD; internally stored as integer minor units.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5.1 From workers — subscriptions &amp; upgrades (live)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Plan / add-on</w:t>
            </w:r>
          </w:p>
        </w:tc>
        <w:tc>
          <w:tcPr>
            <w:tcW w:type="pct" w:w="18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pct" w:w="50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gates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Basic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$29/mo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Listing, leads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Professional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$59/mo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+ boost, verified badge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Premium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$119/mo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+ analytics, gallery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Business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$199/mo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+ emergency marker, priority support, ads — and reduced 4% take rate by default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Verification — Basic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$9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ID check, 12-month validity, Verified badge in search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Verification — Professional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$19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License + background check, Verified badge in search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Featured slot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$49/category/mo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Featured placement in search + homepage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Emergency marker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$9/mo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24/7 emergency visibility flag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Renewal mints an invoice; annual = 10 paid months for a 12-month term.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Expiry hides the worker from public search — the natural upsell trigger.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5.2 From bookings — platform take rate (live)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Tiered rates: Free 12%, Starter 9%, Growth 7%, Pro 5%, Business 4% by default. Floor $5, cap $300 per job; an admin may explicitly configure a fee exemption.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Stamped once at accept-with-quote as an immutable snapshot on the booking; Business is reduced-rate by default. Admin can set explicit plan/category/promotion exemptions and other overrides.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Settlement: worker earnings = quote − platform fee + lead rebate (if applicable), credited to the ledger at COMPLETED, withdrawn through the admin-reviewed payout queue.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Customers see “includes platform fee · worker receives” on the booking row; the worker sees “you receive X · platform fee Y” in the respond dialog.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5.3 From companies — advertising (live purchase flow)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Purchase: campaign creation → PENDING → pay (OMT/Whish) → admin confirm → ACTIVE + paid advertising invoice.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Spend model: ~$10 CPM + $1/click; spend accrues against the campaign budget.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Refunds: admin refund → invoice voids (credit note) + CAMPAIGN_REFUNDED audit + company notification.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5.4 What the platform does NOT take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No customer-side fees of any kind — customers pay only the worker's quote (+ deposit when required).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No fee on deposits, no fee on quote requests / multi-candidate bidding, no charge for reviews, favorites, or leads.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5.5 From lead marketplace (live)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Lead grades and pricing: Bronze 5 credits ($5), Silver 9 credits ($9), Gold 20 credits ($20), Emergency 35 credits ($35).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Workers buy credits via OMT/Whish ($25–$150 packages with bonus credits); credits are consumed when buying leads.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Lead rebate: when a bought lead converts to a completed job, the lead's cost is rebated against the platform fee — so buying leads lowers the effective take rate on the work they win.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Smart pricing: dynamic lead multipliers based on demand (rush hour +15%, weekend +10–20%, holidays +30–35%, seasonal +15–25%).</w:t>
      </w:r>
    </w:p>
    <w:p>
      <w:pPr>
        <w:pStyle w:val="Heading2"/>
        <w:spacing w:before="260" w:after="100"/>
      </w:pPr>
      <w:r>
        <w:rPr>
          <w:b/>
          <w:bCs/>
          <w:color w:val="0E7490"/>
          <w:sz w:val="28"/>
          <w:szCs w:val="28"/>
        </w:rPr>
        <w:t xml:space="preserve">5.6 From referrals (live)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Referrer earns 25 credits per successful referral; invitee gets 10 credits on signup. Monthly cap: 10 referrals. Qualifying action: invitee completes first booking.</w:t>
      </w:r>
    </w:p>
    <w:p>
      <w:pPr>
        <w:pStyle w:val="Heading1"/>
        <w:spacing w:before="320" w:after="140"/>
      </w:pPr>
      <w:r>
        <w:rPr>
          <w:b/>
          <w:bCs/>
          <w:color w:val="0F172A"/>
          <w:sz w:val="34"/>
          <w:szCs w:val="34"/>
        </w:rPr>
        <w:t xml:space="preserve">6. Key identifiers &amp; reference formats</w:t>
      </w:r>
    </w:p>
    <w:tbl>
      <w:tblPr>
        <w:tblW w:type="pct" w:w="100%"/>
        <w:tblBorders>
          <w:top w:val="single" w:color="CBD5E1" w:sz="1"/>
          <w:left w:val="single" w:color="CBD5E1" w:sz="1"/>
          <w:bottom w:val="single" w:color="CBD5E1" w:sz="1"/>
          <w:right w:val="single" w:color="CBD5E1" w:sz="1"/>
          <w:insideH w:val="single" w:color="CBD5E1" w:sz="1"/>
          <w:insideV w:val="single" w:color="CBD5E1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Identifier</w:t>
            </w:r>
          </w:p>
        </w:tc>
        <w:tc>
          <w:tcPr>
            <w:tcW w:type="pct" w:w="33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pct" w:w="45%"/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Booking number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BK-YYYY-NNNNN (e.g. BK-1001)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Each booking, used everywhere (rows, dispute URLs, receipts)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Quote request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QR-YYYY-NNNNN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Multi-candidate quote job container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Invoice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WA-YYYY-NNNNN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Minted at confirmed payment (booking receipts, campaign purchases)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Demo invoice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INV-*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Demo-adapter subscription / campaign invoices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Payment reference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OMT-… / WHISH-…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Reference to pay with at the OMT agent / Whish app</w:t>
            </w:r>
          </w:p>
        </w:tc>
      </w:tr>
      <w:tr>
        <w:tc>
          <w:tcPr>
            <w:tcW w:type="pct" w:w="2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Slot</w:t>
            </w:r>
          </w:p>
        </w:tc>
        <w:tc>
          <w:tcPr>
            <w:tcW w:type="pct" w:w="33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SLOT-*</w:t>
            </w:r>
          </w:p>
        </w:tc>
        <w:tc>
          <w:tcPr>
            <w:tcW w:type="pct" w:w="45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color w:val="0F172A"/>
                <w:sz w:val="19"/>
                <w:szCs w:val="19"/>
              </w:rPr>
              <w:t xml:space="preserve">Availability slot claimed by a booking</w:t>
            </w:r>
          </w:p>
        </w:tc>
      </w:tr>
    </w:tbl>
    <w:p>
      <w:pPr>
        <w:pStyle w:val="Heading1"/>
        <w:spacing w:before="320" w:after="140"/>
      </w:pPr>
      <w:r>
        <w:rPr>
          <w:b/>
          <w:bCs/>
          <w:color w:val="0F172A"/>
          <w:sz w:val="34"/>
          <w:szCs w:val="34"/>
        </w:rPr>
        <w:t xml:space="preserve">7. Demo vs. real mode (what runs where)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The application runs two modes behind one seam (src/lib/data/repo.ts). DEMO_MODE=true uses in-memory stores; real mode uses Prisma + PostgreSQL.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Demo mode: everything works end-to-end with seeded data — payments simulate (or use OMT/Whish instructions with admin confirm), stores reset per process.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Real mode: the same flows run against Prisma rows — cities, invoices, ad rotation, bookings, notifications, activity, payouts, and the payment rails all read/write the database.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The db:smoke script (npm run db:smoke) validates real-mode flows against a live Postgres after every schema change.</w:t>
      </w:r>
    </w:p>
    <w:p>
      <w:pPr>
        <w:pStyle w:val="ListParagraph"/>
        <w:numPr>
          <w:ilvl w:val="0"/>
          <w:numId w:val="1"/>
        </w:numPr>
        <w:spacing w:after="60" w:line="290"/>
      </w:pPr>
      <w:r>
        <w:rPr>
          <w:color w:val="0F172A"/>
          <w:sz w:val="22"/>
          <w:szCs w:val="22"/>
        </w:rPr>
        <w:t xml:space="preserve">Documented production steps (Redis, Cloudinary, Sentry, argon2, email/SMS/push providers with real keys) live in docs/ARCHITECTURE.md.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WorkersArena — Application Functionalities &amp; Step-by-Step Module Usage</dc:title>
  <dc:creator>WorkersArena</dc:creator>
  <dc:description>User manual covering all modules, step-by-step usage, and role responsibilities for customers, workers, companies, and admins.</dc:description>
  <cp:lastModifiedBy>Un-named</cp:lastModifiedBy>
  <cp:revision>1</cp:revision>
  <dcterms:created xsi:type="dcterms:W3CDTF">2026-09-28T19:08:43.635Z</dcterms:created>
  <dcterms:modified xsi:type="dcterms:W3CDTF">2026-09-28T19:08:43.635Z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