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20"/>
        <w:jc w:val="center"/>
      </w:pPr>
      <w:r>
        <w:rPr>
          <w:b/>
          <w:bCs/>
          <w:color w:val="0E7490"/>
          <w:sz w:val="64"/>
          <w:szCs w:val="64"/>
        </w:rPr>
        <w:t xml:space="preserve">WorkersArena</w:t>
      </w:r>
    </w:p>
    <w:p>
      <w:pPr>
        <w:spacing w:after="200"/>
        <w:jc w:val="center"/>
      </w:pPr>
      <w:r>
        <w:rPr>
          <w:b/>
          <w:bCs/>
          <w:color w:val="0F172A"/>
          <w:sz w:val="36"/>
          <w:szCs w:val="36"/>
        </w:rPr>
        <w:t xml:space="preserve">Business Model &amp; Revenue Stream</w:t>
      </w:r>
    </w:p>
    <w:p>
      <w:pPr>
        <w:spacing w:after="120"/>
        <w:jc w:val="center"/>
      </w:pPr>
      <w:r>
        <w:rPr>
          <w:b/>
          <w:bCs/>
          <w:color w:val="0F172A"/>
          <w:sz w:val="32"/>
          <w:szCs w:val="32"/>
        </w:rPr>
        <w:t xml:space="preserve">Step-by-Step Testing Guide</w:t>
      </w:r>
    </w:p>
    <w:p>
      <w:pPr>
        <w:spacing w:after="400"/>
        <w:jc w:val="center"/>
      </w:pPr>
      <w:r>
        <w:rPr>
          <w:color w:val="475569"/>
          <w:sz w:val="22"/>
          <w:szCs w:val="22"/>
        </w:rPr>
        <w:t xml:space="preserve">Comprehensive verification guide for every revenue path — from subscription sign-up to lead purchase to campaign billing</w:t>
      </w:r>
    </w:p>
    <w:p>
      <w:pPr>
        <w:spacing w:after="120"/>
        <w:jc w:val="center"/>
      </w:pPr>
      <w:r>
        <w:rPr>
          <w:i/>
          <w:iCs/>
          <w:color w:val="475569"/>
          <w:sz w:val="18"/>
          <w:szCs w:val="18"/>
        </w:rPr>
        <w:t xml:space="preserve">Generated 2026-09-28</w:t>
      </w:r>
    </w:p>
    <w:p>
      <w:pPr>
        <w:spacing w:after="300"/>
        <w:jc w:val="center"/>
      </w:pPr>
      <w:r>
        <w:rPr>
          <w:i/>
          <w:iCs/>
          <w:color w:val="475569"/>
          <w:sz w:val="18"/>
          <w:szCs w:val="18"/>
        </w:rPr>
        <w:t xml:space="preserve">Regenerate: node scripts/generate-revenue-test-guide.mjs</w:t>
      </w:r>
    </w:p>
    <w:p>
      <w:pPr>
        <w:spacing w:after="80"/>
        <w:jc w:val="center"/>
      </w:pPr>
      <w:r>
        <w:rPr>
          <w:color w:val="475569"/>
          <w:sz w:val="22"/>
          <w:szCs w:val="22"/>
        </w:rPr>
        <w:t xml:space="preserve">Bilingual platform · Lebanon-first launch · OMT &amp; Whish manual payments · USD currency</w:t>
      </w:r>
    </w:p>
    <w:p>
      <w:pPr>
        <w:pStyle w:val="Heading1"/>
        <w:spacing w:before="360" w:after="160"/>
      </w:pPr>
      <w:r>
        <w:rPr>
          <w:b/>
          <w:bCs/>
          <w:color w:val="0F172A"/>
          <w:sz w:val="36"/>
          <w:szCs w:val="36"/>
        </w:rPr>
        <w:t xml:space="preserve">Table of Contents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1. Pre-Test Setup &amp; Environment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2. Revenue Stream 1 — Worker Subscriptions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3. Revenue Stream 2 — Platform Take Rate (Booking Fees)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4. Revenue Stream 3 — Lead Marketplace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5. Revenue Stream 4 — Credit Purchases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6. Revenue Stream 5 — Advertising Campaigns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7. Revenue Stream 6 — Paid Upgrades (Verification, Featured, Emergency)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8. Revenue Stream 7 — Lead Rebates (Fee Reduction Loop)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9. Revenue Stream 8 — Worker ROI &amp; Earnings Statements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10. End-to-End Revenue Flow Test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11. Admin Revenue Dashboard Verification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12. Database &amp; Ledger Integrity Checks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13. Updating This Guide</w:t>
      </w:r>
    </w:p>
    <w:p>
      <w:pPr>
        <w:pStyle w:val="Heading1"/>
        <w:spacing w:before="360" w:after="160"/>
      </w:pPr>
      <w:r>
        <w:rPr>
          <w:b/>
          <w:bCs/>
          <w:color w:val="0F172A"/>
          <w:sz w:val="36"/>
          <w:szCs w:val="36"/>
        </w:rPr>
        <w:t xml:space="preserve">1. Pre-Test Setup &amp; Environment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Before testing any revenue stream, ensure the environment is ready.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Local Postgres running with DATABASE_URL in .env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Run: npx prisma migrate deploy (all migrations applied)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Run: npx tsx scripts/seed-production.ts (populates demo data)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Start the dev server: npm run dev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Open http://localhost:3000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Seed Data Summary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pct" w:w="25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pct" w:w="50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Workers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5+ (across trades)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Test subscriptions, upgrades, earnings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Bookings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8+ completed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Test take rate, rebates, payouts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Credit grants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50 per worker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Test lead purchases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Categories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21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Test matching engine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Cities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Test geo-based matching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User Accounts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Admin: sign in as admin (role: admin) — access /admin/* routes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Worker (Khaled): slug khaled-al-harbi-plumbing — has the Growth plan (enum: professional)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Worker (Sara): slug sara-mansour-electrical — has the Pro plan (enum: premium)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Customer: signed-in user u-customer</w:t>
      </w:r>
    </w:p>
    <w:p>
      <w:pPr>
        <w:pBdr>
          <w:bottom w:val="single" w:color="CBD5E1" w:sz="2"/>
        </w:pBdr>
        <w:spacing w:before="200" w:after="200"/>
      </w:pPr>
    </w:p>
    <w:p>
      <w:pPr>
        <w:pStyle w:val="Heading1"/>
        <w:spacing w:before="360" w:after="160"/>
      </w:pPr>
      <w:r>
        <w:rPr>
          <w:b/>
          <w:bCs/>
          <w:color w:val="0F172A"/>
          <w:sz w:val="36"/>
          <w:szCs w:val="36"/>
        </w:rPr>
        <w:t xml:space="preserve">2. Revenue Stream 1 — Worker Subscriptions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Workers pay $15–$199/month (base price; cleaning-type trades pay 0.5×, HVAC-type trades 1.5×) for a subscription plan that gates visibility and features. Annual billing charges 9 months for 12.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  <w:t xml:space="preserve">Worker (purchases) · Admin (confirms)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Renew a Worker Subscription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Sign in as the demo worker (Khaled).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Open /dashboard — the subscription card shows current plan, days left, and expiry date.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Click Renew / upgrade on the subscription card.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The dialog shows plan options: Starter $15, Growth $39, Pro $99, Business $199 (plumbing is a mid-value trade, so no category adjustment).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Select a plan and choose OMT or Whish as the payment method.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6. </w:t>
      </w:r>
      <w:r>
        <w:rPr>
          <w:color w:val="0F172A"/>
          <w:sz w:val="22"/>
          <w:szCs w:val="22"/>
        </w:rPr>
        <w:t xml:space="preserve">Click Pay — the OMT/Whish instructions page opens with a reference number.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Instructions page shows the correct amount, reference (OMT-… or WHISH-…), and steps.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7. </w:t>
      </w:r>
      <w:r>
        <w:rPr>
          <w:color w:val="0F172A"/>
          <w:sz w:val="22"/>
          <w:szCs w:val="22"/>
        </w:rPr>
        <w:t xml:space="preserve">Switch to the Admin account. Open /admin → Pending manual payments.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8. </w:t>
      </w:r>
      <w:r>
        <w:rPr>
          <w:color w:val="0F172A"/>
          <w:sz w:val="22"/>
          <w:szCs w:val="22"/>
        </w:rPr>
        <w:t xml:space="preserve">Find the pending payment and click Confirm.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subscription flips to active with the new plan and expiry date.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A notification appears on the worker's bell.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activity feed logs ADMIN_PLAN_CHANGED with the admin's identity.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Plan Expiry Hides Worker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As admin, change a worker's plan to expired (or wait for expiry).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Search for that worker in /search.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expired worker does NOT appear in search results.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Renew the subscription.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worker reappears in search results.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Revenue Verification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/admin Revenue card shows subscription revenue for the period.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worker's invoice list shows the WA-… invoice for the renewal.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database WorkerSubscription row has the correct plan, status, and expiry.</w:t>
      </w:r>
    </w:p>
    <w:p>
      <w:pPr>
        <w:pBdr>
          <w:bottom w:val="single" w:color="CBD5E1" w:sz="2"/>
        </w:pBdr>
        <w:spacing w:before="200" w:after="200"/>
      </w:pPr>
    </w:p>
    <w:p>
      <w:pPr>
        <w:pStyle w:val="Heading1"/>
        <w:spacing w:before="360" w:after="160"/>
      </w:pPr>
      <w:r>
        <w:rPr>
          <w:b/>
          <w:bCs/>
          <w:color w:val="0F172A"/>
          <w:sz w:val="36"/>
          <w:szCs w:val="36"/>
        </w:rPr>
        <w:t xml:space="preserve">3. Revenue Stream 2 — Platform Take Rate (Booking Fees)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The shipped default rule set charges 7% on every plan and a reduced 4% for Business, with a $5 floor and $300 cap. The 12/9/7/5/4% ladder (Free, Starter, Growth, Pro, Business) applies only after an admin publishes it from /admin/revenue-settings. A full exemption applies only when explicitly configured in the active rule set.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  <w:t xml:space="preserve">Customer (books) · Worker (accepts with quote) · Admin (audits)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Accept a Booking with Fee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As a customer, create a booking request for a worker (e.g. Khaled).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As the worker, open the dashboard → Requests tab and click Respond.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Enter a quote of $200 (20000 minor units) and accept.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respond dialog shows: "You receive $186 · Platform fee $14" (7% of $200).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fee snapshot is stamped on the booking (platformFee: 1400, platformFeeRateBps: 700).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The booking flips to CONFIRMED. Open the admin dispute view (/admin/bookings/BK-…).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fee snapshot is visible in the booking details.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Floor and Cap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Create a booking with a $50 quote → fee = $5 (floor).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Create a booking with a $5000 quote → fee = $300 (cap).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Create a booking with a Business worker → fee uses the configured 4% reduced rate; test a separately configured exempt rule to verify a $0 fee.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Each fee matches the expected plan/category/promotion rate, floor/cap, or explicitly configured exemption.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Fee Stamping is Immutable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Accept a booking with a quote. Note the fee.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Admin changes the fee rule set to a different rate.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Check the original booking's fee — it must NOT have changed.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booking fee remains the original rate (immutable snapshot).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Revenue Verification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Admin Revenue → Platform Fees card shows gross, refunded, net, and avg fee.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WorkerLedgerEntry for the completed booking shows the correct earning (quote − fee).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database Booking.platformFee matches the computed fee.</w:t>
      </w:r>
    </w:p>
    <w:p>
      <w:pPr>
        <w:pBdr>
          <w:bottom w:val="single" w:color="CBD5E1" w:sz="2"/>
        </w:pBdr>
        <w:spacing w:before="200" w:after="200"/>
      </w:pPr>
    </w:p>
    <w:p>
      <w:pPr>
        <w:pStyle w:val="Heading1"/>
        <w:spacing w:before="360" w:after="160"/>
      </w:pPr>
      <w:r>
        <w:rPr>
          <w:b/>
          <w:bCs/>
          <w:color w:val="0F172A"/>
          <w:sz w:val="36"/>
          <w:szCs w:val="36"/>
        </w:rPr>
        <w:t xml:space="preserve">4. Revenue Stream 3 — Lead Marketplace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Workers buy platform credits to purchase qualified leads. Leads are graded (bronze/silver/gold/emergency), matched to a few workers, and offered at a locked credit price.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  <w:t xml:space="preserve">Worker (buys leads) · Admin (configures prices, matching, auditing)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Seed and View Leads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Run the seed: POST /api/dev/seed-lead-market (creates 4 leads of different grades).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As the worker, open /dashboard/leads.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Available tab shows leads with grade badges, match scores, credit prices, and countdown timers.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Each lead shows "why you were matched" (matching signals).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Purchase a Lead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Ensure the worker has credits (grant via admin if needed).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Click "Unlock for N credits" on a lead.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Credits are debited from the worker's balance.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lead moves to the Purchased tab.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Customer contact details are revealed (masked before, revealed after purchase).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LeadOffer status flips from "offered" to "purchased".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Lead Pricing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Grade</w:t>
            </w:r>
          </w:p>
        </w:tc>
        <w:tc>
          <w:tcPr>
            <w:tcW w:type="pct" w:w="25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 Price</w:t>
            </w:r>
          </w:p>
        </w:tc>
        <w:tc>
          <w:tcPr>
            <w:tcW w:type="pct" w:w="25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Rating Discount</w:t>
            </w:r>
          </w:p>
        </w:tc>
        <w:tc>
          <w:tcPr>
            <w:tcW w:type="pct" w:w="30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Rating Surcharge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Bronze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5 credits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4 credits (0.8×)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6 credits (1.2×)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Silver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9 credits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7 credits (0.8×)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11 credits (1.2×)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Gold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20 credits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16 credits (0.8×)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24 credits (1.2×)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Emergency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35 credits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28 credits (0.8×)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42 credits (1.2×)</w:t>
            </w:r>
          </w:p>
        </w:tc>
      </w:tr>
    </w:tbl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Admin → Revenue Settings → Lead marketplace: change a grade's price.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Publish the new policy.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New offers use the updated price; existing offers keep their original price.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Exclusivity &amp; Expiry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Set the lead market config to exclusive=true, offerTtlMinutes=60.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Create a lead with 2 matched workers.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Worker A buys the lead.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Worker B's offer is revoked (exclusivity).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Wait 60 minutes (or mock the clock).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Unpurchased offers expire.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Revenue Verification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Credit ledger shows the debited entry for the lead purchase.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Admin panel shows the offer as "purchased" with the credit amount.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WorkerCreditEntry records the spend.</w:t>
      </w:r>
    </w:p>
    <w:p>
      <w:pPr>
        <w:pBdr>
          <w:bottom w:val="single" w:color="CBD5E1" w:sz="2"/>
        </w:pBdr>
        <w:spacing w:before="200" w:after="200"/>
      </w:pPr>
    </w:p>
    <w:p>
      <w:pPr>
        <w:pStyle w:val="Heading1"/>
        <w:spacing w:before="360" w:after="160"/>
      </w:pPr>
      <w:r>
        <w:rPr>
          <w:b/>
          <w:bCs/>
          <w:color w:val="0F172A"/>
          <w:sz w:val="36"/>
          <w:szCs w:val="36"/>
        </w:rPr>
        <w:t xml:space="preserve">5. Revenue Stream 4 — Credit Purchases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Workers buy platform credits through OMT/Whish to fund lead purchases. Credits are the internal currency.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  <w:t xml:space="preserve">Worker (purchases) · Admin (confirms)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Buy Credits via OMT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As the worker, open /dashboard/credits.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The page shows the packages: Starter 10 credits $10, Popular 25 + 5 bonus $25, Professional 50 + 15 bonus $50, Enterprise 100 + 30 bonus $100.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Click Buy on a package.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Choose OMT as the payment method.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A checkout is created (POST /api/credits/purchase).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OMT instructions page shows the amount and reference.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As admin, confirm the purchase.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Credits are added to the worker's balance.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WorkerCreditEntry records the grant with the purchase reason.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Credit Balance Display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/dashboard/credits — the balance card shows the current credit balance.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Purchase a lead — the balance decreases.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Admin grants credits — the balance increases.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balance always reflects the net of grants and spends.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Revenue Verification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credit ledger (WorkerCreditEntry) shows all grants and spends.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admin panel shows the full credit ledger with reasons and dates.</w:t>
      </w:r>
    </w:p>
    <w:p>
      <w:pPr>
        <w:pBdr>
          <w:bottom w:val="single" w:color="CBD5E1" w:sz="2"/>
        </w:pBdr>
        <w:spacing w:before="200" w:after="200"/>
      </w:pPr>
    </w:p>
    <w:p>
      <w:pPr>
        <w:pStyle w:val="Heading1"/>
        <w:spacing w:before="360" w:after="160"/>
      </w:pPr>
      <w:r>
        <w:rPr>
          <w:b/>
          <w:bCs/>
          <w:color w:val="0F172A"/>
          <w:sz w:val="36"/>
          <w:szCs w:val="36"/>
        </w:rPr>
        <w:t xml:space="preserve">6. Revenue Stream 5 — Advertising Campaigns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Companies buy ad campaigns (banner, slider, featured card, etc.) with OMT/Whish prepayment.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  <w:t xml:space="preserve">Company (creates) · Admin (confirms, refunds)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Create and Pay for a Campaign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Sign in as a company. Open the company dashboard.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Click Create campaign.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Configure: ad type (banner), targeting (Beirut, plumbing), budget ($500), CPM model.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Submit — the campaign is created as PENDING with a "Pay now" button.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Click Pay now → choose OMT → the instructions page shows the reference.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A Payment row (PENDING) and an Invoice (pending, advertising scope) are created.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6. </w:t>
      </w:r>
      <w:r>
        <w:rPr>
          <w:color w:val="0F172A"/>
          <w:sz w:val="22"/>
          <w:szCs w:val="22"/>
        </w:rPr>
        <w:t xml:space="preserve">As admin, open /admin → Pending manual payments.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7. </w:t>
      </w:r>
      <w:r>
        <w:rPr>
          <w:color w:val="0F172A"/>
          <w:sz w:val="22"/>
          <w:szCs w:val="22"/>
        </w:rPr>
        <w:t xml:space="preserve">Confirm the campaign payment.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campaign flips to ACTIVE.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invoice flips to PAID.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ad starts serving on the homepage/search.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A notification "Campaign is live" appears on the company bell.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Campaign Refund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As admin, open the campaign in the admin dashboard.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Click Refund → enter a reason → confirm.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invoice flips to REFUNDED (credit note).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campaign ends (status → ended).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A CAMPAIGN_REFUNDED audit event is logged with the admin's identity.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company receives a refund notification.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Revenue Verification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admin Revenue card shows campaign revenue.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Invoice list shows paid/refunded advertising invoices.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database Payment and Invoice rows are consistent.</w:t>
      </w:r>
    </w:p>
    <w:p>
      <w:pPr>
        <w:pBdr>
          <w:bottom w:val="single" w:color="CBD5E1" w:sz="2"/>
        </w:pBdr>
        <w:spacing w:before="200" w:after="200"/>
      </w:pPr>
    </w:p>
    <w:p>
      <w:pPr>
        <w:pStyle w:val="Heading1"/>
        <w:spacing w:before="360" w:after="160"/>
      </w:pPr>
      <w:r>
        <w:rPr>
          <w:b/>
          <w:bCs/>
          <w:color w:val="0F172A"/>
          <w:sz w:val="36"/>
          <w:szCs w:val="36"/>
        </w:rPr>
        <w:t xml:space="preserve">7. Revenue Stream 6 — Paid Upgrades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Workers buy a la carte upgrades: verification tiers, featured slot, emergency marker.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  <w:t xml:space="preserve">Worker (purchases) · Admin (confirms)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Purchase Verification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As the worker, open the upgrade dialog on the dashboard.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Select Verification — Basic ($9) or Professional ($19).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Pay via OMT → admin confirms.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worker's profile shows a Verified badge.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worker appears in "verified only" search results.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verification has a 12-month validity.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Purchase Featured Slot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Select Featured slot ($49/category/month).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Pay via OMT → admin confirms.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worker appears in Featured placement on the homepage and search.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Featured badge is visible on the worker card.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Purchase Emergency Marker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Select Emergency marker ($9/month).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Pay via OMT → admin confirms.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worker can be matched for emergency leads.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Emergency badge is visible on the worker card.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Revenue Verification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Each purchase creates a pending payment and an invoice.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Admin confirmation activates the capability and flips the invoice to PAID.</w:t>
      </w:r>
    </w:p>
    <w:p>
      <w:pPr>
        <w:pBdr>
          <w:bottom w:val="single" w:color="CBD5E1" w:sz="2"/>
        </w:pBdr>
        <w:spacing w:before="200" w:after="200"/>
      </w:pPr>
    </w:p>
    <w:p>
      <w:pPr>
        <w:pStyle w:val="Heading1"/>
        <w:spacing w:before="360" w:after="160"/>
      </w:pPr>
      <w:r>
        <w:rPr>
          <w:b/>
          <w:bCs/>
          <w:color w:val="0F172A"/>
          <w:sz w:val="36"/>
          <w:szCs w:val="36"/>
        </w:rPr>
        <w:t xml:space="preserve">8. Revenue Stream 7 — Lead Rebates (Fee Reduction Loop)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When a job from a bought lead completes, the lead's cost is credited back as a fee reduction — so buying leads lowers the effective take rate.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  <w:t xml:space="preserve">Worker (benefits) · Admin (configures)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Complete a Job from a Bought Lead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Worker buys a lead (e.g. gold lead, 20 credits).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Worker quotes and wins the job ($300 quote).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Worker marks the job complete → customer confirms.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booking shows: Platform fee $21 (7% of $300) → Lead rebate $20 → Effective fee $1.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worker's net earnings are $299 (not $279).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WorkerLedgerEntry records the earning with the rebate applied.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Rebate Boundaries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Set rebate config: enabled, pctBps=10000 (100%), maxMinor=null.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Complete a job with fee $21 and lead cost $20 → rebate = $20 (limited by lead cost).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Complete a job with fee $5 and lead cost $20 → rebate = $5 (limited by fee).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Set maxMinor=$10 → rebate = $5 (limited by ceiling).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Each rebate is bounded by the lowest of: fee share, lead cost, and ceiling.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Rebate Disabled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Set rebate config: enabled=false.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Complete a job from a bought lead.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No rebate is applied — the full fee is charged.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Revenue Verification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admin Lead Rebate section shows total rebates given back.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WorkerLeadRebate records are consistent with the fee snapshots.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earnings statement shows the rebate on each relevant job.</w:t>
      </w:r>
    </w:p>
    <w:p>
      <w:pPr>
        <w:pBdr>
          <w:bottom w:val="single" w:color="CBD5E1" w:sz="2"/>
        </w:pBdr>
        <w:spacing w:before="200" w:after="200"/>
      </w:pPr>
    </w:p>
    <w:p>
      <w:pPr>
        <w:pStyle w:val="Heading1"/>
        <w:spacing w:before="360" w:after="160"/>
      </w:pPr>
      <w:r>
        <w:rPr>
          <w:b/>
          <w:bCs/>
          <w:color w:val="0F172A"/>
          <w:sz w:val="36"/>
          <w:szCs w:val="36"/>
        </w:rPr>
        <w:t xml:space="preserve">9. Revenue Stream 8 — Worker ROI &amp; Earnings Statements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Workers see their return on investment from lead purchases and their monthly earnings breakdown.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  <w:t xml:space="preserve">Worker (views)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Worker ROI Dashboard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As the worker, open /dashboard/roi.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The page shows: return multiple, GMV, earnings, total spend, funnel (leads → quotes → wins → completions).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return multiple = GMV / (lead spend + subscription cost).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funnel counts are accurate.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6-month trend sparklines render.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Earnings Statement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/dashboard/earnings.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The page shows: net earnings, GMV, platform fees, lead rebates, and a table of completed jobs.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Each job shows: GMV, fee, rebate, net, source (lead vs. direct).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net balance = earnings − payouts.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Payout lines show withdrawals with status and reason.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Navigate to a previous month.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statement shows only jobs completed in that month.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Earnings Statement with Payouts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Worker requests a withdrawal from the Payouts card.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Admin approves the payout.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Open the earnings statement for that month.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payout appears in the Payouts section with status "processed".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net balance reflects the withdrawal.</w:t>
      </w:r>
    </w:p>
    <w:p>
      <w:pPr>
        <w:pBdr>
          <w:bottom w:val="single" w:color="CBD5E1" w:sz="2"/>
        </w:pBdr>
        <w:spacing w:before="200" w:after="200"/>
      </w:pPr>
    </w:p>
    <w:p>
      <w:pPr>
        <w:pStyle w:val="Heading1"/>
        <w:spacing w:before="360" w:after="160"/>
      </w:pPr>
      <w:r>
        <w:rPr>
          <w:b/>
          <w:bCs/>
          <w:color w:val="0F172A"/>
          <w:sz w:val="36"/>
          <w:szCs w:val="36"/>
        </w:rPr>
        <w:t xml:space="preserve">10. End-to-End Revenue Flow Test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This test exercises the complete money flow from customer request to worker payout.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Scenario: Lead Purchase → Job → Rebate → Payout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Customer posts a plumbing request in Beirut.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The request is graded GOLD (verified customer, detailed description, priced service).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The matching engine scores workers and offers the lead to the top 3.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Worker Khaled buys the lead for 20 credits.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Credit balance decreases by 20.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Khaled quotes $300 and wins the job.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6. </w:t>
      </w:r>
      <w:r>
        <w:rPr>
          <w:color w:val="0F172A"/>
          <w:sz w:val="22"/>
          <w:szCs w:val="22"/>
        </w:rPr>
        <w:t xml:space="preserve">Customer pays deposit via OMT → admin confirms.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Payment flips PAID, invoice created.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7. </w:t>
      </w:r>
      <w:r>
        <w:rPr>
          <w:color w:val="0F172A"/>
          <w:sz w:val="22"/>
          <w:szCs w:val="22"/>
        </w:rPr>
        <w:t xml:space="preserve">Khaled completes the job → customer confirms.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Booking flips COMPLETED.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Fee stamped: $21 (7% of $300).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Lead rebate applied: $20 (limited by lead cost).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Effective fee: $1.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Worker ledger credited: $299.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8. </w:t>
      </w:r>
      <w:r>
        <w:rPr>
          <w:color w:val="0F172A"/>
          <w:sz w:val="22"/>
          <w:szCs w:val="22"/>
        </w:rPr>
        <w:t xml:space="preserve">Khaled requests a withdrawal of $200.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9. </w:t>
      </w:r>
      <w:r>
        <w:rPr>
          <w:color w:val="0F172A"/>
          <w:sz w:val="22"/>
          <w:szCs w:val="22"/>
        </w:rPr>
        <w:t xml:space="preserve">Admin approves the payout.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Ledger entry: withdrawal -$200, balanceAfter updated.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10. </w:t>
      </w:r>
      <w:r>
        <w:rPr>
          <w:color w:val="0F172A"/>
          <w:sz w:val="22"/>
          <w:szCs w:val="22"/>
        </w:rPr>
        <w:t xml:space="preserve">Check the earnings statement for the month.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GMV: $300, Fee: $21, Rebate: $20, Net earnings: $299.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Payout: $200, Net balance: $99.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11. </w:t>
      </w:r>
      <w:r>
        <w:rPr>
          <w:color w:val="0F172A"/>
          <w:sz w:val="22"/>
          <w:szCs w:val="22"/>
        </w:rPr>
        <w:t xml:space="preserve">Check the ROI dashboard.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Return multiple reflects the GMV vs. total spend.</w:t>
      </w:r>
    </w:p>
    <w:p>
      <w:pPr>
        <w:pBdr>
          <w:bottom w:val="single" w:color="CBD5E1" w:sz="2"/>
        </w:pBdr>
        <w:spacing w:before="200" w:after="200"/>
      </w:pPr>
    </w:p>
    <w:p>
      <w:pPr>
        <w:pStyle w:val="Heading1"/>
        <w:spacing w:before="360" w:after="160"/>
      </w:pPr>
      <w:r>
        <w:rPr>
          <w:b/>
          <w:bCs/>
          <w:color w:val="0F172A"/>
          <w:sz w:val="36"/>
          <w:szCs w:val="36"/>
        </w:rPr>
        <w:t xml:space="preserve">11. Admin Revenue Dashboard Verification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The admin must see accurate revenue data across all streams.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Revenue Settings Page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/admin/revenue-settings.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Fee Rules panel shows the current take rate (7%, $5 floor, $300 cap).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Promotions panel shows active promotions and credit grants.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Lead Market panel shows prices per grade, matching weights, reveal rules, and rebate config.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lead quality metrics section shows per-grade star averages and conversion rates.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Admin Revenue Cards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/admin → Platform Fees card.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Shows gross fees, refunded fees, net fees, and average fee per booking.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Open /admin → Pending manual payments card.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Lists all unconfirmed OMT/Whish payments (deposits, campaigns, upgrades, credit purchases).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Open /admin → Pending payouts card.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Lists all unapproved worker withdrawal requests.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Test: Activity Feed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/admin/activity.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The feed shows all revenue-related events: plan changes, payment confirms, refunds, lead purchases, payout approvals.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Each event has the admin's identity and EN/AR copy.</w:t>
      </w:r>
    </w:p>
    <w:p>
      <w:pPr>
        <w:pBdr>
          <w:bottom w:val="single" w:color="CBD5E1" w:sz="2"/>
        </w:pBdr>
        <w:spacing w:before="200" w:after="200"/>
      </w:pPr>
    </w:p>
    <w:p>
      <w:pPr>
        <w:pStyle w:val="Heading1"/>
        <w:spacing w:before="360" w:after="160"/>
      </w:pPr>
      <w:r>
        <w:rPr>
          <w:b/>
          <w:bCs/>
          <w:color w:val="0F172A"/>
          <w:sz w:val="36"/>
          <w:szCs w:val="36"/>
        </w:rPr>
        <w:t xml:space="preserve">12. Database &amp; Ledger Integrity Checks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Run these checks to verify the database is consistent.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Automated Tests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Run the full test suite: npx vitest run.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All tests pass (except the pre-existing lead-market-prisma flaky test).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Run the typecheck: npm run typecheck.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Zero type errors.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Run lint: npm run lint.</w:t>
      </w:r>
    </w:p>
    <w:p>
      <w:pPr>
        <w:spacing w:after="60" w:line="290"/>
        <w:ind w:left="260" w:hanging="260"/>
      </w:pPr>
      <w:r>
        <w:rPr>
          <w:sz w:val="22"/>
          <w:szCs w:val="22"/>
        </w:rPr>
        <w:t xml:space="preserve">✅ </w:t>
      </w:r>
      <w:r>
        <w:rPr>
          <w:b/>
          <w:bCs/>
          <w:color w:val="059669"/>
          <w:sz w:val="22"/>
          <w:szCs w:val="22"/>
        </w:rPr>
        <w:t xml:space="preserve">Zero lint errors (warnings are acceptable).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Database Checks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Check WorkerSubscription rows: every active worker has a subscription.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Check Booking.platformFee: every COMPLETED booking with a quote has a fee.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Check WorkerLedgerEntry: every COMPLETED booking has a corresponding earning entry.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Check WorkerCreditEntry: every lead purchase has a debit entry.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Check LeadRebate: every rebate matches a completed booking with a bought lead.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6. </w:t>
      </w:r>
      <w:r>
        <w:rPr>
          <w:color w:val="0F172A"/>
          <w:sz w:val="22"/>
          <w:szCs w:val="22"/>
        </w:rPr>
        <w:t xml:space="preserve">Check Payment and Invoice: every PAID payment has a PAID invoice; every REFUNDED payment has a REFUNDED invoice.</w:t>
      </w:r>
    </w:p>
    <w:p>
      <w:pPr>
        <w:pBdr>
          <w:bottom w:val="single" w:color="CBD5E1" w:sz="2"/>
        </w:pBdr>
        <w:spacing w:before="200" w:after="200"/>
      </w:pPr>
    </w:p>
    <w:p>
      <w:pPr>
        <w:pStyle w:val="Heading1"/>
        <w:spacing w:before="360" w:after="160"/>
      </w:pPr>
      <w:r>
        <w:rPr>
          <w:b/>
          <w:bCs/>
          <w:color w:val="0F172A"/>
          <w:sz w:val="36"/>
          <w:szCs w:val="36"/>
        </w:rPr>
        <w:t xml:space="preserve">13. Updating This Guide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This guide should be updated whenever a revenue stream changes.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When to Update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 new revenue stream is added (e.g. Stripe integration, supplier marketplace).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An existing stream's pricing or logic changes (e.g. fee rate adjustment).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 new admin capability is added (e.g. new refund type).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The database schema changes (e.g. new ledger entry kind).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The UI for any revenue surface changes.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How to Update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scripts/generate-revenue-test-guide.mjs.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Find the relevant section (numbered 2–12).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Update the test steps, expected results, and verification checks.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Regenerate: node scripts/generate-revenue-test-guide.mjs.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Commit the updated .docx.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Revenue Stream Reference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Stream</w:t>
            </w:r>
          </w:p>
        </w:tc>
        <w:tc>
          <w:tcPr>
            <w:tcW w:type="pct" w:w="12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pct" w:w="35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 Type</w:t>
            </w:r>
          </w:p>
        </w:tc>
        <w:tc>
          <w:tcPr>
            <w:tcW w:type="pct" w:w="25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Worker Subscriptions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Recurring ($15–$199/mo)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Platform Take Rate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Per-booking (7%, Business 4%, $5–$300)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Lead Marketplace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Per-lead (5–35 credits)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Credit Purchases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One-time packages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Advertising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Campaign budget ($10 CPM)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Paid Upgrades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One-time ($9–$49)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Lead Rebates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Fee reduction loop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Worker ROI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Dashboard (no direct revenue)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Live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WorkersArena — Business Model &amp; Revenue Stream Testing Guide</dc:title>
  <dc:creator>WorkersArena</dc:creator>
  <dc:description>Step-by-step guide for testing every revenue stream in the WorkersArena platform.</dc:description>
  <cp:lastModifiedBy>Un-named</cp:lastModifiedBy>
  <cp:revision>1</cp:revision>
  <dcterms:created xsi:type="dcterms:W3CDTF">2026-09-28T12:18:36.555Z</dcterms:created>
  <dcterms:modified xsi:type="dcterms:W3CDTF">2026-09-28T12:18:36.555Z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