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 w:after="120"/>
        <w:jc w:val="center"/>
      </w:pPr>
      <w:r>
        <w:rPr>
          <w:b/>
          <w:bCs/>
          <w:color w:val="0E7490"/>
          <w:sz w:val="64"/>
          <w:szCs w:val="64"/>
        </w:rPr>
        <w:t xml:space="preserve">WorkersArena</w:t>
      </w:r>
    </w:p>
    <w:p>
      <w:pPr>
        <w:spacing w:after="200"/>
        <w:jc w:val="center"/>
      </w:pPr>
      <w:r>
        <w:rPr>
          <w:b/>
          <w:bCs/>
          <w:color w:val="0F172A"/>
          <w:sz w:val="32"/>
          <w:szCs w:val="32"/>
        </w:rPr>
        <w:t xml:space="preserve">Application Functionalities &amp; Step-by-Step Module Usage</w:t>
      </w:r>
    </w:p>
    <w:p>
      <w:pPr>
        <w:spacing w:after="400"/>
        <w:jc w:val="center"/>
      </w:pPr>
      <w:r>
        <w:rPr>
          <w:color w:val="475569"/>
          <w:sz w:val="24"/>
          <w:szCs w:val="24"/>
        </w:rPr>
        <w:t xml:space="preserve">User Manual — with role responsibilities for Customers, Workers, Companies, and Admins</w:t>
      </w:r>
    </w:p>
    <w:p>
      <w:pPr>
        <w:spacing w:after="120"/>
        <w:jc w:val="center"/>
      </w:pPr>
      <w:r>
        <w:rPr>
          <w:i/>
          <w:iCs/>
          <w:color w:val="475569"/>
          <w:sz w:val="18"/>
          <w:szCs w:val="18"/>
        </w:rPr>
        <w:t xml:space="preserve">Generated 2026-09-14 — regenerated by `npm run docs:manual` (runs in the standard check `npm run test:all`), so this document always matches the shipped application.</w:t>
      </w:r>
    </w:p>
    <w:p>
      <w:pPr>
        <w:spacing w:after="300"/>
        <w:jc w:val="center"/>
      </w:pPr>
      <w:r>
        <w:rPr>
          <w:i/>
          <w:iCs/>
          <w:color w:val="475569"/>
          <w:sz w:val="18"/>
          <w:szCs w:val="18"/>
        </w:rPr>
        <w:t xml:space="preserve">Source of truth: scripts/generate-user-manual.mjs</w:t>
      </w:r>
    </w:p>
    <w:p>
      <w:pPr>
        <w:spacing w:after="80"/>
        <w:jc w:val="center"/>
      </w:pPr>
      <w:r>
        <w:rPr>
          <w:color w:val="475569"/>
          <w:sz w:val="22"/>
          <w:szCs w:val="22"/>
        </w:rPr>
        <w:t xml:space="preserve">Bilingual platform (English LTR / Arabic RTL) · Lebanon-first launch · OMT &amp; Whish manual payments</w:t>
      </w:r>
    </w:p>
    <w:p>
      <w:pPr>
        <w:pStyle w:val="Heading1"/>
        <w:spacing w:before="320" w:after="140"/>
      </w:pPr>
      <w:r>
        <w:rPr>
          <w:b/>
          <w:bCs/>
          <w:color w:val="0F172A"/>
          <w:sz w:val="34"/>
          <w:szCs w:val="34"/>
        </w:rPr>
        <w:t xml:space="preserve">Contents</w:t>
      </w:r>
    </w:p>
    <w:p>
      <w:pPr>
        <w:pStyle w:val="Heading1"/>
        <w:spacing w:before="320" w:after="140"/>
      </w:pPr>
      <w:r>
        <w:rPr>
          <w:b/>
          <w:bCs/>
          <w:color w:val="0F172A"/>
          <w:sz w:val="34"/>
          <w:szCs w:val="34"/>
        </w:rPr>
        <w:t xml:space="preserve">1. Introduction &amp; platform overview</w:t>
      </w:r>
    </w:p>
    <w:p>
      <w:pPr>
        <w:spacing w:after="120" w:line="300"/>
      </w:pPr>
      <w:r>
        <w:rPr>
          <w:color w:val="0F172A"/>
          <w:sz w:val="22"/>
          <w:szCs w:val="22"/>
        </w:rPr>
        <w:t xml:space="preserve">WorkersArena is a bilingual (English LTR / Arabic RTL) marketplace SaaS where customers find, compare, and hire trusted professional workers — plumbers, electricians, AC technicians, carpenters, and 20+ trades — while workers grow their business with paid subscriptions and companies advertise to a qualified audience.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Four parties interact on the platform: Customers (bookers), Workers (supply), Companies (advertisers), and the Admin (platform operator).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Customers always remain free — monetization is charged to workers (subscriptions, upgrades, a booking take rate) and companies (advertising), never to bookers.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The application is fully bilingual with one-click EN/AR switching, full RTL support, dark mode, and mobile-first responsive layout.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Lebanon is a first-class service country: payments run through the OMT and Whish Money manual methods (no gateway keys) — the customer pays at an OMT agent or inside the Whish app with a generated reference, and an admin confirms receipt.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Every booking carries an immutable audit trail (who did what, when, and why) that customers, workers, and admins can all view, print, and email.</w:t>
      </w:r>
    </w:p>
    <w:p>
      <w:pPr>
        <w:pStyle w:val="Heading1"/>
        <w:spacing w:before="320" w:after="140"/>
      </w:pPr>
      <w:r>
        <w:rPr>
          <w:b/>
          <w:bCs/>
          <w:color w:val="0F172A"/>
          <w:sz w:val="34"/>
          <w:szCs w:val="34"/>
        </w:rPr>
        <w:t xml:space="preserve">2. User roles &amp; responsibilities</w:t>
      </w:r>
    </w:p>
    <w:p>
      <w:pPr>
        <w:spacing w:after="120" w:line="300"/>
      </w:pPr>
      <w:r>
        <w:rPr>
          <w:color w:val="0F172A"/>
          <w:sz w:val="22"/>
          <w:szCs w:val="22"/>
        </w:rPr>
        <w:t xml:space="preserve">Each role has a distinct job on the platform and a distinct set of modules it can use. The table below is the master map; module-by-module detail follows in section 3.</w:t>
      </w:r>
    </w:p>
    <w:tbl>
      <w:tblPr>
        <w:tblW w:type="pct" w:w="100%"/>
        <w:tblBorders>
          <w:top w:val="single" w:color="CBD5E1" w:sz="1"/>
          <w:left w:val="single" w:color="CBD5E1" w:sz="1"/>
          <w:bottom w:val="single" w:color="CBD5E1" w:sz="1"/>
          <w:right w:val="single" w:color="CBD5E1" w:sz="1"/>
          <w:insideH w:val="single" w:color="CBD5E1" w:sz="1"/>
          <w:insideV w:val="single" w:color="CBD5E1" w:sz="1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5%"/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Role</w:t>
            </w:r>
          </w:p>
        </w:tc>
        <w:tc>
          <w:tcPr>
            <w:tcW w:type="pct" w:w="30%"/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Who they are</w:t>
            </w:r>
          </w:p>
        </w:tc>
        <w:tc>
          <w:tcPr>
            <w:tcW w:type="pct" w:w="40%"/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Their job on the platform</w:t>
            </w:r>
          </w:p>
        </w:tc>
        <w:tc>
          <w:tcPr>
            <w:tcW w:type="pct" w:w="15%"/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What it costs</w:t>
            </w:r>
          </w:p>
        </w:tc>
      </w:tr>
      <w:tr>
        <w:tc>
          <w:tcPr>
            <w:tcW w:type="pct" w:w="15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Customer / User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Anyone searching for a service — may book as a guest (name + phone) or create a signed-in account</w:t>
            </w:r>
          </w:p>
        </w:tc>
        <w:tc>
          <w:tcPr>
            <w:tcW w:type="pct" w:w="4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Search and compare workers, request quotes from up to 3 workers at once, book a slot, pay deposits, negotiate in the booking chat, confirm job completion, review the worker, follow the audit trail</w:t>
            </w:r>
          </w:p>
        </w:tc>
        <w:tc>
          <w:tcPr>
            <w:tcW w:type="pct" w:w="15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Free — no fees of any kind</w:t>
            </w:r>
          </w:p>
        </w:tc>
      </w:tr>
      <w:tr>
        <w:tc>
          <w:tcPr>
            <w:tcW w:type="pct" w:w="15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Worker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A professional (plumber, electrician, AC tech, carpenter, …) with a public profile and availability slots</w:t>
            </w:r>
          </w:p>
        </w:tc>
        <w:tc>
          <w:tcPr>
            <w:tcW w:type="pct" w:w="4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Maintain the profile, respond to requests (accept with a quote / decline), bid in multi-candidate quote jobs, negotiate in chat, complete jobs for customer confirmation, withdraw earnings, buy subscriptions and upgrades</w:t>
            </w:r>
          </w:p>
        </w:tc>
        <w:tc>
          <w:tcPr>
            <w:tcW w:type="pct" w:w="15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Subscription $29–$299/mo (Basic / Professional / Premium / Enterprise) + optional add-ons; 7% platform take rate on accepted quotes (waived on Enterprise)</w:t>
            </w:r>
          </w:p>
        </w:tc>
      </w:tr>
      <w:tr>
        <w:tc>
          <w:tcPr>
            <w:tcW w:type="pct" w:w="15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Company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A business advertising its services to the platform audience</w:t>
            </w:r>
          </w:p>
        </w:tc>
        <w:tc>
          <w:tcPr>
            <w:tcW w:type="pct" w:w="4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Create ad campaigns, pay for them (OMT/Whish), monitor impressions / clicks / CTR / budget spend, review invoices, receive refunds</w:t>
            </w:r>
          </w:p>
        </w:tc>
        <w:tc>
          <w:tcPr>
            <w:tcW w:type="pct" w:w="15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Campaign budget ($10 CPM / $1 click model) prepaid before the campaign goes live</w:t>
            </w:r>
          </w:p>
        </w:tc>
      </w:tr>
      <w:tr>
        <w:tc>
          <w:tcPr>
            <w:tcW w:type="pct" w:w="15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Admin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Platform operator / support / finance</w:t>
            </w:r>
          </w:p>
        </w:tc>
        <w:tc>
          <w:tcPr>
            <w:tcW w:type="pct" w:w="4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Confirm manual payments, approve or reject verifications, change worker plans, approve payouts, cancel or refund bookings, resolve disputes, review the activity feed, audit everything, export trails</w:t>
            </w:r>
          </w:p>
        </w:tc>
        <w:tc>
          <w:tcPr>
            <w:tcW w:type="pct" w:w="15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N/A — platform side</w:t>
            </w:r>
          </w:p>
        </w:tc>
      </w:tr>
    </w:tbl>
    <w:p>
      <w:pPr>
        <w:pStyle w:val="Heading1"/>
        <w:spacing w:before="320" w:after="140"/>
      </w:pPr>
      <w:r>
        <w:rPr>
          <w:b/>
          <w:bCs/>
          <w:color w:val="0F172A"/>
          <w:sz w:val="34"/>
          <w:szCs w:val="34"/>
        </w:rPr>
        <w:t xml:space="preserve">3. Modules — functionality, roles, step-by-step usage</w:t>
      </w:r>
    </w:p>
    <w:p>
      <w:pPr>
        <w:pStyle w:val="Heading2"/>
        <w:spacing w:before="260" w:after="100"/>
      </w:pPr>
      <w:r>
        <w:rPr>
          <w:b/>
          <w:bCs/>
          <w:color w:val="0E7490"/>
          <w:sz w:val="28"/>
          <w:szCs w:val="28"/>
        </w:rPr>
        <w:t xml:space="preserve">3.1 Search &amp; discovery</w:t>
      </w:r>
    </w:p>
    <w:p>
      <w:pPr>
        <w:spacing w:after="120" w:line="300"/>
      </w:pPr>
      <w:r>
        <w:rPr>
          <w:color w:val="0F172A"/>
          <w:sz w:val="22"/>
          <w:szCs w:val="22"/>
        </w:rPr>
        <w:t xml:space="preserve">Customers find workers through a fuzzy bilingual search with autocomplete, filters, seven sort modes, and trust signals on every card. Search behavior is logged for admin analytics.</w:t>
      </w:r>
    </w:p>
    <w:p>
      <w:pPr>
        <w:shd w:fill="E0F2FE" w:val="clear"/>
        <w:spacing w:after="100" w:line="290"/>
      </w:pPr>
      <w:r>
        <w:rPr>
          <w:b/>
          <w:bCs/>
          <w:color w:val="0E7490"/>
          <w:sz w:val="22"/>
          <w:szCs w:val="22"/>
        </w:rPr>
        <w:t xml:space="preserve">Roles involved: </w:t>
      </w:r>
      <w:r>
        <w:rPr>
          <w:color w:val="0F172A"/>
          <w:sz w:val="22"/>
          <w:szCs w:val="22"/>
        </w:rPr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Functionality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Fuzzy search with Arabic normalization (tashkeel stripping, alef/hamza/ta-marbuta/ya unification) — a query works in either language.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Autocomplete suggestions: categories, workers, cities.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Filters: category, city, area, minimum rating, price band, minimum experience, verified / featured / emergency / open-now / availability.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Seven sort modes: relevance, rating, reviews, price ↑/↓, experience, nearest (distance to city centre).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Trust chips on every card: the worker's response rate (share of answered requests) and a “Free this week” availability chip.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Admin search-trends card aggregates SearchLog data.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Step by step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1. </w:t>
      </w:r>
      <w:r>
        <w:rPr>
          <w:color w:val="0F172A"/>
          <w:sz w:val="22"/>
          <w:szCs w:val="22"/>
        </w:rPr>
        <w:t xml:space="preserve">Open the homepage or /search. Type a service (e.g. “plumber”, “سباك”) or choose a category from the directory.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2. </w:t>
      </w:r>
      <w:r>
        <w:rPr>
          <w:color w:val="0F172A"/>
          <w:sz w:val="22"/>
          <w:szCs w:val="22"/>
        </w:rPr>
        <w:t xml:space="preserve">Pick the city and area from the dropdowns (the seeded cities — e.g. Beirut — each carry their areas).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3. </w:t>
      </w:r>
      <w:r>
        <w:rPr>
          <w:color w:val="0F172A"/>
          <w:sz w:val="22"/>
          <w:szCs w:val="22"/>
        </w:rPr>
        <w:t xml:space="preserve">Apply filters — minimum rating, price band, verified / featured / emergency / open-now — to narrow the pool.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4. </w:t>
      </w:r>
      <w:r>
        <w:rPr>
          <w:color w:val="0F172A"/>
          <w:sz w:val="22"/>
          <w:szCs w:val="22"/>
        </w:rPr>
        <w:t xml:space="preserve">Choose a sort mode (relevance is default; “Nearest” uses the city centre distance).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5. </w:t>
      </w:r>
      <w:r>
        <w:rPr>
          <w:color w:val="0F172A"/>
          <w:sz w:val="22"/>
          <w:szCs w:val="22"/>
        </w:rPr>
        <w:t xml:space="preserve">Read the trust chips on each card (response rate + free this week) before choosing.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6. </w:t>
      </w:r>
      <w:r>
        <w:rPr>
          <w:color w:val="0F172A"/>
          <w:sz w:val="22"/>
          <w:szCs w:val="22"/>
        </w:rPr>
        <w:t xml:space="preserve">Click a worker card to open the full profile (module 3.2).</w:t>
      </w:r>
    </w:p>
    <w:p>
      <w:pPr>
        <w:pStyle w:val="Heading2"/>
        <w:spacing w:before="260" w:after="100"/>
      </w:pPr>
      <w:r>
        <w:rPr>
          <w:b/>
          <w:bCs/>
          <w:color w:val="0E7490"/>
          <w:sz w:val="28"/>
          <w:szCs w:val="28"/>
        </w:rPr>
        <w:t xml:space="preserve">3.2 Worker profiles</w:t>
      </w:r>
    </w:p>
    <w:p>
      <w:pPr>
        <w:spacing w:after="120" w:line="300"/>
      </w:pPr>
      <w:r>
        <w:rPr>
          <w:color w:val="0F172A"/>
          <w:sz w:val="22"/>
          <w:szCs w:val="22"/>
        </w:rPr>
        <w:t xml:space="preserve">A profile is the worker's storefront: identity, services and pricing, proof (certifications, gallery), availability, and direct contact.</w:t>
      </w:r>
    </w:p>
    <w:p>
      <w:pPr>
        <w:shd w:fill="E0F2FE" w:val="clear"/>
        <w:spacing w:after="100" w:line="290"/>
      </w:pPr>
      <w:r>
        <w:rPr>
          <w:b/>
          <w:bCs/>
          <w:color w:val="0E7490"/>
          <w:sz w:val="22"/>
          <w:szCs w:val="22"/>
        </w:rPr>
        <w:t xml:space="preserve">Roles involved: </w:t>
      </w:r>
      <w:r>
        <w:rPr>
          <w:color w:val="0F172A"/>
          <w:sz w:val="22"/>
          <w:szCs w:val="22"/>
        </w:rPr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Functionality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Gradient cover, bilingual name / tagline / bio, photo gallery, portfolio items.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Services &amp; pricing (ServiceItem catalog), certifications, working hours.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Service-area map (OpenStreetMap embed) and a contact card: call, WhatsApp deep link, email, website, socials.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Rating distribution, customer reviews (with a review form that notifies the worker), related workers.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QR code, share link, favorite (persisted), JSON-LD structured data, profile-view tracking.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Badges: Verified (paid verification tiers), Featured (paid slot), Emergency (paid marker), Enterprise plan fee-waived treatment.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Step by step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1. </w:t>
      </w:r>
      <w:r>
        <w:rPr>
          <w:color w:val="0F172A"/>
          <w:sz w:val="22"/>
          <w:szCs w:val="22"/>
        </w:rPr>
        <w:t xml:space="preserve">From search (3.1), click a worker card to open the profile.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2. </w:t>
      </w:r>
      <w:r>
        <w:rPr>
          <w:color w:val="0F172A"/>
          <w:sz w:val="22"/>
          <w:szCs w:val="22"/>
        </w:rPr>
        <w:t xml:space="preserve">Review the services and their prices, then check certifications and working hours.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3. </w:t>
      </w:r>
      <w:r>
        <w:rPr>
          <w:color w:val="0F172A"/>
          <w:sz w:val="22"/>
          <w:szCs w:val="22"/>
        </w:rPr>
        <w:t xml:space="preserve">Read the rating distribution and customer reviews; submit your own review after a completed booking.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4. </w:t>
      </w:r>
      <w:r>
        <w:rPr>
          <w:color w:val="0F172A"/>
          <w:sz w:val="22"/>
          <w:szCs w:val="22"/>
        </w:rPr>
        <w:t xml:space="preserve">Use the contact card to call or open WhatsApp with a pre-filled context message.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5. </w:t>
      </w:r>
      <w:r>
        <w:rPr>
          <w:color w:val="0F172A"/>
          <w:sz w:val="22"/>
          <w:szCs w:val="22"/>
        </w:rPr>
        <w:t xml:space="preserve">Save the worker to favorites (heart) or share the profile link / QR code.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6. </w:t>
      </w:r>
      <w:r>
        <w:rPr>
          <w:color w:val="0F172A"/>
          <w:sz w:val="22"/>
          <w:szCs w:val="22"/>
        </w:rPr>
        <w:t xml:space="preserve">Book directly (module 3.3) or click “Get quotes” to invite this worker into a multi-candidate quote job.</w:t>
      </w:r>
    </w:p>
    <w:p>
      <w:pPr>
        <w:pStyle w:val="Heading2"/>
        <w:spacing w:before="260" w:after="100"/>
      </w:pPr>
      <w:r>
        <w:rPr>
          <w:b/>
          <w:bCs/>
          <w:color w:val="0E7490"/>
          <w:sz w:val="28"/>
          <w:szCs w:val="28"/>
        </w:rPr>
        <w:t xml:space="preserve">3.3 Booking requests (single + multi-candidate quotes)</w:t>
      </w:r>
    </w:p>
    <w:p>
      <w:pPr>
        <w:spacing w:after="120" w:line="300"/>
      </w:pPr>
      <w:r>
        <w:rPr>
          <w:color w:val="0F172A"/>
          <w:sz w:val="22"/>
          <w:szCs w:val="22"/>
        </w:rPr>
        <w:t xml:space="preserve">The request phase. A customer can book one worker directly, or post one job and invite up to three workers to quote it. Every request carries a live SLA deadline.</w:t>
      </w:r>
    </w:p>
    <w:p>
      <w:pPr>
        <w:shd w:fill="E0F2FE" w:val="clear"/>
        <w:spacing w:after="100" w:line="290"/>
      </w:pPr>
      <w:r>
        <w:rPr>
          <w:b/>
          <w:bCs/>
          <w:color w:val="0E7490"/>
          <w:sz w:val="22"/>
          <w:szCs w:val="22"/>
        </w:rPr>
        <w:t xml:space="preserve">Roles involved: </w:t>
      </w:r>
      <w:r>
        <w:rPr>
          <w:color w:val="0F172A"/>
          <w:sz w:val="22"/>
          <w:szCs w:val="22"/>
        </w:rPr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Functionality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Single booking dialog with three steps: details (service item, description, contact info) → slot (pick from the worker's AVAILABLE slots) → quote / deposit (optional worker quote, optional deposit, cancellation-policy disclosure).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Multi-candidate “Get quotes”: a customer posts one job (QR-…) and invites up to 3 workers; each invited worker bids; the customer picks a winner plus a slot; the winner becomes a normal REQUESTED booking and the losers are auto-declined.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Request SLA: a live ticking countdown (shared urgency bar) shows the response deadline; the worker is nudged once after 24h and the request auto-cancels after 48h (slot freed, customer notified).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Guests book with name + phone; signed-in customers are matched to their bookings by account as well.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Step by step — direct booking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1. </w:t>
      </w:r>
      <w:r>
        <w:rPr>
          <w:color w:val="0F172A"/>
          <w:sz w:val="22"/>
          <w:szCs w:val="22"/>
        </w:rPr>
        <w:t xml:space="preserve">On a worker profile click Book / contact and open the booking dialog.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2. </w:t>
      </w:r>
      <w:r>
        <w:rPr>
          <w:color w:val="0F172A"/>
          <w:sz w:val="22"/>
          <w:szCs w:val="22"/>
        </w:rPr>
        <w:t xml:space="preserve">Step 1 — Details: pick the service item, describe the job, enter your name, phone, and (optionally) email.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3. </w:t>
      </w:r>
      <w:r>
        <w:rPr>
          <w:color w:val="0F172A"/>
          <w:sz w:val="22"/>
          <w:szCs w:val="22"/>
        </w:rPr>
        <w:t xml:space="preserve">Step 2 — Slot: choose a date and time from the worker's available slots.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4. </w:t>
      </w:r>
      <w:r>
        <w:rPr>
          <w:color w:val="0F172A"/>
          <w:sz w:val="22"/>
          <w:szCs w:val="22"/>
        </w:rPr>
        <w:t xml:space="preserve">Step 3 — Quote &amp; deposit: review the quote and required deposit (if any) and read the cancellation/refund policy note (deposit refundable outside the 24h window).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5. </w:t>
      </w:r>
      <w:r>
        <w:rPr>
          <w:color w:val="0F172A"/>
          <w:sz w:val="22"/>
          <w:szCs w:val="22"/>
        </w:rPr>
        <w:t xml:space="preserve">Submit — the booking is created as REQUESTED with an SLA countdown on your /bookings row.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Step by step — multi-candidate quotes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1. </w:t>
      </w:r>
      <w:r>
        <w:rPr>
          <w:color w:val="0F172A"/>
          <w:sz w:val="22"/>
          <w:szCs w:val="22"/>
        </w:rPr>
        <w:t xml:space="preserve">On any worker profile click “Get quotes”; in the dialog pick up to 3 workers (from the profile + related pool) and describe the job.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2. </w:t>
      </w:r>
      <w:r>
        <w:rPr>
          <w:color w:val="0F172A"/>
          <w:sz w:val="22"/>
          <w:szCs w:val="22"/>
        </w:rPr>
        <w:t xml:space="preserve">Submit — a Quote Request job (QR-…) is created; each invited worker sees it as a bid invitation on their dashboard Requests tab.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3. </w:t>
      </w:r>
      <w:r>
        <w:rPr>
          <w:color w:val="0F172A"/>
          <w:sz w:val="22"/>
          <w:szCs w:val="22"/>
        </w:rPr>
        <w:t xml:space="preserve">Workers bid with their price and deposit requirements; you watch bids land on the job card in the /bookings “Quote requests” tab.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4. </w:t>
      </w:r>
      <w:r>
        <w:rPr>
          <w:color w:val="0F172A"/>
          <w:sz w:val="22"/>
          <w:szCs w:val="22"/>
        </w:rPr>
        <w:t xml:space="preserve">Pick a winner: choose the best bid, then select a slot from the winner's availability.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5. </w:t>
      </w:r>
      <w:r>
        <w:rPr>
          <w:color w:val="0F172A"/>
          <w:sz w:val="22"/>
          <w:szCs w:val="22"/>
        </w:rPr>
        <w:t xml:space="preserve">The card flips to SELECTED: the winner becomes a normal REQUESTED booking (the SLA countdown starts) and the losing bids show “another offer was chosen”.</w:t>
      </w:r>
    </w:p>
    <w:p>
      <w:pPr>
        <w:pStyle w:val="Heading2"/>
        <w:spacing w:before="260" w:after="100"/>
      </w:pPr>
      <w:r>
        <w:rPr>
          <w:b/>
          <w:bCs/>
          <w:color w:val="0E7490"/>
          <w:sz w:val="28"/>
          <w:szCs w:val="28"/>
        </w:rPr>
        <w:t xml:space="preserve">3.4 Response, negotiation &amp; chat</w:t>
      </w:r>
    </w:p>
    <w:p>
      <w:pPr>
        <w:spacing w:after="120" w:line="300"/>
      </w:pPr>
      <w:r>
        <w:rPr>
          <w:color w:val="0F172A"/>
          <w:sz w:val="22"/>
          <w:szCs w:val="22"/>
        </w:rPr>
        <w:t xml:space="preserve">After a request, the worker responds — and negotiation happens inside the booking's chat thread, which is preserved in the audit trail.</w:t>
      </w:r>
    </w:p>
    <w:p>
      <w:pPr>
        <w:shd w:fill="E0F2FE" w:val="clear"/>
        <w:spacing w:after="100" w:line="290"/>
      </w:pPr>
      <w:r>
        <w:rPr>
          <w:b/>
          <w:bCs/>
          <w:color w:val="0E7490"/>
          <w:sz w:val="22"/>
          <w:szCs w:val="22"/>
        </w:rPr>
        <w:t xml:space="preserve">Roles involved: </w:t>
      </w:r>
      <w:r>
        <w:rPr>
          <w:color w:val="0F172A"/>
          <w:sz w:val="22"/>
          <w:szCs w:val="22"/>
        </w:rPr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Functionality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Worker respond dialog: accept with an optional quote + deposit, or decline. Accept-with-quote stamps the platform fee (7%, $5 floor / $300 cap, Enterprise waived) and shows “you receive X · platform fee Y”.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Booking chat thread keyed to the booking: actors are stamped (customer / worker / admin), messages are ordered oldest-first, and the worker can attach a price quote to a message (shown as an in-thread quote chip).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Accept a quoted price from the thread: the customer clicks “Accept” on a worker's quoted message and the booking converts straight to CONFIRMED at that amount.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Read receipts (“Seen” badges on your own messages) and typing indicators (ephemeral, per booking).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WhatsApp deep-link fallback: one click opens wa.me with the booking context pre-filled to the other party's number.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Every chat message is appended to the booking's audit trail, so the negotiation is visible in the dispute timeline.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Step by step — worker responds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1. </w:t>
      </w:r>
      <w:r>
        <w:rPr>
          <w:color w:val="0F172A"/>
          <w:sz w:val="22"/>
          <w:szCs w:val="22"/>
        </w:rPr>
        <w:t xml:space="preserve">Open the dashboard Requests tab; the REQUESTED row shows the live SLA countdown and the customer's details.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2. </w:t>
      </w:r>
      <w:r>
        <w:rPr>
          <w:color w:val="0F172A"/>
          <w:sz w:val="22"/>
          <w:szCs w:val="22"/>
        </w:rPr>
        <w:t xml:space="preserve">Click Respond; in the dialog enter your quote (optional) and deposit requirement (optional).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3. </w:t>
      </w:r>
      <w:r>
        <w:rPr>
          <w:color w:val="0F172A"/>
          <w:sz w:val="22"/>
          <w:szCs w:val="22"/>
        </w:rPr>
        <w:t xml:space="preserve">Review the live fee preview (“you receive X · platform fee Y”; Enterprise shows the waived line), then Accept.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4. </w:t>
      </w:r>
      <w:r>
        <w:rPr>
          <w:color w:val="0F172A"/>
          <w:sz w:val="22"/>
          <w:szCs w:val="22"/>
        </w:rPr>
        <w:t xml:space="preserve">The booking flips to CONFIRMED with the slot booked and the fee stamped; the customer is notified.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Step by step — negotiation in chat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1. </w:t>
      </w:r>
      <w:r>
        <w:rPr>
          <w:color w:val="0F172A"/>
          <w:sz w:val="22"/>
          <w:szCs w:val="22"/>
        </w:rPr>
        <w:t xml:space="preserve">Either party opens the booking's chat (from the customer /bookings row or the worker dashboard row).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2. </w:t>
      </w:r>
      <w:r>
        <w:rPr>
          <w:color w:val="0F172A"/>
          <w:sz w:val="22"/>
          <w:szCs w:val="22"/>
        </w:rPr>
        <w:t xml:space="preserve">Send messages; the worker can toggle the “attach quote” option to put a price on a message.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3. </w:t>
      </w:r>
      <w:r>
        <w:rPr>
          <w:color w:val="0F172A"/>
          <w:sz w:val="22"/>
          <w:szCs w:val="22"/>
        </w:rPr>
        <w:t xml:space="preserve">The customer sees the quote chip in the thread and clicks “Accept this quote” if it works.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4. </w:t>
      </w:r>
      <w:r>
        <w:rPr>
          <w:color w:val="0F172A"/>
          <w:sz w:val="22"/>
          <w:szCs w:val="22"/>
        </w:rPr>
        <w:t xml:space="preserve">Booking converts to CONFIRMED; a “confirmed” audit event with the negotiation trail lands in the timeline.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5. </w:t>
      </w:r>
      <w:r>
        <w:rPr>
          <w:color w:val="0F172A"/>
          <w:sz w:val="22"/>
          <w:szCs w:val="22"/>
        </w:rPr>
        <w:t xml:space="preserve">If the conversation should move off-platform, click the WhatsApp link to continue with context pre-filled.</w:t>
      </w:r>
    </w:p>
    <w:p>
      <w:pPr>
        <w:pStyle w:val="Heading2"/>
        <w:spacing w:before="260" w:after="100"/>
      </w:pPr>
      <w:r>
        <w:rPr>
          <w:b/>
          <w:bCs/>
          <w:color w:val="0E7490"/>
          <w:sz w:val="28"/>
          <w:szCs w:val="28"/>
        </w:rPr>
        <w:t xml:space="preserve">3.5 Payments, deposits &amp; invoices (Lebanon: OMT / Whish)</w:t>
      </w:r>
    </w:p>
    <w:p>
      <w:pPr>
        <w:spacing w:after="120" w:line="300"/>
      </w:pPr>
      <w:r>
        <w:rPr>
          <w:color w:val="0F172A"/>
          <w:sz w:val="22"/>
          <w:szCs w:val="22"/>
        </w:rPr>
        <w:t xml:space="preserve">Payments run through a modular provider seam. In Lebanon the live methods are OMT and Whish Money — manual, admin-confirmed. The platform registry also knows Stripe, PayPal, MyFatoorah, Tap, bank transfer, and cash.</w:t>
      </w:r>
    </w:p>
    <w:p>
      <w:pPr>
        <w:shd w:fill="E0F2FE" w:val="clear"/>
        <w:spacing w:after="100" w:line="290"/>
      </w:pPr>
      <w:r>
        <w:rPr>
          <w:b/>
          <w:bCs/>
          <w:color w:val="0E7490"/>
          <w:sz w:val="22"/>
          <w:szCs w:val="22"/>
        </w:rPr>
        <w:t xml:space="preserve">Roles involved: </w:t>
      </w:r>
      <w:r>
        <w:rPr>
          <w:color w:val="0F172A"/>
          <w:sz w:val="22"/>
          <w:szCs w:val="22"/>
        </w:rPr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Functionality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Deposit flow: accept-with-deposit creates a PENDING payment; checkout mints the provider instructions; payment confirm flips the booking PENDING_PAYMENT → CONFIRMED.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OMT / Whish manual flow: the platform mints a signed instructions page (/payments/manual) with the provider's steps and a reference (OMT-… or WHISH-…); the payer pays at an OMT agent / Western Union or inside the Whish app; an admin confirms receipt from the /admin pending-payments card.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Invoices: confirmed payments mint a WA-YYYY-NNNNN invoice (signed-in customers); the invoice shows on the customer receipt and company invoice list.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Refunds route through the paying provider — an OMT-paid deposit refunds via OMT, a Whish-paid campaign via Whish; a refund voids the invoice (credit note) and logs an audit event.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Idempotent checkouts: re-clicking Pay returns the same minted URL; switching method re-mints with the new provider.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Step by step — OMT / Whish deposit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1. </w:t>
      </w:r>
      <w:r>
        <w:rPr>
          <w:color w:val="0F172A"/>
          <w:sz w:val="22"/>
          <w:szCs w:val="22"/>
        </w:rPr>
        <w:t xml:space="preserve">The worker accepts the booking with a deposit required; you land on the payment step with the method picker.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2. </w:t>
      </w:r>
      <w:r>
        <w:rPr>
          <w:color w:val="0F172A"/>
          <w:sz w:val="22"/>
          <w:szCs w:val="22"/>
        </w:rPr>
        <w:t xml:space="preserve">Choose OMT or Whish and Pay — the signed instructions page opens showing the amount, the reference (e.g. OMT-BK-1001-000), and the provider's steps (OMT agent / OMT Pay app / Whish app).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3. </w:t>
      </w:r>
      <w:r>
        <w:rPr>
          <w:color w:val="0F172A"/>
          <w:sz w:val="22"/>
          <w:szCs w:val="22"/>
        </w:rPr>
        <w:t xml:space="preserve">Complete the payment in the real world (OMT agent or Whish app) using the reference.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4. </w:t>
      </w:r>
      <w:r>
        <w:rPr>
          <w:color w:val="0F172A"/>
          <w:sz w:val="22"/>
          <w:szCs w:val="22"/>
        </w:rPr>
        <w:t xml:space="preserve">The admin confirms receipt from the /admin pending-payments card; the payment flips PAID and the booking becomes CONFIRMED.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5. </w:t>
      </w:r>
      <w:r>
        <w:rPr>
          <w:color w:val="0F172A"/>
          <w:sz w:val="22"/>
          <w:szCs w:val="22"/>
        </w:rPr>
        <w:t xml:space="preserve">Your WA-… invoice appears on the booking receipt; the worker is notified.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Step by step — refund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1. </w:t>
      </w:r>
      <w:r>
        <w:rPr>
          <w:color w:val="0F172A"/>
          <w:sz w:val="22"/>
          <w:szCs w:val="22"/>
        </w:rPr>
        <w:t xml:space="preserve">Cancellations: a customer or system cancel, or a worker cancel outside the 24h window, refunds the deposit via the paying provider.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2. </w:t>
      </w:r>
      <w:r>
        <w:rPr>
          <w:color w:val="0F172A"/>
          <w:sz w:val="22"/>
          <w:szCs w:val="22"/>
        </w:rPr>
        <w:t xml:space="preserve">Admin refund: from the dispute view (3.7) the admin can refund a PAID deposit or cancel-and-refund; the payment flips REFUNDED and the invoice voids.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3. </w:t>
      </w:r>
      <w:r>
        <w:rPr>
          <w:color w:val="0F172A"/>
          <w:sz w:val="22"/>
          <w:szCs w:val="22"/>
        </w:rPr>
        <w:t xml:space="preserve">The customer receives the refund email; the audit trail gains a REFUNDED event with the admin's identity.</w:t>
      </w:r>
    </w:p>
    <w:p>
      <w:pPr>
        <w:pStyle w:val="Heading2"/>
        <w:spacing w:before="260" w:after="100"/>
      </w:pPr>
      <w:r>
        <w:rPr>
          <w:b/>
          <w:bCs/>
          <w:color w:val="0E7490"/>
          <w:sz w:val="28"/>
          <w:szCs w:val="28"/>
        </w:rPr>
        <w:t xml:space="preserve">3.6 Job completion &amp; worker payouts</w:t>
      </w:r>
    </w:p>
    <w:p>
      <w:pPr>
        <w:spacing w:after="120" w:line="300"/>
      </w:pPr>
      <w:r>
        <w:rPr>
          <w:color w:val="0F172A"/>
          <w:sz w:val="22"/>
          <w:szCs w:val="22"/>
        </w:rPr>
        <w:t xml:space="preserve">Completion is customer-gated — the worker stages completion and only the customer's confirmation completes the job and releases the payout. Earnings flow into a ledger and out through an admin-reviewed payout queue.</w:t>
      </w:r>
    </w:p>
    <w:p>
      <w:pPr>
        <w:shd w:fill="E0F2FE" w:val="clear"/>
        <w:spacing w:after="100" w:line="290"/>
      </w:pPr>
      <w:r>
        <w:rPr>
          <w:b/>
          <w:bCs/>
          <w:color w:val="0E7490"/>
          <w:sz w:val="22"/>
          <w:szCs w:val="22"/>
        </w:rPr>
        <w:t xml:space="preserve">Roles involved: </w:t>
      </w:r>
      <w:r>
        <w:rPr>
          <w:color w:val="0F172A"/>
          <w:sz w:val="22"/>
          <w:szCs w:val="22"/>
        </w:rPr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Functionality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Worker marks the job complete → the booking enters COMPLETION_PENDING and the customer gets a “Confirm job completion” notification.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Customer confirms on /bookings → COMPLETED; earnings (quote − platform fee) are credited to the worker ledger idempotently.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If the customer never confirms, a grace cron auto-confirms after 72h, credits the ledger, and emails the receipt.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Payouts card: available balance, pending withdrawals, full history with per-entry balance-after audit.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Admin /admin pending-payouts queue: approve (settled debit) or reject (voided).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Step by step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1. </w:t>
      </w:r>
      <w:r>
        <w:rPr>
          <w:color w:val="0F172A"/>
          <w:sz w:val="22"/>
          <w:szCs w:val="22"/>
        </w:rPr>
        <w:t xml:space="preserve">Worker finishes the job and clicks “Mark complete” on the booking row — status shows “Awaiting confirmation”.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2. </w:t>
      </w:r>
      <w:r>
        <w:rPr>
          <w:color w:val="0F172A"/>
          <w:sz w:val="22"/>
          <w:szCs w:val="22"/>
        </w:rPr>
        <w:t xml:space="preserve">Customer opens /bookings, sees the violet Confirm card, and confirms the completion (or raises the timeline to dispute instead).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3. </w:t>
      </w:r>
      <w:r>
        <w:rPr>
          <w:color w:val="0F172A"/>
          <w:sz w:val="22"/>
          <w:szCs w:val="22"/>
        </w:rPr>
        <w:t xml:space="preserve">The booking flips to COMPLETED; the worker ledger is credited with net earnings; the worker is told the payout is on its way.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4. </w:t>
      </w:r>
      <w:r>
        <w:rPr>
          <w:color w:val="0F172A"/>
          <w:sz w:val="22"/>
          <w:szCs w:val="22"/>
        </w:rPr>
        <w:t xml:space="preserve">Worker opens the dashboard Payouts card and requests a withdrawal (capped at available − pending).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5. </w:t>
      </w:r>
      <w:r>
        <w:rPr>
          <w:color w:val="0F172A"/>
          <w:sz w:val="22"/>
          <w:szCs w:val="22"/>
        </w:rPr>
        <w:t xml:space="preserve">Admin approves or rejects in the /admin pending-payouts queue; an approved payout settles and appears in history.</w:t>
      </w:r>
    </w:p>
    <w:p>
      <w:pPr>
        <w:pStyle w:val="Heading2"/>
        <w:spacing w:before="260" w:after="100"/>
      </w:pPr>
      <w:r>
        <w:rPr>
          <w:b/>
          <w:bCs/>
          <w:color w:val="0E7490"/>
          <w:sz w:val="28"/>
          <w:szCs w:val="28"/>
        </w:rPr>
        <w:t xml:space="preserve">3.7 Audit trail, disputes &amp; admin money actions</w:t>
      </w:r>
    </w:p>
    <w:p>
      <w:pPr>
        <w:spacing w:after="120" w:line="300"/>
      </w:pPr>
      <w:r>
        <w:rPr>
          <w:color w:val="0F172A"/>
          <w:sz w:val="22"/>
          <w:szCs w:val="22"/>
        </w:rPr>
        <w:t xml:space="preserve">Every booking carries an immutable event trail. All three sides see the identical timeline, can print it as a PDF, and email it — and the admin can act on it with money.</w:t>
      </w:r>
    </w:p>
    <w:p>
      <w:pPr>
        <w:shd w:fill="E0F2FE" w:val="clear"/>
        <w:spacing w:after="100" w:line="290"/>
      </w:pPr>
      <w:r>
        <w:rPr>
          <w:b/>
          <w:bCs/>
          <w:color w:val="0E7490"/>
          <w:sz w:val="22"/>
          <w:szCs w:val="22"/>
        </w:rPr>
        <w:t xml:space="preserve">Roles involved: </w:t>
      </w:r>
      <w:r>
        <w:rPr>
          <w:color w:val="0F172A"/>
          <w:sz w:val="22"/>
          <w:szCs w:val="22"/>
        </w:rPr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Functionality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“What happened” toggle on the customer row and worker dashboard card expands the full event trail (status, actor, reason, timestamp) with the same color coding as the admin page.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Tap an entry for the full audit line: booking number, status, actor, exact localized timestamp, reason.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Print button opens a print-optimized audit document (facts + events table, RTL for Arabic) and prints it to PDF; the dialog remembers the last-chosen document language.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Email audit button sends the same PDF to the customer and/or worker on demand (per-recipient language).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Admin export: the booking-funnel card exports ALL bookings' event trails as CSV (one row per event) or one combined PDF.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Admin money actions on the dispute view: Cancel booking (frees the slot, always refunds a PAID deposit, notifies both parties) and Refund deposit (money-only correction, idempotent) — both two-step dialogs with a reason, both audited.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Chat messages appear in the trail as events, so negotiation is fully reconstructable.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Step by step — customer / worker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1. </w:t>
      </w:r>
      <w:r>
        <w:rPr>
          <w:color w:val="0F172A"/>
          <w:sz w:val="22"/>
          <w:szCs w:val="22"/>
        </w:rPr>
        <w:t xml:space="preserve">On the booking row click “What happened (N events)” to expand the timeline.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2. </w:t>
      </w:r>
      <w:r>
        <w:rPr>
          <w:color w:val="0F172A"/>
          <w:sz w:val="22"/>
          <w:szCs w:val="22"/>
        </w:rPr>
        <w:t xml:space="preserve">Tap any entry to see the full audit line (actor, timestamp, reason, booking number).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3. </w:t>
      </w:r>
      <w:r>
        <w:rPr>
          <w:color w:val="0F172A"/>
          <w:sz w:val="22"/>
          <w:szCs w:val="22"/>
        </w:rPr>
        <w:t xml:space="preserve">Click Print to preview the printable document; choose EN/العربية and Print (the dialog remembers your choice).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4. </w:t>
      </w:r>
      <w:r>
        <w:rPr>
          <w:color w:val="0F172A"/>
          <w:sz w:val="22"/>
          <w:szCs w:val="22"/>
        </w:rPr>
        <w:t xml:space="preserve">Click Email audit, tick who should receive the PDF (customer / worker), and send — each recipient gets their language.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Step by step — admin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1. </w:t>
      </w:r>
      <w:r>
        <w:rPr>
          <w:color w:val="0F172A"/>
          <w:sz w:val="22"/>
          <w:szCs w:val="22"/>
        </w:rPr>
        <w:t xml:space="preserve">Open /admin/bookings/[number] to see the full dispute view: booking facts, slot, payments, invoice, and the complete event trail.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2. </w:t>
      </w:r>
      <w:r>
        <w:rPr>
          <w:color w:val="0F172A"/>
          <w:sz w:val="22"/>
          <w:szCs w:val="22"/>
        </w:rPr>
        <w:t xml:space="preserve">Review the conversation (chat) and the audit trail, including any refund/cancel events.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3. </w:t>
      </w:r>
      <w:r>
        <w:rPr>
          <w:color w:val="0F172A"/>
          <w:sz w:val="22"/>
          <w:szCs w:val="22"/>
        </w:rPr>
        <w:t xml:space="preserve">To refund: click Refund deposit → enter the reason → confirm; the payment flips REFUNDED and the invoice voids.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4. </w:t>
      </w:r>
      <w:r>
        <w:rPr>
          <w:color w:val="0F172A"/>
          <w:sz w:val="22"/>
          <w:szCs w:val="22"/>
        </w:rPr>
        <w:t xml:space="preserve">To cancel: click Cancel booking → reason → confirm; the slot frees, a PAID deposit refunds, and both parties are notified.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5. </w:t>
      </w:r>
      <w:r>
        <w:rPr>
          <w:color w:val="0F172A"/>
          <w:sz w:val="22"/>
          <w:szCs w:val="22"/>
        </w:rPr>
        <w:t xml:space="preserve">For a platform-wide audit, use Export trails (CSV or PDF) on the booking-funnel card.</w:t>
      </w:r>
    </w:p>
    <w:p>
      <w:pPr>
        <w:pStyle w:val="Heading2"/>
        <w:spacing w:before="260" w:after="100"/>
      </w:pPr>
      <w:r>
        <w:rPr>
          <w:b/>
          <w:bCs/>
          <w:color w:val="0E7490"/>
          <w:sz w:val="28"/>
          <w:szCs w:val="28"/>
        </w:rPr>
        <w:t xml:space="preserve">3.8 Worker subscriptions &amp; paid upgrades</w:t>
      </w:r>
    </w:p>
    <w:p>
      <w:pPr>
        <w:spacing w:after="120" w:line="300"/>
      </w:pPr>
      <w:r>
        <w:rPr>
          <w:color w:val="0F172A"/>
          <w:sz w:val="22"/>
          <w:szCs w:val="22"/>
        </w:rPr>
        <w:t xml:space="preserve">Workers grow their business with a paid plan plus a la carte trust and visibility upgrades. All purchases are payable via OMT / Whish and activated on admin confirmation.</w:t>
      </w:r>
    </w:p>
    <w:p>
      <w:pPr>
        <w:shd w:fill="E0F2FE" w:val="clear"/>
        <w:spacing w:after="100" w:line="290"/>
      </w:pPr>
      <w:r>
        <w:rPr>
          <w:b/>
          <w:bCs/>
          <w:color w:val="0E7490"/>
          <w:sz w:val="22"/>
          <w:szCs w:val="22"/>
        </w:rPr>
        <w:t xml:space="preserve">Roles involved: </w:t>
      </w:r>
      <w:r>
        <w:rPr>
          <w:color w:val="0F172A"/>
          <w:sz w:val="22"/>
          <w:szCs w:val="22"/>
        </w:rPr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Functionality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Plans: Basic $29, Professional $59, Premium $119, Enterprise $299 per month (annual billing = 10 paid months for 12).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Expired subscriptions hide the worker from public search — the natural upsell trigger; renewal reminders fire at 7 / 3 / 1 days.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Upgrade dialog: verification tiers (Basic $9 ID check / Professional $19 license + background check, 12-month validity, Verified badge in search), the Featured slot ($49/category/month, homepage + search placement), and the Emergency marker ($9/month).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Purchase flow: upgrade → pending manual payment (OMT/Whish instructions page) → admin confirms → the capability activates.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Admin can change a worker's plan inline (audited as ADMIN_PLAN_CHANGED with the acting admin's identity), reactivate an expired subscription, toggle fee-waived, and export the worker table as CSV.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Step by step — worker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1. </w:t>
      </w:r>
      <w:r>
        <w:rPr>
          <w:color w:val="0F172A"/>
          <w:sz w:val="22"/>
          <w:szCs w:val="22"/>
        </w:rPr>
        <w:t xml:space="preserve">On the dashboard open the upgrade / renewal dialog; pick the plan or add-on (verification, Featured, Emergency).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2. </w:t>
      </w:r>
      <w:r>
        <w:rPr>
          <w:color w:val="0F172A"/>
          <w:sz w:val="22"/>
          <w:szCs w:val="22"/>
        </w:rPr>
        <w:t xml:space="preserve">Choose the payment method (OMT / Whish) and Pay — the signed instructions page shows the reference.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3. </w:t>
      </w:r>
      <w:r>
        <w:rPr>
          <w:color w:val="0F172A"/>
          <w:sz w:val="22"/>
          <w:szCs w:val="22"/>
        </w:rPr>
        <w:t xml:space="preserve">Pay at the OMT agent or in the Whish app with the reference.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4. </w:t>
      </w:r>
      <w:r>
        <w:rPr>
          <w:color w:val="0F172A"/>
          <w:sz w:val="22"/>
          <w:szCs w:val="22"/>
        </w:rPr>
        <w:t xml:space="preserve">Admin confirms receipt; the subscription renews (or the upgrade activates) and the badge appears on the profile in search.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Step by step — admin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1. </w:t>
      </w:r>
      <w:r>
        <w:rPr>
          <w:color w:val="0F172A"/>
          <w:sz w:val="22"/>
          <w:szCs w:val="22"/>
        </w:rPr>
        <w:t xml:space="preserve">Confirm the receipt from the /admin pending-payments card — the purchased capability flips on.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2. </w:t>
      </w:r>
      <w:r>
        <w:rPr>
          <w:color w:val="0F172A"/>
          <w:sz w:val="22"/>
          <w:szCs w:val="22"/>
        </w:rPr>
        <w:t xml:space="preserve">For corrections: /admin worker-management table → change plan / reactivate / fee-waived switch → confirm in the two-step dialog.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3. </w:t>
      </w:r>
      <w:r>
        <w:rPr>
          <w:color w:val="0F172A"/>
          <w:sz w:val="22"/>
          <w:szCs w:val="22"/>
        </w:rPr>
        <w:t xml:space="preserve">Every change lands in the activity feed with your identity and the before → after copy (EN + AR).</w:t>
      </w:r>
    </w:p>
    <w:p>
      <w:pPr>
        <w:pStyle w:val="Heading2"/>
        <w:spacing w:before="260" w:after="100"/>
      </w:pPr>
      <w:r>
        <w:rPr>
          <w:b/>
          <w:bCs/>
          <w:color w:val="0E7490"/>
          <w:sz w:val="28"/>
          <w:szCs w:val="28"/>
        </w:rPr>
        <w:t xml:space="preserve">3.9 Worker dashboard</w:t>
      </w:r>
    </w:p>
    <w:p>
      <w:pPr>
        <w:spacing w:after="120" w:line="300"/>
      </w:pPr>
      <w:r>
        <w:rPr>
          <w:color w:val="0F172A"/>
          <w:sz w:val="22"/>
          <w:szCs w:val="22"/>
        </w:rPr>
        <w:t xml:space="preserve">The worker's command centre: stats, bookings, requests, payouts, upgrades, and notifications.</w:t>
      </w:r>
    </w:p>
    <w:p>
      <w:pPr>
        <w:shd w:fill="E0F2FE" w:val="clear"/>
        <w:spacing w:after="100" w:line="290"/>
      </w:pPr>
      <w:r>
        <w:rPr>
          <w:b/>
          <w:bCs/>
          <w:color w:val="0E7490"/>
          <w:sz w:val="22"/>
          <w:szCs w:val="22"/>
        </w:rPr>
        <w:t xml:space="preserve">Roles involved: </w:t>
      </w:r>
      <w:r>
        <w:rPr>
          <w:color w:val="0F172A"/>
          <w:sz w:val="22"/>
          <w:szCs w:val="22"/>
        </w:rPr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Functionality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Stats row + profile-views chart; subscription status with the renewal dialog; verification banner (submit / resubmit); invoices; notifications bell.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Bookings panel tabs: Upcoming (rows carry the live SLA countdown + respond action + chat + print/email audit), Past (with the completion flow), Recurring.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Requests tab: REQUESTED rows with the SLA countdown; QUOTING invites render an inline bid form; QUOTED shows “awaiting the customer's decision”.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Payouts card (3.6) and the upgrade dialog (3.8).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Step by step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1. </w:t>
      </w:r>
      <w:r>
        <w:rPr>
          <w:color w:val="0F172A"/>
          <w:sz w:val="22"/>
          <w:szCs w:val="22"/>
        </w:rPr>
        <w:t xml:space="preserve">Sign in and open /dashboard.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2. </w:t>
      </w:r>
      <w:r>
        <w:rPr>
          <w:color w:val="0F172A"/>
          <w:sz w:val="22"/>
          <w:szCs w:val="22"/>
        </w:rPr>
        <w:t xml:space="preserve">Respond to requests in the Requests tab (3.4) before the SLA expires — the countdown tells you how much time is left.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3. </w:t>
      </w:r>
      <w:r>
        <w:rPr>
          <w:color w:val="0F172A"/>
          <w:sz w:val="22"/>
          <w:szCs w:val="22"/>
        </w:rPr>
        <w:t xml:space="preserve">Manage upcoming jobs: chat, print/email the audit trail, mark complete when the job is done (3.6).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4. </w:t>
      </w:r>
      <w:r>
        <w:rPr>
          <w:color w:val="0F172A"/>
          <w:sz w:val="22"/>
          <w:szCs w:val="22"/>
        </w:rPr>
        <w:t xml:space="preserve">Watch the Payouts card as balances move; withdraw when available.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5. </w:t>
      </w:r>
      <w:r>
        <w:rPr>
          <w:color w:val="0F172A"/>
          <w:sz w:val="22"/>
          <w:szCs w:val="22"/>
        </w:rPr>
        <w:t xml:space="preserve">Renew your subscription or buy upgrades from the dialogs (3.8).</w:t>
      </w:r>
    </w:p>
    <w:p>
      <w:pPr>
        <w:pStyle w:val="Heading2"/>
        <w:spacing w:before="260" w:after="100"/>
      </w:pPr>
      <w:r>
        <w:rPr>
          <w:b/>
          <w:bCs/>
          <w:color w:val="0E7490"/>
          <w:sz w:val="28"/>
          <w:szCs w:val="28"/>
        </w:rPr>
        <w:t xml:space="preserve">3.10 Customer bookings page (/bookings)</w:t>
      </w:r>
    </w:p>
    <w:p>
      <w:pPr>
        <w:spacing w:after="120" w:line="300"/>
      </w:pPr>
      <w:r>
        <w:rPr>
          <w:color w:val="0F172A"/>
          <w:sz w:val="22"/>
          <w:szCs w:val="22"/>
        </w:rPr>
        <w:t xml:space="preserve">The customer's home for everything after the request: live status, deadlines, receipts, negotiation, and the audit trail.</w:t>
      </w:r>
    </w:p>
    <w:p>
      <w:pPr>
        <w:shd w:fill="E0F2FE" w:val="clear"/>
        <w:spacing w:after="100" w:line="290"/>
      </w:pPr>
      <w:r>
        <w:rPr>
          <w:b/>
          <w:bCs/>
          <w:color w:val="0E7490"/>
          <w:sz w:val="22"/>
          <w:szCs w:val="22"/>
        </w:rPr>
        <w:t xml:space="preserve">Roles involved: </w:t>
      </w:r>
      <w:r>
        <w:rPr>
          <w:color w:val="0F172A"/>
          <w:sz w:val="22"/>
          <w:szCs w:val="22"/>
        </w:rPr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Functionality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Every booking row shows the status badge, the live SLA countdown / urgency bar, and the booking number.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Expanded row: what-happened timeline (3.7), Print + Email audit buttons, chat (3.4), invoice receipt (WA-…), confirm-completion card when staged.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Quote requests tab: one card per multi-candidate job (bids per worker, pick the winner + slot).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Bookings match by email, phone, or signed-in customer ID — a customer who skips the optional email still sees their own jobs.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Step by step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1. </w:t>
      </w:r>
      <w:r>
        <w:rPr>
          <w:color w:val="0F172A"/>
          <w:sz w:val="22"/>
          <w:szCs w:val="22"/>
        </w:rPr>
        <w:t xml:space="preserve">Open /bookings — your requests and quote jobs are listed with their deadlines.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2. </w:t>
      </w:r>
      <w:r>
        <w:rPr>
          <w:color w:val="0F172A"/>
          <w:sz w:val="22"/>
          <w:szCs w:val="22"/>
        </w:rPr>
        <w:t xml:space="preserve">Pick a quote winner (multi-candidate) or watch a REQUESTED booking's countdown while the worker decides.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3. </w:t>
      </w:r>
      <w:r>
        <w:rPr>
          <w:color w:val="0F172A"/>
          <w:sz w:val="22"/>
          <w:szCs w:val="22"/>
        </w:rPr>
        <w:t xml:space="preserve">Negotiate in the chat thread; accept a quoted price from the thread when it works (3.4).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4. </w:t>
      </w:r>
      <w:r>
        <w:rPr>
          <w:color w:val="0F172A"/>
          <w:sz w:val="22"/>
          <w:szCs w:val="22"/>
        </w:rPr>
        <w:t xml:space="preserve">Pay the deposit via OMT/Whish when required (3.5); the row flips CONFIRMED once the admin confirms.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5. </w:t>
      </w:r>
      <w:r>
        <w:rPr>
          <w:color w:val="0F172A"/>
          <w:sz w:val="22"/>
          <w:szCs w:val="22"/>
        </w:rPr>
        <w:t xml:space="preserve">When the worker marks the job complete, confirm completion to release their payout (3.6).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6. </w:t>
      </w:r>
      <w:r>
        <w:rPr>
          <w:color w:val="0F172A"/>
          <w:sz w:val="22"/>
          <w:szCs w:val="22"/>
        </w:rPr>
        <w:t xml:space="preserve">Use What happened / Print / Email audit for your records or a dispute (3.7).</w:t>
      </w:r>
    </w:p>
    <w:p>
      <w:pPr>
        <w:pStyle w:val="Heading2"/>
        <w:spacing w:before="260" w:after="100"/>
      </w:pPr>
      <w:r>
        <w:rPr>
          <w:b/>
          <w:bCs/>
          <w:color w:val="0E7490"/>
          <w:sz w:val="28"/>
          <w:szCs w:val="28"/>
        </w:rPr>
        <w:t xml:space="preserve">3.11 Company dashboard &amp; advertising</w:t>
      </w:r>
    </w:p>
    <w:p>
      <w:pPr>
        <w:spacing w:after="120" w:line="300"/>
      </w:pPr>
      <w:r>
        <w:rPr>
          <w:color w:val="0F172A"/>
          <w:sz w:val="22"/>
          <w:szCs w:val="22"/>
        </w:rPr>
        <w:t xml:space="preserve">Companies buy self-serve ad campaigns. A campaign only goes live after payment — via the same OMT / Whish manual rails — and every purchase, serve, and refund is audited.</w:t>
      </w:r>
    </w:p>
    <w:p>
      <w:pPr>
        <w:shd w:fill="E0F2FE" w:val="clear"/>
        <w:spacing w:after="100" w:line="290"/>
      </w:pPr>
      <w:r>
        <w:rPr>
          <w:b/>
          <w:bCs/>
          <w:color w:val="0E7490"/>
          <w:sz w:val="22"/>
          <w:szCs w:val="22"/>
        </w:rPr>
        <w:t xml:space="preserve">Roles involved: </w:t>
      </w:r>
      <w:r>
        <w:rPr>
          <w:color w:val="0F172A"/>
          <w:sz w:val="22"/>
          <w:szCs w:val="22"/>
        </w:rPr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Functionality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Campaign builder: 8 ad formats (banner, slider, featured card, sponsored search, sponsored category, popup, native, video), placement/category/city targeting, budget, CPM/CPC model.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Campaigns start PENDING and only go ACTIVE after payment confirm; ads then rotate on the homepage / search with impression + click tracking and spend accruing against the budget.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Company invoice list renders the real WA-* purchase receipts (paid, advertising); a refund flips the invoice to VOID (credit note).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Notification bell with campaign-live, campaign-refunded, and duplicate-purchase alerts; email preview dialogs on the admin side.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Step by step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1. </w:t>
      </w:r>
      <w:r>
        <w:rPr>
          <w:color w:val="0F172A"/>
          <w:sz w:val="22"/>
          <w:szCs w:val="22"/>
        </w:rPr>
        <w:t xml:space="preserve">Sign in as the company and open the dashboard; click Create campaign and configure budget, targeting, and ad type.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2. </w:t>
      </w:r>
      <w:r>
        <w:rPr>
          <w:color w:val="0F172A"/>
          <w:sz w:val="22"/>
          <w:szCs w:val="22"/>
        </w:rPr>
        <w:t xml:space="preserve">The campaign is created PENDING with a Pay now button (a payment + advertising invoice are minted).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3. </w:t>
      </w:r>
      <w:r>
        <w:rPr>
          <w:color w:val="0F172A"/>
          <w:sz w:val="22"/>
          <w:szCs w:val="22"/>
        </w:rPr>
        <w:t xml:space="preserve">Click Pay now → choose OMT or Whish → pay at the agent / app with the reference (3.5 pattern).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4. </w:t>
      </w:r>
      <w:r>
        <w:rPr>
          <w:color w:val="0F172A"/>
          <w:sz w:val="22"/>
          <w:szCs w:val="22"/>
        </w:rPr>
        <w:t xml:space="preserve">Admin confirms; the campaign flips ACTIVE, the creative starts serving, and the company is notified “Campaign is live”.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5. </w:t>
      </w:r>
      <w:r>
        <w:rPr>
          <w:color w:val="0F172A"/>
          <w:sz w:val="22"/>
          <w:szCs w:val="22"/>
        </w:rPr>
        <w:t xml:space="preserve">Monitor impressions / clicks / CTR / spend vs. budget on the dashboard; view invoices in the list.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6. </w:t>
      </w:r>
      <w:r>
        <w:rPr>
          <w:color w:val="0F172A"/>
          <w:sz w:val="22"/>
          <w:szCs w:val="22"/>
        </w:rPr>
        <w:t xml:space="preserve">If the campaign is refunded, the invoice voids, the campaign ends, and the bell shows the refund with amount + reason.</w:t>
      </w:r>
    </w:p>
    <w:p>
      <w:pPr>
        <w:pStyle w:val="Heading2"/>
        <w:spacing w:before="260" w:after="100"/>
      </w:pPr>
      <w:r>
        <w:rPr>
          <w:b/>
          <w:bCs/>
          <w:color w:val="0E7490"/>
          <w:sz w:val="28"/>
          <w:szCs w:val="28"/>
        </w:rPr>
        <w:t xml:space="preserve">3.12 Admin dashboard &amp; operations (/admin)</w:t>
      </w:r>
    </w:p>
    <w:p>
      <w:pPr>
        <w:spacing w:after="120" w:line="300"/>
      </w:pPr>
      <w:r>
        <w:rPr>
          <w:color w:val="0F172A"/>
          <w:sz w:val="22"/>
          <w:szCs w:val="22"/>
        </w:rPr>
        <w:t xml:space="preserve">The operator's full control surface: money, trust, funnel, and audit.</w:t>
      </w:r>
    </w:p>
    <w:p>
      <w:pPr>
        <w:shd w:fill="E0F2FE" w:val="clear"/>
        <w:spacing w:after="100" w:line="290"/>
      </w:pPr>
      <w:r>
        <w:rPr>
          <w:b/>
          <w:bCs/>
          <w:color w:val="0E7490"/>
          <w:sz w:val="22"/>
          <w:szCs w:val="22"/>
        </w:rPr>
        <w:t xml:space="preserve">Roles involved: </w:t>
      </w:r>
      <w:r>
        <w:rPr>
          <w:color w:val="0F172A"/>
          <w:sz w:val="22"/>
          <w:szCs w:val="22"/>
        </w:rPr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Functionality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KPIs, revenue chart, category bars, plan donut, top workers, search trends, alerts.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Verification queue with approve/reject (Basic / Professional tiers) and a verification funnel.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Live activity feed (structured ACTION_CODES, actor identity, EN+AR copy) + full history at /admin/activity; retention cron.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Booking funnel card (status counts REQUESTED → CONFIRMED → completed/cancelled/no-show) with the Export trails dropdown.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Platform fees card (gross / refunded / net / avg per booking over 30 days).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Pending manual payments card (OMT/Whish confirms) and pending payouts queue.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Campaign-payments card: confirm campaign payment, refund a campaign, preview the refund email in EN/AR (the company's preferred locale leads).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Worker management table: search, plan-tier sort, fee-waived switch, inline plan change (audited), CSV export of the current filtered view.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Dispute view per booking (3.7) with cancel / refund money actions and email previews.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Push-subscription manager and search-trends analytics.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Step by step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1. </w:t>
      </w:r>
      <w:r>
        <w:rPr>
          <w:color w:val="0F172A"/>
          <w:sz w:val="22"/>
          <w:szCs w:val="22"/>
        </w:rPr>
        <w:t xml:space="preserve">Open /admin — scan the KPI cards and the live activity feed for anomalies.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2. </w:t>
      </w:r>
      <w:r>
        <w:rPr>
          <w:color w:val="0F172A"/>
          <w:sz w:val="22"/>
          <w:szCs w:val="22"/>
        </w:rPr>
        <w:t xml:space="preserve">Confirm pending OMT/Whish payments (deposits, campaigns, upgrades) from the pending-payments card.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3. </w:t>
      </w:r>
      <w:r>
        <w:rPr>
          <w:color w:val="0F172A"/>
          <w:sz w:val="22"/>
          <w:szCs w:val="22"/>
        </w:rPr>
        <w:t xml:space="preserve">Work the verification queue: approve or reject each submitted verification.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4. </w:t>
      </w:r>
      <w:r>
        <w:rPr>
          <w:color w:val="0F172A"/>
          <w:sz w:val="22"/>
          <w:szCs w:val="22"/>
        </w:rPr>
        <w:t xml:space="preserve">Approve or reject payout requests in the pending-payouts queue.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5. </w:t>
      </w:r>
      <w:r>
        <w:rPr>
          <w:color w:val="0F172A"/>
          <w:sz w:val="22"/>
          <w:szCs w:val="22"/>
        </w:rPr>
        <w:t xml:space="preserve">Drill into any booking via the dispute view: review the trail, chat, and email previews; cancel or refund with a reason (3.7).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6. </w:t>
      </w:r>
      <w:r>
        <w:rPr>
          <w:color w:val="0F172A"/>
          <w:sz w:val="22"/>
          <w:szCs w:val="22"/>
        </w:rPr>
        <w:t xml:space="preserve">Manage workers: fix a mis-tiered plan, reactivate an expired subscription, or export the table (3.8).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7. </w:t>
      </w:r>
      <w:r>
        <w:rPr>
          <w:color w:val="0F172A"/>
          <w:sz w:val="22"/>
          <w:szCs w:val="22"/>
        </w:rPr>
        <w:t xml:space="preserve">Audit: check /admin/activity for the full history, or export all booking trails as CSV/PDF.</w:t>
      </w:r>
    </w:p>
    <w:p>
      <w:pPr>
        <w:pStyle w:val="Heading2"/>
        <w:spacing w:before="260" w:after="100"/>
      </w:pPr>
      <w:r>
        <w:rPr>
          <w:b/>
          <w:bCs/>
          <w:color w:val="0E7490"/>
          <w:sz w:val="28"/>
          <w:szCs w:val="28"/>
        </w:rPr>
        <w:t xml:space="preserve">3.13 Notifications (multi-channel)</w:t>
      </w:r>
    </w:p>
    <w:p>
      <w:pPr>
        <w:spacing w:after="120" w:line="300"/>
      </w:pPr>
      <w:r>
        <w:rPr>
          <w:color w:val="0F172A"/>
          <w:sz w:val="22"/>
          <w:szCs w:val="22"/>
        </w:rPr>
        <w:t xml:space="preserve">Every event pushes a notification through the channel(s) a recipient prefers — in the recipient's own language, not the page's.</w:t>
      </w:r>
    </w:p>
    <w:p>
      <w:pPr>
        <w:shd w:fill="E0F2FE" w:val="clear"/>
        <w:spacing w:after="100" w:line="290"/>
      </w:pPr>
      <w:r>
        <w:rPr>
          <w:b/>
          <w:bCs/>
          <w:color w:val="0E7490"/>
          <w:sz w:val="22"/>
          <w:szCs w:val="22"/>
        </w:rPr>
        <w:t xml:space="preserve">Roles involved: </w:t>
      </w:r>
      <w:r>
        <w:rPr>
          <w:color w:val="0F172A"/>
          <w:sz w:val="22"/>
          <w:szCs w:val="22"/>
        </w:rPr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Functionality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In-app inbox (demo file store / Prisma Notification) with unread badges and read-state persistence.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Four outbound channels: email (console / SMTP / Resend), SMS (console / Twilio), push (console / web-push + VAPID), WhatsApp (console / Meta Cloud API) — lazy-loaded providers that never throw.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Per-recipient locale: a booking dispatched to an Arabic-speaking worker renders Arabic (title + body) even on an English page; each user's stored locale drives their channels.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Lifecycle notifications: booking requested / confirmed / paid / completion-pending / completed, request nudges and SLA expiry, quote accepted, refunds (booking + campaign), verification decisions, subscription renewals.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Subscription reminders at 7 / 3 / 1 days before expiry, then deactivation + admin alert.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Email preview dialogs on admin surfaces (refund email, receipt email) that render exactly what the recipient received, in the recipient's language.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Step by step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1. </w:t>
      </w:r>
      <w:r>
        <w:rPr>
          <w:color w:val="0F172A"/>
          <w:sz w:val="22"/>
          <w:szCs w:val="22"/>
        </w:rPr>
        <w:t xml:space="preserve">Open the notification bell (worker / company / customer) to see unread items; open the notifications page for the full inbox.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2. </w:t>
      </w:r>
      <w:r>
        <w:rPr>
          <w:color w:val="0F172A"/>
          <w:sz w:val="22"/>
          <w:szCs w:val="22"/>
        </w:rPr>
        <w:t xml:space="preserve">Mark items read — the badge decrements and the state persists.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3. </w:t>
      </w:r>
      <w:r>
        <w:rPr>
          <w:color w:val="0F172A"/>
          <w:sz w:val="22"/>
          <w:szCs w:val="22"/>
        </w:rPr>
        <w:t xml:space="preserve">Admins: preview any dispatched email from the relevant admin card to verify the recipient's copy.</w:t>
      </w:r>
    </w:p>
    <w:p>
      <w:pPr>
        <w:pStyle w:val="Heading2"/>
        <w:spacing w:before="260" w:after="100"/>
      </w:pPr>
      <w:r>
        <w:rPr>
          <w:b/>
          <w:bCs/>
          <w:color w:val="0E7490"/>
          <w:sz w:val="28"/>
          <w:szCs w:val="28"/>
        </w:rPr>
        <w:t xml:space="preserve">3.14 Bilingual UX &amp; language memory</w:t>
      </w:r>
    </w:p>
    <w:p>
      <w:pPr>
        <w:spacing w:after="120" w:line="300"/>
      </w:pPr>
      <w:r>
        <w:rPr>
          <w:color w:val="0F172A"/>
          <w:sz w:val="22"/>
          <w:szCs w:val="22"/>
        </w:rPr>
        <w:t xml:space="preserve">The platform is fully bilingual (English / العربية) with RTL, and language preferences are remembered per user and per document.</w:t>
      </w:r>
    </w:p>
    <w:p>
      <w:pPr>
        <w:shd w:fill="E0F2FE" w:val="clear"/>
        <w:spacing w:after="100" w:line="290"/>
      </w:pPr>
      <w:r>
        <w:rPr>
          <w:b/>
          <w:bCs/>
          <w:color w:val="0E7490"/>
          <w:sz w:val="22"/>
          <w:szCs w:val="22"/>
        </w:rPr>
        <w:t xml:space="preserve">Roles involved: </w:t>
      </w:r>
      <w:r>
        <w:rPr>
          <w:color w:val="0F172A"/>
          <w:sz w:val="22"/>
          <w:szCs w:val="22"/>
        </w:rPr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Functionality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One-click EN/AR switch; server-side locale detection (cookie → Accept-Language); full RTL layout; Arabic font (Cairo).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Dark mode persisted without hydration warnings.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Print / email audit documents remember the last-chosen document language (wa_print_locale) — a reset button returns to following the page locale.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Email, SMS, WhatsApp, and push dispatch in each recipient's preferred language, not the sender's page language.</w:t>
      </w:r>
    </w:p>
    <w:p>
      <w:pPr>
        <w:pStyle w:val="Heading2"/>
        <w:spacing w:before="260" w:after="100"/>
      </w:pPr>
      <w:r>
        <w:rPr>
          <w:b/>
          <w:bCs/>
          <w:color w:val="0E7490"/>
          <w:sz w:val="28"/>
          <w:szCs w:val="28"/>
        </w:rPr>
        <w:t xml:space="preserve">3.15 Recurring bookings &amp; maintenance contracts</w:t>
      </w:r>
    </w:p>
    <w:p>
      <w:pPr>
        <w:spacing w:after="120" w:line="300"/>
      </w:pPr>
      <w:r>
        <w:rPr>
          <w:color w:val="0F172A"/>
          <w:sz w:val="22"/>
          <w:szCs w:val="22"/>
        </w:rPr>
        <w:t xml:space="preserve">Repeat jobs (AC servicing, pest control, water-heater checks) can be set up once and flow automatically.</w:t>
      </w:r>
    </w:p>
    <w:p>
      <w:pPr>
        <w:shd w:fill="E0F2FE" w:val="clear"/>
        <w:spacing w:after="100" w:line="290"/>
      </w:pPr>
      <w:r>
        <w:rPr>
          <w:b/>
          <w:bCs/>
          <w:color w:val="0E7490"/>
          <w:sz w:val="22"/>
          <w:szCs w:val="22"/>
        </w:rPr>
        <w:t xml:space="preserve">Roles involved: </w:t>
      </w:r>
      <w:r>
        <w:rPr>
          <w:color w:val="0F172A"/>
          <w:sz w:val="22"/>
          <w:szCs w:val="22"/>
        </w:rPr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Functionality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Repeat selector in the booking dialog: weekly / biweekly / monthly cadence with an anchor slot.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Worker accepts the contract once; future occurrences auto-materialize from the worker's availability with the same quote and take-rate.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Recurring tab on the worker Bookings panel (inline accept with quote/deposit or decline).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Currently shipped on the demo adapter; the real-mode (Prisma) wave is the documented next step.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Step by step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1. </w:t>
      </w:r>
      <w:r>
        <w:rPr>
          <w:color w:val="0F172A"/>
          <w:sz w:val="22"/>
          <w:szCs w:val="22"/>
        </w:rPr>
        <w:t xml:space="preserve">In the booking dialog choose a recurring cadence (weekly / biweekly / monthly) and the anchor slot.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2. </w:t>
      </w:r>
      <w:r>
        <w:rPr>
          <w:color w:val="0F172A"/>
          <w:sz w:val="22"/>
          <w:szCs w:val="22"/>
        </w:rPr>
        <w:t xml:space="preserve">The worker accepts the recurring contract once (inline in their Recurring tab).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3. </w:t>
      </w:r>
      <w:r>
        <w:rPr>
          <w:color w:val="0F172A"/>
          <w:sz w:val="22"/>
          <w:szCs w:val="22"/>
        </w:rPr>
        <w:t xml:space="preserve">Future occurrences materialize as confirmed bookings; each follows the normal lifecycle (completion, payouts, audit).</w:t>
      </w:r>
    </w:p>
    <w:p>
      <w:pPr>
        <w:pStyle w:val="Heading2"/>
        <w:spacing w:before="260" w:after="100"/>
      </w:pPr>
      <w:r>
        <w:rPr>
          <w:b/>
          <w:bCs/>
          <w:color w:val="0E7490"/>
          <w:sz w:val="28"/>
          <w:szCs w:val="28"/>
        </w:rPr>
        <w:t xml:space="preserve">3.16 Installable app (PWA) &amp; offline</w:t>
      </w:r>
    </w:p>
    <w:p>
      <w:pPr>
        <w:spacing w:after="120" w:line="300"/>
      </w:pPr>
      <w:r>
        <w:rPr>
          <w:color w:val="0F172A"/>
          <w:sz w:val="22"/>
          <w:szCs w:val="22"/>
        </w:rPr>
        <w:t xml:space="preserve">WorkersArena is an installable PWA: every page registers the service worker on first visit, the app can be added to the home screen on any device, and a bilingual offline page covers you when the network drops.</w:t>
      </w:r>
    </w:p>
    <w:p>
      <w:pPr>
        <w:shd w:fill="E0F2FE" w:val="clear"/>
        <w:spacing w:after="100" w:line="290"/>
      </w:pPr>
      <w:r>
        <w:rPr>
          <w:b/>
          <w:bCs/>
          <w:color w:val="0E7490"/>
          <w:sz w:val="22"/>
          <w:szCs w:val="22"/>
        </w:rPr>
        <w:t xml:space="preserve">Roles involved: </w:t>
      </w:r>
      <w:r>
        <w:rPr>
          <w:color w:val="0F172A"/>
          <w:sz w:val="22"/>
          <w:szCs w:val="22"/>
        </w:rPr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Functionality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Installable: the web manifest (PNG icons at 192/512 + maskable, display: standalone) makes the app installable on Android, iOS, and desktop; an Arabic user's installed app opens RTL.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App shortcuts: long-press the installed icon for deep links to Search, My bookings, the Worker dashboard, and the Company dashboard.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Offline shell: the service worker precaches the app shell and serves a bilingual offline page (with a retry button) when a navigation fails — the shell works offline, live data only when online.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Web Push still rides the same service worker: notification display and click-through deep links work in the installed app.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Step by step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1. </w:t>
      </w:r>
      <w:r>
        <w:rPr>
          <w:color w:val="0F172A"/>
          <w:sz w:val="22"/>
          <w:szCs w:val="22"/>
        </w:rPr>
        <w:t xml:space="preserve">Open any page of the app in a mobile or desktop browser — the service worker installs automatically on first visit.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2. </w:t>
      </w:r>
      <w:r>
        <w:rPr>
          <w:color w:val="0F172A"/>
          <w:sz w:val="22"/>
          <w:szCs w:val="22"/>
        </w:rPr>
        <w:t xml:space="preserve">Use the browser's Add to Home Screen / Install app action; the installed app opens full-screen with its own icon.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3. </w:t>
      </w:r>
      <w:r>
        <w:rPr>
          <w:color w:val="0F172A"/>
          <w:sz w:val="22"/>
          <w:szCs w:val="22"/>
        </w:rPr>
        <w:t xml:space="preserve">Long-press the installed icon to jump straight to Search, Bookings, the Worker dashboard, or the Company dashboard.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4. </w:t>
      </w:r>
      <w:r>
        <w:rPr>
          <w:color w:val="0F172A"/>
          <w:sz w:val="22"/>
          <w:szCs w:val="22"/>
        </w:rPr>
        <w:t xml:space="preserve">If the network drops, failed navigations show the bilingual offline page with a Try again button instead of a browser error.</w:t>
      </w:r>
    </w:p>
    <w:p>
      <w:pPr>
        <w:pStyle w:val="Heading2"/>
        <w:spacing w:before="260" w:after="100"/>
      </w:pPr>
      <w:r>
        <w:rPr>
          <w:b/>
          <w:bCs/>
          <w:color w:val="0E7490"/>
          <w:sz w:val="28"/>
          <w:szCs w:val="28"/>
        </w:rPr>
        <w:t xml:space="preserve">3.17 Lead marketplace (qualified leads)</w:t>
      </w:r>
    </w:p>
    <w:p>
      <w:pPr>
        <w:spacing w:after="120" w:line="300"/>
      </w:pPr>
      <w:r>
        <w:rPr>
          <w:color w:val="0F172A"/>
          <w:sz w:val="22"/>
          <w:szCs w:val="22"/>
        </w:rPr>
        <w:t xml:space="preserve">The platform also sells the match the customer never made: a posted request is graded by how qualified it is and offered to only a few best-matched professionals, who can pay platform credits to unlock the customer's contact details and quote the job directly. The customer experience is unchanged.</w:t>
      </w:r>
    </w:p>
    <w:p>
      <w:pPr>
        <w:shd w:fill="E0F2FE" w:val="clear"/>
        <w:spacing w:after="100" w:line="290"/>
      </w:pPr>
      <w:r>
        <w:rPr>
          <w:b/>
          <w:bCs/>
          <w:color w:val="0E7490"/>
          <w:sz w:val="22"/>
          <w:szCs w:val="22"/>
        </w:rPr>
        <w:t xml:space="preserve">Roles involved: </w:t>
      </w:r>
      <w:r>
        <w:rPr>
          <w:color w:val="0F172A"/>
          <w:sz w:val="22"/>
          <w:szCs w:val="22"/>
        </w:rPr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Functionality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Grading: every request is scored and bucketed BRONZE (a trade and little else), SILVER (service, area, real detail), GOLD (verified customer, priced service, long description, photos) or EMERGENCY (24/7 urgent — wins outright).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Matching: weighted signals (trade 30, area/city 20, rating 12, response rate 10, availability 8, review volume 6, plan tier 6, emergency 5, verified 3) rank the pool; only the configured number of workers (3 by default) ever see the request. A different trade, an inactive worker, or a non-emergency worker on an emergency lead is filtered out.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Paid, exclusive, expiring leads: each offer carries a locked credit price (defaults 5 / 9 / 20 / 35 credits for bronze → emergency). Buying it debits the platform credit ledger once, withdraws the competing offers when the lead is exclusive, and expires after the configured window (2 hours by default).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Contact reveal: the customer's name, phone and email are hidden or partly masked (last two digits / first letter + domain) until the worker buys the lead — and a FREE-plan buyer stays at the partial reveal (the subscription lever). A lead that becomes a booking always reveals.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Lead rebate: when a job whose lead you BOUGHT is completed, the lead's value is credited back to you as a reduction of the platform fee on that job — so buying a lead lowers the effective take rate on the work it wins. The rebate can never exceed the fee on the job or the price you paid for the lead.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Workers the customer invited directly are never charged: they already hold the job, so the marketplace only sells the matches the customer did not make.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Admin audit: recent offers (grade, match score, price, status) and the full credit ledger, plus an adjustment form to grant or claw back credits.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Step by step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1. </w:t>
      </w:r>
      <w:r>
        <w:rPr>
          <w:color w:val="0F172A"/>
          <w:sz w:val="22"/>
          <w:szCs w:val="22"/>
        </w:rPr>
        <w:t xml:space="preserve">As the worker, open /dashboard/leads from the dashboard's Lead marketplace card and check your credit balance.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2. </w:t>
      </w:r>
      <w:r>
        <w:rPr>
          <w:color w:val="0F172A"/>
          <w:sz w:val="22"/>
          <w:szCs w:val="22"/>
        </w:rPr>
        <w:t xml:space="preserve">Review the Available tab: each row shows the grade, the lead number, the job, the price in credits, the match score, why you were matched, and a live countdown.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3. </w:t>
      </w:r>
      <w:r>
        <w:rPr>
          <w:color w:val="0F172A"/>
          <w:sz w:val="22"/>
          <w:szCs w:val="22"/>
        </w:rPr>
        <w:t xml:space="preserve">Click Unlock for N credits on the lead you want; the credits are debited once and the customer's contact details appear under Purchased.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4. </w:t>
      </w:r>
      <w:r>
        <w:rPr>
          <w:color w:val="0F172A"/>
          <w:sz w:val="22"/>
          <w:szCs w:val="22"/>
        </w:rPr>
        <w:t xml:space="preserve">Quote the customer directly and run the job through the normal booking flow (3.4 – 3.7).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5. </w:t>
      </w:r>
      <w:r>
        <w:rPr>
          <w:color w:val="0F172A"/>
          <w:sz w:val="22"/>
          <w:szCs w:val="22"/>
        </w:rPr>
        <w:t xml:space="preserve">As the admin, open /admin/revenue-settings → Lead marketplace to set the prices per grade, how many workers see a request, the offer window, exclusivity, the four contact-reveal rules and the matching weights, then publish (this appends a new rule version — offers already created keep their price).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6. </w:t>
      </w:r>
      <w:r>
        <w:rPr>
          <w:color w:val="0F172A"/>
          <w:sz w:val="22"/>
          <w:szCs w:val="22"/>
        </w:rPr>
        <w:t xml:space="preserve">Complete a job that came from a lead you bought and check your booking row: the platform fee is shown with the lead rebate applied, and the net payout reflects it.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7. </w:t>
      </w:r>
      <w:r>
        <w:rPr>
          <w:color w:val="0F172A"/>
          <w:sz w:val="22"/>
          <w:szCs w:val="22"/>
        </w:rPr>
        <w:t xml:space="preserve">As the admin, turn the lead rebate on or off, set the share of the fee it may return and any per-job ceiling, and audit what has been given back.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8. </w:t>
      </w:r>
      <w:r>
        <w:rPr>
          <w:color w:val="0F172A"/>
          <w:sz w:val="22"/>
          <w:szCs w:val="22"/>
        </w:rPr>
        <w:t xml:space="preserve">Audit the marketplace in the same panel: the recent-offers list, the credit ledger, and the grant-credits form for goodwill or corrections.</w:t>
      </w:r>
    </w:p>
    <w:p>
      <w:pPr>
        <w:pStyle w:val="Heading1"/>
        <w:spacing w:before="320" w:after="140"/>
      </w:pPr>
      <w:r>
        <w:rPr>
          <w:b/>
          <w:bCs/>
          <w:color w:val="0F172A"/>
          <w:sz w:val="34"/>
          <w:szCs w:val="34"/>
        </w:rPr>
        <w:t xml:space="preserve">4. Cross-party interaction workflows</w:t>
      </w:r>
    </w:p>
    <w:p>
      <w:pPr>
        <w:spacing w:after="120" w:line="300"/>
      </w:pPr>
      <w:r>
        <w:rPr>
          <w:color w:val="0F172A"/>
          <w:sz w:val="22"/>
          <w:szCs w:val="22"/>
        </w:rPr>
        <w:t xml:space="preserve">The platform is eight directed party pairs. The full sequence diagrams and revenue notes live in docs/INTERACTION-WORKFLOWS.md; the summaries below are the user-facing version.</w:t>
      </w:r>
    </w:p>
    <w:p>
      <w:pPr>
        <w:pStyle w:val="Heading2"/>
        <w:spacing w:before="260" w:after="100"/>
      </w:pPr>
      <w:r>
        <w:rPr>
          <w:b/>
          <w:bCs/>
          <w:color w:val="0E7490"/>
          <w:sz w:val="28"/>
          <w:szCs w:val="28"/>
        </w:rPr>
        <w:t xml:space="preserve">4.1 Customer ⇄ Worker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Customer → Worker: search, view profile, book, request quotes (up to 3), pay deposit, reschedule / cancel, review, chat, accept a quoted price, confirm completion, create recurring contracts.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Worker → Customer: accept / decline / counter, bid in quote jobs, respond to recurring contracts, start / complete / no-show, reschedule / cancel, chat with quote sharing, WhatsApp fallback.</w:t>
      </w:r>
    </w:p>
    <w:p>
      <w:pPr>
        <w:pStyle w:val="Heading2"/>
        <w:spacing w:before="260" w:after="100"/>
      </w:pPr>
      <w:r>
        <w:rPr>
          <w:b/>
          <w:bCs/>
          <w:color w:val="0E7490"/>
          <w:sz w:val="28"/>
          <w:szCs w:val="28"/>
        </w:rPr>
        <w:t xml:space="preserve">4.2 Admin ⇄ Customer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Admin → Customer: dispute timeline, export trails, email the audit PDF, cancel the booking or refund the deposit (always with a reason and an audit event).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Customer → Admin: payments (deposits via OMT/Whish), dispute escalation (the trail they bring), requests that flow into the admin funnel.</w:t>
      </w:r>
    </w:p>
    <w:p>
      <w:pPr>
        <w:pStyle w:val="Heading2"/>
        <w:spacing w:before="260" w:after="100"/>
      </w:pPr>
      <w:r>
        <w:rPr>
          <w:b/>
          <w:bCs/>
          <w:color w:val="0E7490"/>
          <w:sz w:val="28"/>
          <w:szCs w:val="28"/>
        </w:rPr>
        <w:t xml:space="preserve">4.3 Admin ⇄ Worker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Admin → Worker: verification approve / reject, inline plan changes, reactivation of expired subscriptions, payout approvals, booking cancel / refund, worker-management table + CSV export.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Worker → Admin: subscriptions and upgrades (OMT/Whish purchases awaiting confirmation), verification submissions, payout withdrawal requests, SLA-nudged requests the admin sees in the funnel.</w:t>
      </w:r>
    </w:p>
    <w:p>
      <w:pPr>
        <w:pStyle w:val="Heading2"/>
        <w:spacing w:before="260" w:after="100"/>
      </w:pPr>
      <w:r>
        <w:rPr>
          <w:b/>
          <w:bCs/>
          <w:color w:val="0E7490"/>
          <w:sz w:val="28"/>
          <w:szCs w:val="28"/>
        </w:rPr>
        <w:t xml:space="preserve">4.4 Admin ⇄ Company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Admin → Company: confirm campaign payments, refund campaigns (invoice voids, campaign ends, audit + notification), email previews in the company's language.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Company → Admin: campaign creation and purchase (PENDING → paid), payment confirmations, refund requests, invoice history.</w:t>
      </w:r>
    </w:p>
    <w:p>
      <w:pPr>
        <w:pStyle w:val="Heading1"/>
        <w:spacing w:before="320" w:after="140"/>
      </w:pPr>
      <w:r>
        <w:rPr>
          <w:b/>
          <w:bCs/>
          <w:color w:val="0F172A"/>
          <w:sz w:val="34"/>
          <w:szCs w:val="34"/>
        </w:rPr>
        <w:t xml:space="preserve">5. Revenue generated by each party</w:t>
      </w:r>
    </w:p>
    <w:p>
      <w:pPr>
        <w:spacing w:after="120" w:line="300"/>
      </w:pPr>
      <w:r>
        <w:rPr>
          <w:color w:val="0F172A"/>
          <w:sz w:val="22"/>
          <w:szCs w:val="22"/>
        </w:rPr>
        <w:t xml:space="preserve">WorkersArena monetizes three flows. All amounts are USD; internally stored as integer minor units.</w:t>
      </w:r>
    </w:p>
    <w:p>
      <w:pPr>
        <w:pStyle w:val="Heading2"/>
        <w:spacing w:before="260" w:after="100"/>
      </w:pPr>
      <w:r>
        <w:rPr>
          <w:b/>
          <w:bCs/>
          <w:color w:val="0E7490"/>
          <w:sz w:val="28"/>
          <w:szCs w:val="28"/>
        </w:rPr>
        <w:t xml:space="preserve">5.1 From workers — subscriptions &amp; upgrades (live)</w:t>
      </w:r>
    </w:p>
    <w:tbl>
      <w:tblPr>
        <w:tblW w:type="pct" w:w="100%"/>
        <w:tblBorders>
          <w:top w:val="single" w:color="CBD5E1" w:sz="1"/>
          <w:left w:val="single" w:color="CBD5E1" w:sz="1"/>
          <w:bottom w:val="single" w:color="CBD5E1" w:sz="1"/>
          <w:right w:val="single" w:color="CBD5E1" w:sz="1"/>
          <w:insideH w:val="single" w:color="CBD5E1" w:sz="1"/>
          <w:insideV w:val="single" w:color="CBD5E1" w:sz="1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2%"/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 / add-on</w:t>
            </w:r>
          </w:p>
        </w:tc>
        <w:tc>
          <w:tcPr>
            <w:tcW w:type="pct" w:w="18%"/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Price</w:t>
            </w:r>
          </w:p>
        </w:tc>
        <w:tc>
          <w:tcPr>
            <w:tcW w:type="pct" w:w="50%"/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What it gates</w:t>
            </w:r>
          </w:p>
        </w:tc>
      </w:tr>
      <w:tr>
        <w:tc>
          <w:tcPr>
            <w:tcW w:type="pct" w:w="32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Basic</w:t>
            </w:r>
          </w:p>
        </w:tc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$29/mo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Listing, leads</w:t>
            </w:r>
          </w:p>
        </w:tc>
      </w:tr>
      <w:tr>
        <w:tc>
          <w:tcPr>
            <w:tcW w:type="pct" w:w="32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Professional</w:t>
            </w:r>
          </w:p>
        </w:tc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$59/mo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+ boost, verified badge</w:t>
            </w:r>
          </w:p>
        </w:tc>
      </w:tr>
      <w:tr>
        <w:tc>
          <w:tcPr>
            <w:tcW w:type="pct" w:w="32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Premium</w:t>
            </w:r>
          </w:p>
        </w:tc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$119/mo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+ analytics, gallery</w:t>
            </w:r>
          </w:p>
        </w:tc>
      </w:tr>
      <w:tr>
        <w:tc>
          <w:tcPr>
            <w:tcW w:type="pct" w:w="32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Enterprise</w:t>
            </w:r>
          </w:p>
        </w:tc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$299/mo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+ emergency marker, priority support, ads — and take-rate exemption (fee waived)</w:t>
            </w:r>
          </w:p>
        </w:tc>
      </w:tr>
      <w:tr>
        <w:tc>
          <w:tcPr>
            <w:tcW w:type="pct" w:w="32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Verification — Basic</w:t>
            </w:r>
          </w:p>
        </w:tc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$9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ID check, 12-month validity, Verified badge in search</w:t>
            </w:r>
          </w:p>
        </w:tc>
      </w:tr>
      <w:tr>
        <w:tc>
          <w:tcPr>
            <w:tcW w:type="pct" w:w="32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Verification — Professional</w:t>
            </w:r>
          </w:p>
        </w:tc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$19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License + background check, Verified badge in search</w:t>
            </w:r>
          </w:p>
        </w:tc>
      </w:tr>
      <w:tr>
        <w:tc>
          <w:tcPr>
            <w:tcW w:type="pct" w:w="32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Featured slot</w:t>
            </w:r>
          </w:p>
        </w:tc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$49/category/mo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Featured placement in search + homepage</w:t>
            </w:r>
          </w:p>
        </w:tc>
      </w:tr>
      <w:tr>
        <w:tc>
          <w:tcPr>
            <w:tcW w:type="pct" w:w="32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Emergency marker</w:t>
            </w:r>
          </w:p>
        </w:tc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$9/mo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24/7 emergency visibility flag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Renewal mints an invoice; annual = 10 paid months for a 12-month term.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Expiry hides the worker from public search — the natural upsell trigger.</w:t>
      </w:r>
    </w:p>
    <w:p>
      <w:pPr>
        <w:pStyle w:val="Heading2"/>
        <w:spacing w:before="260" w:after="100"/>
      </w:pPr>
      <w:r>
        <w:rPr>
          <w:b/>
          <w:bCs/>
          <w:color w:val="0E7490"/>
          <w:sz w:val="28"/>
          <w:szCs w:val="28"/>
        </w:rPr>
        <w:t xml:space="preserve">5.2 From bookings — platform take rate (live)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Rate: 7.0% (700 bps), floor $5, cap $300 per job.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Stamped once at accept-with-quote as an immutable snapshot on the booking; Enterprise is exempt (fee 0).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Settlement: worker earnings = quote − platform fee, credited to the ledger at COMPLETED, withdrawn through the admin-reviewed payout queue.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Customers see “includes platform fee · worker receives” on the booking row; the worker sees “you receive X · platform fee Y” in the respond dialog.</w:t>
      </w:r>
    </w:p>
    <w:p>
      <w:pPr>
        <w:pStyle w:val="Heading2"/>
        <w:spacing w:before="260" w:after="100"/>
      </w:pPr>
      <w:r>
        <w:rPr>
          <w:b/>
          <w:bCs/>
          <w:color w:val="0E7490"/>
          <w:sz w:val="28"/>
          <w:szCs w:val="28"/>
        </w:rPr>
        <w:t xml:space="preserve">5.3 From companies — advertising (live purchase flow)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Purchase: campaign creation → PENDING → pay (OMT/Whish) → admin confirm → ACTIVE + paid advertising invoice.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Spend model: ~$10 CPM + $1/click; spend accrues against the campaign budget.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Refunds: admin refund → invoice voids (credit note) + CAMPAIGN_REFUNDED audit + company notification.</w:t>
      </w:r>
    </w:p>
    <w:p>
      <w:pPr>
        <w:pStyle w:val="Heading2"/>
        <w:spacing w:before="260" w:after="100"/>
      </w:pPr>
      <w:r>
        <w:rPr>
          <w:b/>
          <w:bCs/>
          <w:color w:val="0E7490"/>
          <w:sz w:val="28"/>
          <w:szCs w:val="28"/>
        </w:rPr>
        <w:t xml:space="preserve">5.4 What the platform does NOT take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No customer-side fees of any kind — customers pay only the worker's quote (+ deposit when required).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No fee on deposits, no fee on quote requests / multi-candidate bidding, no charge for reviews, favorites, or leads.</w:t>
      </w:r>
    </w:p>
    <w:p>
      <w:pPr>
        <w:pStyle w:val="Heading1"/>
        <w:spacing w:before="320" w:after="140"/>
      </w:pPr>
      <w:r>
        <w:rPr>
          <w:b/>
          <w:bCs/>
          <w:color w:val="0F172A"/>
          <w:sz w:val="34"/>
          <w:szCs w:val="34"/>
        </w:rPr>
        <w:t xml:space="preserve">6. Key identifiers &amp; reference formats</w:t>
      </w:r>
    </w:p>
    <w:tbl>
      <w:tblPr>
        <w:tblW w:type="pct" w:w="100%"/>
        <w:tblBorders>
          <w:top w:val="single" w:color="CBD5E1" w:sz="1"/>
          <w:left w:val="single" w:color="CBD5E1" w:sz="1"/>
          <w:bottom w:val="single" w:color="CBD5E1" w:sz="1"/>
          <w:right w:val="single" w:color="CBD5E1" w:sz="1"/>
          <w:insideH w:val="single" w:color="CBD5E1" w:sz="1"/>
          <w:insideV w:val="single" w:color="CBD5E1" w:sz="1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Identifier</w:t>
            </w:r>
          </w:p>
        </w:tc>
        <w:tc>
          <w:tcPr>
            <w:tcW w:type="pct" w:w="33%"/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Format</w:t>
            </w:r>
          </w:p>
        </w:tc>
        <w:tc>
          <w:tcPr>
            <w:tcW w:type="pct" w:w="45%"/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What it is</w:t>
            </w:r>
          </w:p>
        </w:tc>
      </w:tr>
      <w:tr>
        <w:tc>
          <w:tcPr>
            <w:tcW w:type="pct" w:w="22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Booking number</w:t>
            </w:r>
          </w:p>
        </w:tc>
        <w:tc>
          <w:tcPr>
            <w:tcW w:type="pct" w:w="33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BK-YYYY-NNNNN (e.g. BK-1001)</w:t>
            </w:r>
          </w:p>
        </w:tc>
        <w:tc>
          <w:tcPr>
            <w:tcW w:type="pct" w:w="45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Each booking, used everywhere (rows, dispute URLs, receipts)</w:t>
            </w:r>
          </w:p>
        </w:tc>
      </w:tr>
      <w:tr>
        <w:tc>
          <w:tcPr>
            <w:tcW w:type="pct" w:w="22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Quote request</w:t>
            </w:r>
          </w:p>
        </w:tc>
        <w:tc>
          <w:tcPr>
            <w:tcW w:type="pct" w:w="33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QR-YYYY-NNNNN</w:t>
            </w:r>
          </w:p>
        </w:tc>
        <w:tc>
          <w:tcPr>
            <w:tcW w:type="pct" w:w="45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Multi-candidate quote job container</w:t>
            </w:r>
          </w:p>
        </w:tc>
      </w:tr>
      <w:tr>
        <w:tc>
          <w:tcPr>
            <w:tcW w:type="pct" w:w="22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Invoice</w:t>
            </w:r>
          </w:p>
        </w:tc>
        <w:tc>
          <w:tcPr>
            <w:tcW w:type="pct" w:w="33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WA-YYYY-NNNNN</w:t>
            </w:r>
          </w:p>
        </w:tc>
        <w:tc>
          <w:tcPr>
            <w:tcW w:type="pct" w:w="45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Minted at confirmed payment (booking receipts, campaign purchases)</w:t>
            </w:r>
          </w:p>
        </w:tc>
      </w:tr>
      <w:tr>
        <w:tc>
          <w:tcPr>
            <w:tcW w:type="pct" w:w="22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Demo invoice</w:t>
            </w:r>
          </w:p>
        </w:tc>
        <w:tc>
          <w:tcPr>
            <w:tcW w:type="pct" w:w="33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INV-*</w:t>
            </w:r>
          </w:p>
        </w:tc>
        <w:tc>
          <w:tcPr>
            <w:tcW w:type="pct" w:w="45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Demo-adapter subscription / campaign invoices</w:t>
            </w:r>
          </w:p>
        </w:tc>
      </w:tr>
      <w:tr>
        <w:tc>
          <w:tcPr>
            <w:tcW w:type="pct" w:w="22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Payment reference</w:t>
            </w:r>
          </w:p>
        </w:tc>
        <w:tc>
          <w:tcPr>
            <w:tcW w:type="pct" w:w="33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OMT-… / WHISH-…</w:t>
            </w:r>
          </w:p>
        </w:tc>
        <w:tc>
          <w:tcPr>
            <w:tcW w:type="pct" w:w="45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Reference to pay with at the OMT agent / Whish app</w:t>
            </w:r>
          </w:p>
        </w:tc>
      </w:tr>
      <w:tr>
        <w:tc>
          <w:tcPr>
            <w:tcW w:type="pct" w:w="22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Slot</w:t>
            </w:r>
          </w:p>
        </w:tc>
        <w:tc>
          <w:tcPr>
            <w:tcW w:type="pct" w:w="33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SLOT-*</w:t>
            </w:r>
          </w:p>
        </w:tc>
        <w:tc>
          <w:tcPr>
            <w:tcW w:type="pct" w:w="45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Availability slot claimed by a booking</w:t>
            </w:r>
          </w:p>
        </w:tc>
      </w:tr>
    </w:tbl>
    <w:p>
      <w:pPr>
        <w:pStyle w:val="Heading1"/>
        <w:spacing w:before="320" w:after="140"/>
      </w:pPr>
      <w:r>
        <w:rPr>
          <w:b/>
          <w:bCs/>
          <w:color w:val="0F172A"/>
          <w:sz w:val="34"/>
          <w:szCs w:val="34"/>
        </w:rPr>
        <w:t xml:space="preserve">7. Demo vs. real mode (what runs where)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The application runs two modes behind one seam (src/lib/data/repo.ts). DEMO_MODE=true uses in-memory stores; real mode uses Prisma + PostgreSQL.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Demo mode: everything works end-to-end with seeded data — payments simulate (or use OMT/Whish instructions with admin confirm), stores reset per process.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Real mode: the same flows run against Prisma rows — cities, invoices, ad rotation, bookings, notifications, activity, payouts, and the payment rails all read/write the database.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The db:smoke script (npm run db:smoke) validates real-mode flows against a live Postgres after every schema change.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Documented production steps (Redis, Cloudinary, Sentry, argon2, email/SMS/push providers with real keys) live in docs/ARCHITECTURE.md.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WorkersArena — Application Functionalities &amp; Step-by-Step Module Usage</dc:title>
  <dc:creator>WorkersArena</dc:creator>
  <dc:description>User manual covering all modules, step-by-step usage, and role responsibilities for customers, workers, companies, and admins.</dc:description>
  <cp:lastModifiedBy>Un-named</cp:lastModifiedBy>
  <cp:revision>1</cp:revision>
  <dcterms:created xsi:type="dcterms:W3CDTF">2026-09-14T17:19:04.554Z</dcterms:created>
  <dcterms:modified xsi:type="dcterms:W3CDTF">2026-09-14T17:19:04.554Z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