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qkt1vx6rkq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Zelf-en peerevaluatie-formulier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Lees de instructie voor peerevaluaties (op SharePoint) voor je het formulier invult!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k4rhuvkata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Vakinformatie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Vul hier de volledige informatie over het vak in (herhaal je naam en groepsnummer op de achterkant, dan is het formulier beter bruikbaar bij de evaluatiebijeenkomsten).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775"/>
        <w:tblGridChange w:id="0">
          <w:tblGrid>
            <w:gridCol w:w="3120"/>
            <w:gridCol w:w="57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 vak: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Themaopdracht Devices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Vakcode: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TICT-VDEPR-17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Klas: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TICT-SIE-V3C1-17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Naam/nummer projectgroep: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VTPMRSD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 student: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Polle Pas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Studentnummer: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1692012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Datum: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08-11-2017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rtc5b1r9hu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Algemene reflectie op teamwork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één of twee punten die goed gingen in het teamwork.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ook </w:t>
            </w:r>
            <w:r w:rsidDel="00000000" w:rsidR="00000000" w:rsidRPr="00000000">
              <w:rPr>
                <w:rtl w:val="0"/>
              </w:rPr>
              <w:t xml:space="preserve">waarom</w:t>
            </w:r>
            <w:r w:rsidDel="00000000" w:rsidR="00000000" w:rsidRPr="00000000">
              <w:rPr>
                <w:i w:val="1"/>
                <w:rtl w:val="0"/>
              </w:rPr>
              <w:t xml:space="preserve"> je denkt dat deze punten goed gingen.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Iedereen heeft zijn eigen rol opgepakt en heeft hier in goed gepresteerd, de sfeer is ook altijd goed waardoor de samenwerking ook goed verloopt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één of twee punten die minder goed gingen in het teamwork.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ook </w:t>
            </w:r>
            <w:r w:rsidDel="00000000" w:rsidR="00000000" w:rsidRPr="00000000">
              <w:rPr>
                <w:rtl w:val="0"/>
              </w:rPr>
              <w:t xml:space="preserve">waarom</w:t>
            </w:r>
            <w:r w:rsidDel="00000000" w:rsidR="00000000" w:rsidRPr="00000000">
              <w:rPr>
                <w:i w:val="1"/>
                <w:rtl w:val="0"/>
              </w:rPr>
              <w:t xml:space="preserve"> je denkt dat deze punten minder goed gingen.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Soms was het niet helemaal duidelijk waardoor er kleine dingen dubbel gedaan werden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xwkdisob448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Zelfevaluatie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Wat vindt je dat je goed gedaan hebt in dit project?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Ik heb hard gewerkt aan de backend en geholpen waar dat nodig was.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Wat vindt je dat je minder goed gedaan hebt in dit project?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Ik werd veel afgeleid waardoor ik soms langer over iets deed dan nodig was.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Druk jouw bijdrage aan het totale eindproduct/resultaat uit in een percentage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(dus 0% als je niets hebt bijgedragen, en 100% als je alles in je eentje hebt gedaan)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17,8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z.o.z.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5wck8dy2q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Herhaling vakinformatie</w:t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45"/>
        <w:tblGridChange w:id="0">
          <w:tblGrid>
            <w:gridCol w:w="3150"/>
            <w:gridCol w:w="574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 student: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Polle Pas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Naam/nummer projectgroep: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VTPMRSD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lfwwgp1w6l6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Peerevaluatie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1.0282538212136"/>
        <w:gridCol w:w="6164.483557202409"/>
        <w:tblGridChange w:id="0">
          <w:tblGrid>
            <w:gridCol w:w="2861.0282538212136"/>
            <w:gridCol w:w="6164.48355720240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7" w:val="single"/>
              <w:right w:color="000000" w:space="0" w:sz="7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Groepsgenoten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Nadere toelichting op beoordeling van de bijdrage aan eindproduct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Kevin Veld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Veel geholpen bij het unity deel, en last minute de TO van de backend overgenomen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Vaak te laat, soms niet echt iets aan het doen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17,8 %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Net zo goed gewerkt als de rest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Mart Noten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Keihard gewerkt aan de documentatie en het pipeline onderzoek, goede communicatie naar buiten (docenten, projectleider etc).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17,8 %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Goed gewerkt.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Jan Halsema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Veel bezig geweest met de Oculus en heeft een mooie VR applicatie in elkaar gezet.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Soms een beetje eigenwijs.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17,8 %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Werkt hard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Dylan Gomez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Veel energie, werkt hard en motiveert anderen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Wordt veel afgeleid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17,8 %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Werkt hard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hu7aa4ev83d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1.0282538212136"/>
        <w:gridCol w:w="6164.483557202409"/>
        <w:tblGridChange w:id="0">
          <w:tblGrid>
            <w:gridCol w:w="2861.0282538212136"/>
            <w:gridCol w:w="6164.483557202409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Kaj van Meel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Werkt goed en rustig, en houd zich actief bezig met het Homelink probleem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Heeft soms moeite met dingen begrijpen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Werkt goed maar wel wat minder dan de rest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