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ACB6" w14:textId="7305804B" w:rsidR="009A298F" w:rsidRDefault="0000241F">
      <w:r>
        <w:t xml:space="preserve">1. </w:t>
      </w:r>
      <w:r w:rsidRPr="0000241F">
        <w:t>GitHub Repository Link</w:t>
      </w:r>
      <w:r>
        <w:br/>
      </w:r>
      <w:hyperlink r:id="rId5" w:history="1">
        <w:r w:rsidRPr="00823970">
          <w:rPr>
            <w:rStyle w:val="Hyperlink"/>
          </w:rPr>
          <w:t>https://github.com/kak4bmh/ML.git</w:t>
        </w:r>
      </w:hyperlink>
    </w:p>
    <w:p w14:paraId="30D72A69" w14:textId="3758B8A9" w:rsidR="0000241F" w:rsidRDefault="0000241F">
      <w:r>
        <w:t xml:space="preserve">2. </w:t>
      </w:r>
      <w:r w:rsidRPr="0000241F">
        <w:t xml:space="preserve">Live </w:t>
      </w:r>
      <w:proofErr w:type="spellStart"/>
      <w:r w:rsidRPr="0000241F">
        <w:t>Streamlit</w:t>
      </w:r>
      <w:proofErr w:type="spellEnd"/>
      <w:r w:rsidRPr="0000241F">
        <w:t xml:space="preserve"> App Link</w:t>
      </w:r>
      <w:r>
        <w:br/>
      </w:r>
      <w:hyperlink r:id="rId6" w:history="1">
        <w:r w:rsidR="00B1758D" w:rsidRPr="001C264A">
          <w:rPr>
            <w:rStyle w:val="Hyperlink"/>
          </w:rPr>
          <w:t>https://ml-assgn-2025aa05388-breastcancer.streamlit.app/</w:t>
        </w:r>
      </w:hyperlink>
      <w:r w:rsidR="00B1758D">
        <w:t xml:space="preserve"> </w:t>
      </w:r>
      <w:r>
        <w:t xml:space="preserve"> </w:t>
      </w:r>
    </w:p>
    <w:p w14:paraId="0687C434" w14:textId="560A2079" w:rsidR="0000241F" w:rsidRDefault="0000241F">
      <w:r>
        <w:t>3. S</w:t>
      </w:r>
      <w:r w:rsidRPr="0000241F">
        <w:t>creenshot of assignment execution on BITS Virtual Lab</w:t>
      </w:r>
    </w:p>
    <w:p w14:paraId="169DC2CA" w14:textId="39916DD2" w:rsidR="00B6693C" w:rsidRDefault="00B6693C">
      <w:r>
        <w:rPr>
          <w:noProof/>
        </w:rPr>
        <w:drawing>
          <wp:inline distT="0" distB="0" distL="0" distR="0" wp14:anchorId="4D3EA2E6" wp14:editId="4F8AEAB1">
            <wp:extent cx="5943600" cy="3157855"/>
            <wp:effectExtent l="0" t="0" r="0" b="4445"/>
            <wp:docPr id="166201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C287C18" w14:textId="206F27FD" w:rsidR="0000241F" w:rsidRDefault="0000241F">
      <w:r>
        <w:t xml:space="preserve">4. </w:t>
      </w:r>
      <w:proofErr w:type="spellStart"/>
      <w:r w:rsidRPr="0000241F">
        <w:t>Github</w:t>
      </w:r>
      <w:proofErr w:type="spellEnd"/>
      <w:r w:rsidRPr="0000241F">
        <w:t xml:space="preserve"> README content</w:t>
      </w:r>
    </w:p>
    <w:p w14:paraId="2E2A5652" w14:textId="77777777" w:rsidR="0000241F" w:rsidRPr="0000241F" w:rsidRDefault="0000241F" w:rsidP="0000241F">
      <w:pPr>
        <w:jc w:val="both"/>
        <w:rPr>
          <w:b/>
          <w:bCs/>
        </w:rPr>
      </w:pPr>
      <w:r w:rsidRPr="0000241F">
        <w:rPr>
          <w:b/>
          <w:bCs/>
        </w:rPr>
        <w:t>Problem Statement</w:t>
      </w:r>
    </w:p>
    <w:p w14:paraId="293E56EA" w14:textId="77777777" w:rsidR="0000241F" w:rsidRPr="0000241F" w:rsidRDefault="0000241F" w:rsidP="0000241F">
      <w:pPr>
        <w:jc w:val="both"/>
      </w:pPr>
      <w:r w:rsidRPr="0000241F">
        <w:t xml:space="preserve">The objective of this assignment is to implement and compare </w:t>
      </w:r>
      <w:r w:rsidRPr="0000241F">
        <w:rPr>
          <w:b/>
          <w:bCs/>
        </w:rPr>
        <w:t>six different classification models</w:t>
      </w:r>
      <w:r w:rsidRPr="0000241F">
        <w:t xml:space="preserve"> on a real-world dataset. The models are evaluated using multiple performance metrics to understand their strengths and weaknesses. Additionally, an interactive </w:t>
      </w:r>
      <w:proofErr w:type="spellStart"/>
      <w:r w:rsidRPr="0000241F">
        <w:rPr>
          <w:b/>
          <w:bCs/>
        </w:rPr>
        <w:t>Streamlit</w:t>
      </w:r>
      <w:proofErr w:type="spellEnd"/>
      <w:r w:rsidRPr="0000241F">
        <w:rPr>
          <w:b/>
          <w:bCs/>
        </w:rPr>
        <w:t xml:space="preserve"> web application</w:t>
      </w:r>
      <w:r w:rsidRPr="0000241F">
        <w:t xml:space="preserve"> is developed to demonstrate the models and deployed on </w:t>
      </w:r>
      <w:proofErr w:type="spellStart"/>
      <w:r w:rsidRPr="0000241F">
        <w:rPr>
          <w:b/>
          <w:bCs/>
        </w:rPr>
        <w:t>Streamlit</w:t>
      </w:r>
      <w:proofErr w:type="spellEnd"/>
      <w:r w:rsidRPr="0000241F">
        <w:rPr>
          <w:b/>
          <w:bCs/>
        </w:rPr>
        <w:t xml:space="preserve"> Community Cloud</w:t>
      </w:r>
      <w:r w:rsidRPr="0000241F">
        <w:t xml:space="preserve"> for easy accessibility.</w:t>
      </w:r>
    </w:p>
    <w:p w14:paraId="4ADDA717" w14:textId="0BBD09B3" w:rsidR="0000241F" w:rsidRDefault="0000241F" w:rsidP="0000241F">
      <w:pPr>
        <w:jc w:val="both"/>
      </w:pPr>
      <w:r w:rsidRPr="0000241F">
        <w:t xml:space="preserve">The classification task involves predicting whether a breast tumor is </w:t>
      </w:r>
      <w:r w:rsidRPr="0000241F">
        <w:rPr>
          <w:b/>
          <w:bCs/>
        </w:rPr>
        <w:t>malignant</w:t>
      </w:r>
      <w:r w:rsidRPr="0000241F">
        <w:t xml:space="preserve"> or </w:t>
      </w:r>
      <w:r w:rsidRPr="0000241F">
        <w:rPr>
          <w:b/>
          <w:bCs/>
        </w:rPr>
        <w:t>benign</w:t>
      </w:r>
      <w:r w:rsidRPr="0000241F">
        <w:t xml:space="preserve"> based on various diagnostic features extracted from digitized images of fine needle aspirates (FNA) of breast masses.</w:t>
      </w:r>
    </w:p>
    <w:p w14:paraId="084265EC" w14:textId="77777777" w:rsidR="0000241F" w:rsidRPr="0000241F" w:rsidRDefault="0000241F" w:rsidP="0000241F">
      <w:pPr>
        <w:jc w:val="both"/>
        <w:rPr>
          <w:b/>
          <w:bCs/>
        </w:rPr>
      </w:pPr>
      <w:r w:rsidRPr="0000241F">
        <w:rPr>
          <w:b/>
          <w:bCs/>
        </w:rPr>
        <w:t>Dataset Description</w:t>
      </w:r>
    </w:p>
    <w:p w14:paraId="764CCF18" w14:textId="77777777" w:rsidR="0000241F" w:rsidRPr="0000241F" w:rsidRDefault="0000241F" w:rsidP="0000241F">
      <w:pPr>
        <w:jc w:val="both"/>
      </w:pPr>
      <w:r w:rsidRPr="0000241F">
        <w:rPr>
          <w:b/>
          <w:bCs/>
        </w:rPr>
        <w:t>Dataset:</w:t>
      </w:r>
      <w:r w:rsidRPr="0000241F">
        <w:t xml:space="preserve"> Breast Cancer Wisconsin (Diagnostic) Dataset</w:t>
      </w:r>
    </w:p>
    <w:p w14:paraId="7BB1CD0B" w14:textId="77777777" w:rsidR="0000241F" w:rsidRPr="0000241F" w:rsidRDefault="0000241F" w:rsidP="0000241F">
      <w:pPr>
        <w:jc w:val="both"/>
      </w:pPr>
      <w:r w:rsidRPr="0000241F">
        <w:rPr>
          <w:b/>
          <w:bCs/>
        </w:rPr>
        <w:t>Source:</w:t>
      </w:r>
      <w:r w:rsidRPr="0000241F">
        <w:t xml:space="preserve"> UCI Machine Learning Repository / </w:t>
      </w:r>
      <w:proofErr w:type="spellStart"/>
      <w:r w:rsidRPr="0000241F">
        <w:t>sklearn.datasets</w:t>
      </w:r>
      <w:proofErr w:type="spellEnd"/>
    </w:p>
    <w:p w14:paraId="6F140C9D" w14:textId="77777777" w:rsidR="0000241F" w:rsidRPr="0000241F" w:rsidRDefault="0000241F" w:rsidP="0000241F">
      <w:pPr>
        <w:jc w:val="both"/>
      </w:pPr>
      <w:r w:rsidRPr="0000241F">
        <w:rPr>
          <w:b/>
          <w:bCs/>
        </w:rPr>
        <w:lastRenderedPageBreak/>
        <w:t>Problem Type:</w:t>
      </w:r>
      <w:r w:rsidRPr="0000241F">
        <w:t xml:space="preserve"> Binary Classification</w:t>
      </w:r>
    </w:p>
    <w:p w14:paraId="6F34D958" w14:textId="77777777" w:rsidR="0000241F" w:rsidRPr="0000241F" w:rsidRDefault="0000241F" w:rsidP="0000241F">
      <w:pPr>
        <w:jc w:val="both"/>
        <w:rPr>
          <w:b/>
          <w:bCs/>
        </w:rPr>
      </w:pPr>
      <w:r w:rsidRPr="0000241F">
        <w:rPr>
          <w:b/>
          <w:bCs/>
        </w:rPr>
        <w:t>Dataset Characteristics:</w:t>
      </w:r>
    </w:p>
    <w:p w14:paraId="5982FDFA" w14:textId="77777777" w:rsidR="0000241F" w:rsidRPr="0000241F" w:rsidRDefault="0000241F" w:rsidP="0000241F">
      <w:pPr>
        <w:numPr>
          <w:ilvl w:val="0"/>
          <w:numId w:val="4"/>
        </w:numPr>
        <w:jc w:val="both"/>
      </w:pPr>
      <w:r w:rsidRPr="0000241F">
        <w:rPr>
          <w:b/>
          <w:bCs/>
        </w:rPr>
        <w:t>Number of Instances:</w:t>
      </w:r>
      <w:r w:rsidRPr="0000241F">
        <w:t xml:space="preserve"> 569</w:t>
      </w:r>
    </w:p>
    <w:p w14:paraId="11564726" w14:textId="77777777" w:rsidR="0000241F" w:rsidRPr="0000241F" w:rsidRDefault="0000241F" w:rsidP="0000241F">
      <w:pPr>
        <w:numPr>
          <w:ilvl w:val="0"/>
          <w:numId w:val="4"/>
        </w:numPr>
        <w:jc w:val="both"/>
      </w:pPr>
      <w:r w:rsidRPr="0000241F">
        <w:rPr>
          <w:b/>
          <w:bCs/>
        </w:rPr>
        <w:t>Number of Features:</w:t>
      </w:r>
      <w:r w:rsidRPr="0000241F">
        <w:t xml:space="preserve"> 30 (all numerical)</w:t>
      </w:r>
    </w:p>
    <w:p w14:paraId="35F442CA" w14:textId="77777777" w:rsidR="0000241F" w:rsidRPr="0000241F" w:rsidRDefault="0000241F" w:rsidP="0000241F">
      <w:pPr>
        <w:numPr>
          <w:ilvl w:val="0"/>
          <w:numId w:val="4"/>
        </w:numPr>
        <w:jc w:val="both"/>
      </w:pPr>
      <w:r w:rsidRPr="0000241F">
        <w:rPr>
          <w:b/>
          <w:bCs/>
        </w:rPr>
        <w:t>Target Variable:</w:t>
      </w:r>
      <w:r w:rsidRPr="0000241F">
        <w:t xml:space="preserve"> </w:t>
      </w:r>
    </w:p>
    <w:p w14:paraId="76B30BE2" w14:textId="77777777" w:rsidR="0000241F" w:rsidRPr="0000241F" w:rsidRDefault="0000241F" w:rsidP="0000241F">
      <w:pPr>
        <w:numPr>
          <w:ilvl w:val="1"/>
          <w:numId w:val="4"/>
        </w:numPr>
        <w:jc w:val="both"/>
      </w:pPr>
      <w:r w:rsidRPr="0000241F">
        <w:t>0 = Malignant (Cancer)</w:t>
      </w:r>
    </w:p>
    <w:p w14:paraId="4DDBC866" w14:textId="77777777" w:rsidR="0000241F" w:rsidRPr="0000241F" w:rsidRDefault="0000241F" w:rsidP="0000241F">
      <w:pPr>
        <w:numPr>
          <w:ilvl w:val="1"/>
          <w:numId w:val="4"/>
        </w:numPr>
        <w:jc w:val="both"/>
      </w:pPr>
      <w:r w:rsidRPr="0000241F">
        <w:t>1 = Benign (Non-cancerous)</w:t>
      </w:r>
    </w:p>
    <w:p w14:paraId="03A3CF18" w14:textId="77777777" w:rsidR="0000241F" w:rsidRPr="0000241F" w:rsidRDefault="0000241F" w:rsidP="0000241F">
      <w:pPr>
        <w:numPr>
          <w:ilvl w:val="0"/>
          <w:numId w:val="4"/>
        </w:numPr>
        <w:jc w:val="both"/>
      </w:pPr>
      <w:r w:rsidRPr="0000241F">
        <w:rPr>
          <w:b/>
          <w:bCs/>
        </w:rPr>
        <w:t>Class Distribution:</w:t>
      </w:r>
      <w:r w:rsidRPr="0000241F">
        <w:t xml:space="preserve"> </w:t>
      </w:r>
    </w:p>
    <w:p w14:paraId="3E4C7D9F" w14:textId="77777777" w:rsidR="0000241F" w:rsidRPr="0000241F" w:rsidRDefault="0000241F" w:rsidP="0000241F">
      <w:pPr>
        <w:numPr>
          <w:ilvl w:val="1"/>
          <w:numId w:val="4"/>
        </w:numPr>
        <w:jc w:val="both"/>
      </w:pPr>
      <w:r w:rsidRPr="0000241F">
        <w:t>Malignant: 212 instances (37.3%)</w:t>
      </w:r>
    </w:p>
    <w:p w14:paraId="177C158E" w14:textId="77777777" w:rsidR="0000241F" w:rsidRPr="0000241F" w:rsidRDefault="0000241F" w:rsidP="0000241F">
      <w:pPr>
        <w:numPr>
          <w:ilvl w:val="1"/>
          <w:numId w:val="4"/>
        </w:numPr>
        <w:jc w:val="both"/>
      </w:pPr>
      <w:r w:rsidRPr="0000241F">
        <w:t>Benign: 357 instances (62.7%)</w:t>
      </w:r>
    </w:p>
    <w:p w14:paraId="0E53A56E" w14:textId="77777777" w:rsidR="0000241F" w:rsidRPr="0000241F" w:rsidRDefault="0000241F" w:rsidP="0000241F">
      <w:pPr>
        <w:jc w:val="both"/>
        <w:rPr>
          <w:b/>
          <w:bCs/>
        </w:rPr>
      </w:pPr>
      <w:r w:rsidRPr="0000241F">
        <w:rPr>
          <w:b/>
          <w:bCs/>
        </w:rPr>
        <w:t>Features:</w:t>
      </w:r>
    </w:p>
    <w:p w14:paraId="39FE3352" w14:textId="77777777" w:rsidR="0000241F" w:rsidRPr="0000241F" w:rsidRDefault="0000241F" w:rsidP="0000241F">
      <w:pPr>
        <w:jc w:val="both"/>
      </w:pPr>
      <w:r w:rsidRPr="0000241F">
        <w:t>The dataset contains 30 features computed from a digitized image of a fine needle aspirate (FNA) of a breast mass. They describe characteristics of the cell nuclei present in the image.</w:t>
      </w:r>
    </w:p>
    <w:p w14:paraId="680399C4" w14:textId="77777777" w:rsidR="0000241F" w:rsidRPr="0000241F" w:rsidRDefault="0000241F" w:rsidP="0000241F">
      <w:pPr>
        <w:jc w:val="both"/>
      </w:pPr>
      <w:r w:rsidRPr="0000241F">
        <w:rPr>
          <w:b/>
          <w:bCs/>
        </w:rPr>
        <w:t>Feature Groups:</w:t>
      </w:r>
    </w:p>
    <w:p w14:paraId="6D2EF142" w14:textId="77777777" w:rsidR="0000241F" w:rsidRPr="0000241F" w:rsidRDefault="0000241F" w:rsidP="0000241F">
      <w:pPr>
        <w:numPr>
          <w:ilvl w:val="0"/>
          <w:numId w:val="5"/>
        </w:numPr>
        <w:jc w:val="both"/>
      </w:pPr>
      <w:r w:rsidRPr="0000241F">
        <w:rPr>
          <w:b/>
          <w:bCs/>
        </w:rPr>
        <w:t>Radius</w:t>
      </w:r>
      <w:r w:rsidRPr="0000241F">
        <w:t xml:space="preserve"> - Mean of distances from center to points on the perimeter</w:t>
      </w:r>
    </w:p>
    <w:p w14:paraId="3CEA50E3" w14:textId="77777777" w:rsidR="0000241F" w:rsidRPr="0000241F" w:rsidRDefault="0000241F" w:rsidP="0000241F">
      <w:pPr>
        <w:numPr>
          <w:ilvl w:val="0"/>
          <w:numId w:val="5"/>
        </w:numPr>
        <w:jc w:val="both"/>
      </w:pPr>
      <w:r w:rsidRPr="0000241F">
        <w:rPr>
          <w:b/>
          <w:bCs/>
        </w:rPr>
        <w:t>Texture</w:t>
      </w:r>
      <w:r w:rsidRPr="0000241F">
        <w:t xml:space="preserve"> - Standard deviation of gray-scale values</w:t>
      </w:r>
    </w:p>
    <w:p w14:paraId="042DDB20" w14:textId="77777777" w:rsidR="0000241F" w:rsidRPr="0000241F" w:rsidRDefault="0000241F" w:rsidP="0000241F">
      <w:pPr>
        <w:numPr>
          <w:ilvl w:val="0"/>
          <w:numId w:val="5"/>
        </w:numPr>
        <w:jc w:val="both"/>
      </w:pPr>
      <w:r w:rsidRPr="0000241F">
        <w:rPr>
          <w:b/>
          <w:bCs/>
        </w:rPr>
        <w:t>Perimeter</w:t>
      </w:r>
      <w:r w:rsidRPr="0000241F">
        <w:t xml:space="preserve"> - Tumor perimeter</w:t>
      </w:r>
    </w:p>
    <w:p w14:paraId="6E3C191D" w14:textId="77777777" w:rsidR="0000241F" w:rsidRPr="0000241F" w:rsidRDefault="0000241F" w:rsidP="0000241F">
      <w:pPr>
        <w:numPr>
          <w:ilvl w:val="0"/>
          <w:numId w:val="5"/>
        </w:numPr>
        <w:jc w:val="both"/>
      </w:pPr>
      <w:r w:rsidRPr="0000241F">
        <w:rPr>
          <w:b/>
          <w:bCs/>
        </w:rPr>
        <w:t>Area</w:t>
      </w:r>
      <w:r w:rsidRPr="0000241F">
        <w:t xml:space="preserve"> - Tumor area</w:t>
      </w:r>
    </w:p>
    <w:p w14:paraId="129C5A1C" w14:textId="77777777" w:rsidR="0000241F" w:rsidRPr="0000241F" w:rsidRDefault="0000241F" w:rsidP="0000241F">
      <w:pPr>
        <w:numPr>
          <w:ilvl w:val="0"/>
          <w:numId w:val="5"/>
        </w:numPr>
        <w:jc w:val="both"/>
      </w:pPr>
      <w:r w:rsidRPr="0000241F">
        <w:rPr>
          <w:b/>
          <w:bCs/>
        </w:rPr>
        <w:t>Smoothness</w:t>
      </w:r>
      <w:r w:rsidRPr="0000241F">
        <w:t xml:space="preserve"> - Local variation in radius lengths</w:t>
      </w:r>
    </w:p>
    <w:p w14:paraId="13399F4B" w14:textId="77777777" w:rsidR="0000241F" w:rsidRPr="0000241F" w:rsidRDefault="0000241F" w:rsidP="0000241F">
      <w:pPr>
        <w:numPr>
          <w:ilvl w:val="0"/>
          <w:numId w:val="5"/>
        </w:numPr>
        <w:jc w:val="both"/>
      </w:pPr>
      <w:r w:rsidRPr="0000241F">
        <w:rPr>
          <w:b/>
          <w:bCs/>
        </w:rPr>
        <w:t>Compactness</w:t>
      </w:r>
      <w:r w:rsidRPr="0000241F">
        <w:t xml:space="preserve"> - (Perimeter² / Area) - 1.0</w:t>
      </w:r>
    </w:p>
    <w:p w14:paraId="24A0BFCA" w14:textId="77777777" w:rsidR="0000241F" w:rsidRPr="0000241F" w:rsidRDefault="0000241F" w:rsidP="0000241F">
      <w:pPr>
        <w:numPr>
          <w:ilvl w:val="0"/>
          <w:numId w:val="5"/>
        </w:numPr>
        <w:jc w:val="both"/>
      </w:pPr>
      <w:r w:rsidRPr="0000241F">
        <w:rPr>
          <w:b/>
          <w:bCs/>
        </w:rPr>
        <w:t>Concavity</w:t>
      </w:r>
      <w:r w:rsidRPr="0000241F">
        <w:t xml:space="preserve"> - Severity of concave portions of the contour</w:t>
      </w:r>
    </w:p>
    <w:p w14:paraId="45EA5D0F" w14:textId="77777777" w:rsidR="0000241F" w:rsidRPr="0000241F" w:rsidRDefault="0000241F" w:rsidP="0000241F">
      <w:pPr>
        <w:numPr>
          <w:ilvl w:val="0"/>
          <w:numId w:val="5"/>
        </w:numPr>
        <w:jc w:val="both"/>
      </w:pPr>
      <w:r w:rsidRPr="0000241F">
        <w:rPr>
          <w:b/>
          <w:bCs/>
        </w:rPr>
        <w:t>Concave Points</w:t>
      </w:r>
      <w:r w:rsidRPr="0000241F">
        <w:t xml:space="preserve"> - Number of concave portions of the contour</w:t>
      </w:r>
    </w:p>
    <w:p w14:paraId="4B00D686" w14:textId="77777777" w:rsidR="0000241F" w:rsidRPr="0000241F" w:rsidRDefault="0000241F" w:rsidP="0000241F">
      <w:pPr>
        <w:numPr>
          <w:ilvl w:val="0"/>
          <w:numId w:val="5"/>
        </w:numPr>
        <w:jc w:val="both"/>
      </w:pPr>
      <w:r w:rsidRPr="0000241F">
        <w:rPr>
          <w:b/>
          <w:bCs/>
        </w:rPr>
        <w:t>Symmetry</w:t>
      </w:r>
      <w:r w:rsidRPr="0000241F">
        <w:t xml:space="preserve"> - Symmetry of the tumor</w:t>
      </w:r>
    </w:p>
    <w:p w14:paraId="7A32B6DB" w14:textId="77777777" w:rsidR="0000241F" w:rsidRPr="0000241F" w:rsidRDefault="0000241F" w:rsidP="0000241F">
      <w:pPr>
        <w:numPr>
          <w:ilvl w:val="0"/>
          <w:numId w:val="5"/>
        </w:numPr>
        <w:jc w:val="both"/>
      </w:pPr>
      <w:r w:rsidRPr="0000241F">
        <w:rPr>
          <w:b/>
          <w:bCs/>
        </w:rPr>
        <w:t>Fractal Dimension</w:t>
      </w:r>
      <w:r w:rsidRPr="0000241F">
        <w:t xml:space="preserve"> - "Coastline approximation" - 1</w:t>
      </w:r>
    </w:p>
    <w:p w14:paraId="069DEA25" w14:textId="77777777" w:rsidR="0000241F" w:rsidRPr="0000241F" w:rsidRDefault="0000241F" w:rsidP="0000241F">
      <w:pPr>
        <w:jc w:val="both"/>
      </w:pPr>
      <w:r w:rsidRPr="0000241F">
        <w:t>For each feature, three values are computed:</w:t>
      </w:r>
    </w:p>
    <w:p w14:paraId="732C4735" w14:textId="77777777" w:rsidR="0000241F" w:rsidRPr="0000241F" w:rsidRDefault="0000241F" w:rsidP="0000241F">
      <w:pPr>
        <w:numPr>
          <w:ilvl w:val="0"/>
          <w:numId w:val="6"/>
        </w:numPr>
        <w:jc w:val="both"/>
      </w:pPr>
      <w:r w:rsidRPr="0000241F">
        <w:rPr>
          <w:b/>
          <w:bCs/>
        </w:rPr>
        <w:t>Mean</w:t>
      </w:r>
    </w:p>
    <w:p w14:paraId="04B4BE2F" w14:textId="77777777" w:rsidR="0000241F" w:rsidRPr="0000241F" w:rsidRDefault="0000241F" w:rsidP="0000241F">
      <w:pPr>
        <w:numPr>
          <w:ilvl w:val="0"/>
          <w:numId w:val="6"/>
        </w:numPr>
        <w:jc w:val="both"/>
      </w:pPr>
      <w:r w:rsidRPr="0000241F">
        <w:rPr>
          <w:b/>
          <w:bCs/>
        </w:rPr>
        <w:lastRenderedPageBreak/>
        <w:t>Standard Error</w:t>
      </w:r>
    </w:p>
    <w:p w14:paraId="24F0C35A" w14:textId="77777777" w:rsidR="0000241F" w:rsidRPr="0000241F" w:rsidRDefault="0000241F" w:rsidP="0000241F">
      <w:pPr>
        <w:numPr>
          <w:ilvl w:val="0"/>
          <w:numId w:val="6"/>
        </w:numPr>
        <w:jc w:val="both"/>
      </w:pPr>
      <w:r w:rsidRPr="0000241F">
        <w:rPr>
          <w:b/>
          <w:bCs/>
        </w:rPr>
        <w:t>Worst</w:t>
      </w:r>
      <w:r w:rsidRPr="0000241F">
        <w:t xml:space="preserve"> (mean of the three largest values)</w:t>
      </w:r>
    </w:p>
    <w:p w14:paraId="438328F7" w14:textId="77777777" w:rsidR="0000241F" w:rsidRPr="0000241F" w:rsidRDefault="0000241F" w:rsidP="0000241F">
      <w:pPr>
        <w:jc w:val="both"/>
      </w:pPr>
      <w:r w:rsidRPr="0000241F">
        <w:t>This results in 30 features total (10 characteristics × 3 statistical measures).</w:t>
      </w:r>
    </w:p>
    <w:p w14:paraId="19C75A55" w14:textId="77777777" w:rsidR="0000241F" w:rsidRPr="0000241F" w:rsidRDefault="0000241F" w:rsidP="0000241F">
      <w:pPr>
        <w:jc w:val="both"/>
      </w:pPr>
      <w:r w:rsidRPr="0000241F">
        <w:rPr>
          <w:b/>
          <w:bCs/>
        </w:rPr>
        <w:t>Missing Values:</w:t>
      </w:r>
      <w:r w:rsidRPr="0000241F">
        <w:t xml:space="preserve"> None</w:t>
      </w:r>
    </w:p>
    <w:p w14:paraId="0FE1371D" w14:textId="77777777" w:rsidR="0000241F" w:rsidRPr="0000241F" w:rsidRDefault="0000241F" w:rsidP="0000241F">
      <w:pPr>
        <w:jc w:val="both"/>
      </w:pPr>
      <w:r w:rsidRPr="0000241F">
        <w:rPr>
          <w:b/>
          <w:bCs/>
        </w:rPr>
        <w:t>Data Split:</w:t>
      </w:r>
      <w:r w:rsidRPr="0000241F">
        <w:t xml:space="preserve"> 80% Training (455 samples) / 20% Testing (114 samples)</w:t>
      </w:r>
    </w:p>
    <w:p w14:paraId="72A80A96" w14:textId="44E88FB3" w:rsidR="0000241F" w:rsidRPr="0000241F" w:rsidRDefault="00727E64" w:rsidP="0000241F">
      <w:pPr>
        <w:jc w:val="both"/>
        <w:rPr>
          <w:b/>
          <w:bCs/>
        </w:rPr>
      </w:pPr>
      <w:r>
        <w:rPr>
          <w:b/>
          <w:bCs/>
        </w:rPr>
        <w:br/>
      </w:r>
      <w:r w:rsidR="0000241F" w:rsidRPr="0000241F">
        <w:rPr>
          <w:b/>
          <w:bCs/>
        </w:rPr>
        <w:t>Models Used</w:t>
      </w:r>
    </w:p>
    <w:p w14:paraId="33AB004C" w14:textId="77777777" w:rsidR="0000241F" w:rsidRDefault="0000241F" w:rsidP="0000241F">
      <w:pPr>
        <w:jc w:val="both"/>
        <w:rPr>
          <w:b/>
          <w:bCs/>
        </w:rPr>
      </w:pPr>
      <w:r w:rsidRPr="0000241F">
        <w:rPr>
          <w:b/>
          <w:bCs/>
        </w:rPr>
        <w:t>Model Comparison Table</w:t>
      </w:r>
    </w:p>
    <w:tbl>
      <w:tblPr>
        <w:tblStyle w:val="TableGrid"/>
        <w:tblW w:w="0" w:type="auto"/>
        <w:tblLook w:val="04A0" w:firstRow="1" w:lastRow="0" w:firstColumn="1" w:lastColumn="0" w:noHBand="0" w:noVBand="1"/>
      </w:tblPr>
      <w:tblGrid>
        <w:gridCol w:w="2096"/>
        <w:gridCol w:w="1230"/>
        <w:gridCol w:w="1178"/>
        <w:gridCol w:w="1300"/>
        <w:gridCol w:w="1182"/>
        <w:gridCol w:w="1182"/>
        <w:gridCol w:w="1182"/>
      </w:tblGrid>
      <w:tr w:rsidR="0000241F" w14:paraId="7B6D55AB" w14:textId="77777777" w:rsidTr="0000241F">
        <w:tc>
          <w:tcPr>
            <w:tcW w:w="2484" w:type="dxa"/>
            <w:vAlign w:val="center"/>
          </w:tcPr>
          <w:p w14:paraId="326E0A07" w14:textId="4267A06F" w:rsidR="0000241F" w:rsidRDefault="0000241F" w:rsidP="0000241F">
            <w:pPr>
              <w:rPr>
                <w:b/>
                <w:bCs/>
              </w:rPr>
            </w:pPr>
            <w:r>
              <w:rPr>
                <w:b/>
                <w:bCs/>
              </w:rPr>
              <w:t>ML Model Name</w:t>
            </w:r>
          </w:p>
        </w:tc>
        <w:tc>
          <w:tcPr>
            <w:tcW w:w="243" w:type="dxa"/>
            <w:vAlign w:val="center"/>
          </w:tcPr>
          <w:p w14:paraId="428376D9" w14:textId="5378075D" w:rsidR="0000241F" w:rsidRDefault="0000241F" w:rsidP="0000241F">
            <w:pPr>
              <w:rPr>
                <w:b/>
                <w:bCs/>
              </w:rPr>
            </w:pPr>
            <w:r>
              <w:rPr>
                <w:b/>
                <w:bCs/>
              </w:rPr>
              <w:t>Accuracy</w:t>
            </w:r>
          </w:p>
        </w:tc>
        <w:tc>
          <w:tcPr>
            <w:tcW w:w="1318" w:type="dxa"/>
            <w:vAlign w:val="center"/>
          </w:tcPr>
          <w:p w14:paraId="01A7DE7D" w14:textId="3248618D" w:rsidR="0000241F" w:rsidRDefault="0000241F" w:rsidP="0000241F">
            <w:pPr>
              <w:rPr>
                <w:b/>
                <w:bCs/>
              </w:rPr>
            </w:pPr>
            <w:r>
              <w:rPr>
                <w:b/>
                <w:bCs/>
              </w:rPr>
              <w:t>AUC</w:t>
            </w:r>
          </w:p>
        </w:tc>
        <w:tc>
          <w:tcPr>
            <w:tcW w:w="1333" w:type="dxa"/>
            <w:vAlign w:val="center"/>
          </w:tcPr>
          <w:p w14:paraId="48734789" w14:textId="3F42D310" w:rsidR="0000241F" w:rsidRDefault="0000241F" w:rsidP="0000241F">
            <w:pPr>
              <w:rPr>
                <w:b/>
                <w:bCs/>
              </w:rPr>
            </w:pPr>
            <w:r>
              <w:rPr>
                <w:b/>
                <w:bCs/>
              </w:rPr>
              <w:t>Precision</w:t>
            </w:r>
          </w:p>
        </w:tc>
        <w:tc>
          <w:tcPr>
            <w:tcW w:w="1324" w:type="dxa"/>
            <w:vAlign w:val="center"/>
          </w:tcPr>
          <w:p w14:paraId="098C3168" w14:textId="2C299413" w:rsidR="0000241F" w:rsidRDefault="0000241F" w:rsidP="0000241F">
            <w:pPr>
              <w:rPr>
                <w:b/>
                <w:bCs/>
              </w:rPr>
            </w:pPr>
            <w:r>
              <w:rPr>
                <w:b/>
                <w:bCs/>
              </w:rPr>
              <w:t>Recall</w:t>
            </w:r>
          </w:p>
        </w:tc>
        <w:tc>
          <w:tcPr>
            <w:tcW w:w="1324" w:type="dxa"/>
            <w:vAlign w:val="center"/>
          </w:tcPr>
          <w:p w14:paraId="62502611" w14:textId="0DFBB6AA" w:rsidR="0000241F" w:rsidRDefault="0000241F" w:rsidP="0000241F">
            <w:pPr>
              <w:rPr>
                <w:b/>
                <w:bCs/>
              </w:rPr>
            </w:pPr>
            <w:r>
              <w:rPr>
                <w:b/>
                <w:bCs/>
              </w:rPr>
              <w:t>F1</w:t>
            </w:r>
          </w:p>
        </w:tc>
        <w:tc>
          <w:tcPr>
            <w:tcW w:w="1324" w:type="dxa"/>
            <w:vAlign w:val="center"/>
          </w:tcPr>
          <w:p w14:paraId="37D1385D" w14:textId="0CA2CC1B" w:rsidR="0000241F" w:rsidRDefault="0000241F" w:rsidP="0000241F">
            <w:pPr>
              <w:rPr>
                <w:b/>
                <w:bCs/>
              </w:rPr>
            </w:pPr>
            <w:r>
              <w:rPr>
                <w:b/>
                <w:bCs/>
              </w:rPr>
              <w:t>MCC</w:t>
            </w:r>
          </w:p>
        </w:tc>
      </w:tr>
      <w:tr w:rsidR="0000241F" w14:paraId="3BF80410" w14:textId="77777777" w:rsidTr="0000241F">
        <w:tc>
          <w:tcPr>
            <w:tcW w:w="2484" w:type="dxa"/>
            <w:vAlign w:val="center"/>
          </w:tcPr>
          <w:p w14:paraId="2C7C8B84" w14:textId="77921C34" w:rsidR="0000241F" w:rsidRPr="0000241F" w:rsidRDefault="0000241F" w:rsidP="0000241F">
            <w:r>
              <w:t>L</w:t>
            </w:r>
            <w:r w:rsidRPr="0000241F">
              <w:t>ogistic Regression</w:t>
            </w:r>
          </w:p>
        </w:tc>
        <w:tc>
          <w:tcPr>
            <w:tcW w:w="243" w:type="dxa"/>
            <w:vAlign w:val="center"/>
          </w:tcPr>
          <w:p w14:paraId="41010D50" w14:textId="397B6549" w:rsidR="0000241F" w:rsidRPr="0000241F" w:rsidRDefault="0000241F" w:rsidP="0000241F">
            <w:r w:rsidRPr="0000241F">
              <w:t>0.9825</w:t>
            </w:r>
          </w:p>
        </w:tc>
        <w:tc>
          <w:tcPr>
            <w:tcW w:w="1318" w:type="dxa"/>
            <w:vAlign w:val="center"/>
          </w:tcPr>
          <w:p w14:paraId="7D8FDAE9" w14:textId="4AA3F599" w:rsidR="0000241F" w:rsidRDefault="0000241F" w:rsidP="0000241F">
            <w:r>
              <w:t>0.9954</w:t>
            </w:r>
          </w:p>
        </w:tc>
        <w:tc>
          <w:tcPr>
            <w:tcW w:w="1333" w:type="dxa"/>
            <w:vAlign w:val="center"/>
          </w:tcPr>
          <w:p w14:paraId="60687F0A" w14:textId="0F11C20E" w:rsidR="0000241F" w:rsidRPr="0000241F" w:rsidRDefault="0000241F" w:rsidP="0000241F">
            <w:r>
              <w:t>0.9861</w:t>
            </w:r>
          </w:p>
        </w:tc>
        <w:tc>
          <w:tcPr>
            <w:tcW w:w="1324" w:type="dxa"/>
            <w:vAlign w:val="center"/>
          </w:tcPr>
          <w:p w14:paraId="23DE9FB1" w14:textId="374E53E6" w:rsidR="0000241F" w:rsidRPr="0000241F" w:rsidRDefault="0000241F" w:rsidP="0000241F">
            <w:r>
              <w:t>0.9861</w:t>
            </w:r>
          </w:p>
        </w:tc>
        <w:tc>
          <w:tcPr>
            <w:tcW w:w="1324" w:type="dxa"/>
            <w:vAlign w:val="center"/>
          </w:tcPr>
          <w:p w14:paraId="2EA102D9" w14:textId="2CD0C1D8" w:rsidR="0000241F" w:rsidRPr="0000241F" w:rsidRDefault="0000241F" w:rsidP="0000241F">
            <w:r>
              <w:t>0.9861</w:t>
            </w:r>
          </w:p>
        </w:tc>
        <w:tc>
          <w:tcPr>
            <w:tcW w:w="1324" w:type="dxa"/>
            <w:vAlign w:val="center"/>
          </w:tcPr>
          <w:p w14:paraId="71F7057D" w14:textId="6ACDC0A2" w:rsidR="0000241F" w:rsidRPr="0000241F" w:rsidRDefault="0000241F" w:rsidP="0000241F">
            <w:r>
              <w:t>0.9623</w:t>
            </w:r>
          </w:p>
        </w:tc>
      </w:tr>
      <w:tr w:rsidR="0000241F" w14:paraId="1B754B31" w14:textId="77777777" w:rsidTr="0000241F">
        <w:tc>
          <w:tcPr>
            <w:tcW w:w="2484" w:type="dxa"/>
            <w:vAlign w:val="center"/>
          </w:tcPr>
          <w:p w14:paraId="34C0A2CB" w14:textId="67323C0B" w:rsidR="0000241F" w:rsidRPr="0000241F" w:rsidRDefault="0000241F" w:rsidP="0000241F">
            <w:r w:rsidRPr="0000241F">
              <w:t>Decision Tree</w:t>
            </w:r>
          </w:p>
        </w:tc>
        <w:tc>
          <w:tcPr>
            <w:tcW w:w="243" w:type="dxa"/>
            <w:vAlign w:val="center"/>
          </w:tcPr>
          <w:p w14:paraId="5D321C70" w14:textId="7B5F9381" w:rsidR="0000241F" w:rsidRPr="0000241F" w:rsidRDefault="0000241F" w:rsidP="0000241F">
            <w:r>
              <w:t>0.9123</w:t>
            </w:r>
          </w:p>
        </w:tc>
        <w:tc>
          <w:tcPr>
            <w:tcW w:w="1318" w:type="dxa"/>
            <w:vAlign w:val="center"/>
          </w:tcPr>
          <w:p w14:paraId="07D25715" w14:textId="313C15B2" w:rsidR="0000241F" w:rsidRDefault="0000241F" w:rsidP="0000241F">
            <w:r>
              <w:t>0.9157</w:t>
            </w:r>
          </w:p>
        </w:tc>
        <w:tc>
          <w:tcPr>
            <w:tcW w:w="1333" w:type="dxa"/>
            <w:vAlign w:val="center"/>
          </w:tcPr>
          <w:p w14:paraId="6679D498" w14:textId="69192434" w:rsidR="0000241F" w:rsidRPr="0000241F" w:rsidRDefault="0000241F" w:rsidP="0000241F">
            <w:r>
              <w:t>0.9559</w:t>
            </w:r>
          </w:p>
        </w:tc>
        <w:tc>
          <w:tcPr>
            <w:tcW w:w="1324" w:type="dxa"/>
            <w:vAlign w:val="center"/>
          </w:tcPr>
          <w:p w14:paraId="6ADDB83D" w14:textId="048ED73B" w:rsidR="0000241F" w:rsidRPr="0000241F" w:rsidRDefault="0000241F" w:rsidP="0000241F">
            <w:r>
              <w:t>0.9028</w:t>
            </w:r>
          </w:p>
        </w:tc>
        <w:tc>
          <w:tcPr>
            <w:tcW w:w="1324" w:type="dxa"/>
            <w:vAlign w:val="center"/>
          </w:tcPr>
          <w:p w14:paraId="56F1E103" w14:textId="3EFF815F" w:rsidR="0000241F" w:rsidRPr="0000241F" w:rsidRDefault="0000241F" w:rsidP="0000241F">
            <w:r>
              <w:t>0.9286</w:t>
            </w:r>
          </w:p>
        </w:tc>
        <w:tc>
          <w:tcPr>
            <w:tcW w:w="1324" w:type="dxa"/>
            <w:vAlign w:val="center"/>
          </w:tcPr>
          <w:p w14:paraId="18521CD0" w14:textId="591A5972" w:rsidR="0000241F" w:rsidRPr="0000241F" w:rsidRDefault="0000241F" w:rsidP="0000241F">
            <w:r>
              <w:t>0.8174</w:t>
            </w:r>
          </w:p>
        </w:tc>
      </w:tr>
      <w:tr w:rsidR="0000241F" w14:paraId="1BF827E9" w14:textId="77777777" w:rsidTr="0000241F">
        <w:tc>
          <w:tcPr>
            <w:tcW w:w="2484" w:type="dxa"/>
            <w:vAlign w:val="center"/>
          </w:tcPr>
          <w:p w14:paraId="7DD25058" w14:textId="122F1085" w:rsidR="0000241F" w:rsidRPr="0000241F" w:rsidRDefault="0000241F" w:rsidP="0000241F">
            <w:proofErr w:type="spellStart"/>
            <w:r>
              <w:t>kNN</w:t>
            </w:r>
            <w:proofErr w:type="spellEnd"/>
          </w:p>
        </w:tc>
        <w:tc>
          <w:tcPr>
            <w:tcW w:w="243" w:type="dxa"/>
            <w:vAlign w:val="center"/>
          </w:tcPr>
          <w:p w14:paraId="08612CFE" w14:textId="275FFB39" w:rsidR="0000241F" w:rsidRPr="0000241F" w:rsidRDefault="0000241F" w:rsidP="0000241F">
            <w:r>
              <w:t>0.9561</w:t>
            </w:r>
          </w:p>
        </w:tc>
        <w:tc>
          <w:tcPr>
            <w:tcW w:w="1318" w:type="dxa"/>
            <w:vAlign w:val="center"/>
          </w:tcPr>
          <w:p w14:paraId="213923AE" w14:textId="168B153F" w:rsidR="0000241F" w:rsidRPr="0000241F" w:rsidRDefault="0000241F" w:rsidP="0000241F">
            <w:r>
              <w:t>0.9788</w:t>
            </w:r>
          </w:p>
        </w:tc>
        <w:tc>
          <w:tcPr>
            <w:tcW w:w="1333" w:type="dxa"/>
            <w:vAlign w:val="center"/>
          </w:tcPr>
          <w:p w14:paraId="1307CAD7" w14:textId="59C078F5" w:rsidR="0000241F" w:rsidRPr="0000241F" w:rsidRDefault="0000241F" w:rsidP="0000241F">
            <w:r>
              <w:t>0.9589</w:t>
            </w:r>
          </w:p>
        </w:tc>
        <w:tc>
          <w:tcPr>
            <w:tcW w:w="1324" w:type="dxa"/>
            <w:vAlign w:val="center"/>
          </w:tcPr>
          <w:p w14:paraId="2CFD6748" w14:textId="3FD4A64A" w:rsidR="0000241F" w:rsidRPr="0000241F" w:rsidRDefault="0000241F" w:rsidP="0000241F">
            <w:r>
              <w:t>0.9722</w:t>
            </w:r>
          </w:p>
        </w:tc>
        <w:tc>
          <w:tcPr>
            <w:tcW w:w="1324" w:type="dxa"/>
            <w:vAlign w:val="center"/>
          </w:tcPr>
          <w:p w14:paraId="10701272" w14:textId="0D230FE6" w:rsidR="0000241F" w:rsidRPr="0000241F" w:rsidRDefault="0000241F" w:rsidP="0000241F">
            <w:r>
              <w:t>0.9655</w:t>
            </w:r>
          </w:p>
        </w:tc>
        <w:tc>
          <w:tcPr>
            <w:tcW w:w="1324" w:type="dxa"/>
            <w:vAlign w:val="center"/>
          </w:tcPr>
          <w:p w14:paraId="3680585C" w14:textId="554F5EB0" w:rsidR="0000241F" w:rsidRPr="0000241F" w:rsidRDefault="0000241F" w:rsidP="0000241F">
            <w:r>
              <w:t>0.9054</w:t>
            </w:r>
          </w:p>
        </w:tc>
      </w:tr>
      <w:tr w:rsidR="0000241F" w14:paraId="7D1771B8" w14:textId="77777777" w:rsidTr="0000241F">
        <w:tc>
          <w:tcPr>
            <w:tcW w:w="2484" w:type="dxa"/>
            <w:vAlign w:val="center"/>
          </w:tcPr>
          <w:p w14:paraId="1A1FD902" w14:textId="459FE687" w:rsidR="0000241F" w:rsidRPr="0000241F" w:rsidRDefault="0000241F" w:rsidP="0000241F">
            <w:r>
              <w:t>Navie Bayes</w:t>
            </w:r>
          </w:p>
        </w:tc>
        <w:tc>
          <w:tcPr>
            <w:tcW w:w="243" w:type="dxa"/>
            <w:vAlign w:val="center"/>
          </w:tcPr>
          <w:p w14:paraId="52D4E084" w14:textId="1B72A5ED" w:rsidR="0000241F" w:rsidRPr="0000241F" w:rsidRDefault="0000241F" w:rsidP="0000241F">
            <w:r>
              <w:t>0.9298</w:t>
            </w:r>
          </w:p>
        </w:tc>
        <w:tc>
          <w:tcPr>
            <w:tcW w:w="1318" w:type="dxa"/>
            <w:vAlign w:val="center"/>
          </w:tcPr>
          <w:p w14:paraId="200344AF" w14:textId="76313FC1" w:rsidR="0000241F" w:rsidRPr="0000241F" w:rsidRDefault="0000241F" w:rsidP="0000241F">
            <w:r>
              <w:t>0.9868</w:t>
            </w:r>
          </w:p>
        </w:tc>
        <w:tc>
          <w:tcPr>
            <w:tcW w:w="1333" w:type="dxa"/>
            <w:vAlign w:val="center"/>
          </w:tcPr>
          <w:p w14:paraId="4BB60A09" w14:textId="75CF1C34" w:rsidR="0000241F" w:rsidRPr="0000241F" w:rsidRDefault="0000241F" w:rsidP="0000241F">
            <w:r>
              <w:t>0.9444</w:t>
            </w:r>
          </w:p>
        </w:tc>
        <w:tc>
          <w:tcPr>
            <w:tcW w:w="1324" w:type="dxa"/>
            <w:vAlign w:val="center"/>
          </w:tcPr>
          <w:p w14:paraId="21ABCC32" w14:textId="5B42715F" w:rsidR="0000241F" w:rsidRPr="0000241F" w:rsidRDefault="0000241F" w:rsidP="0000241F">
            <w:r>
              <w:t>0.9444</w:t>
            </w:r>
          </w:p>
        </w:tc>
        <w:tc>
          <w:tcPr>
            <w:tcW w:w="1324" w:type="dxa"/>
            <w:vAlign w:val="center"/>
          </w:tcPr>
          <w:p w14:paraId="56C5543C" w14:textId="059E40FF" w:rsidR="0000241F" w:rsidRPr="0000241F" w:rsidRDefault="0000241F" w:rsidP="0000241F">
            <w:r>
              <w:t>0.9444</w:t>
            </w:r>
          </w:p>
        </w:tc>
        <w:tc>
          <w:tcPr>
            <w:tcW w:w="1324" w:type="dxa"/>
            <w:vAlign w:val="center"/>
          </w:tcPr>
          <w:p w14:paraId="6B3D52DE" w14:textId="4906354F" w:rsidR="0000241F" w:rsidRPr="0000241F" w:rsidRDefault="0000241F" w:rsidP="0000241F">
            <w:r>
              <w:t>0.8492</w:t>
            </w:r>
          </w:p>
        </w:tc>
      </w:tr>
      <w:tr w:rsidR="0000241F" w14:paraId="3279B1A5" w14:textId="77777777" w:rsidTr="0000241F">
        <w:tc>
          <w:tcPr>
            <w:tcW w:w="2484" w:type="dxa"/>
            <w:vAlign w:val="center"/>
          </w:tcPr>
          <w:p w14:paraId="077295EF" w14:textId="3C0360FA" w:rsidR="0000241F" w:rsidRPr="0000241F" w:rsidRDefault="0000241F" w:rsidP="0000241F">
            <w:r>
              <w:t>Random Forest (Ensemble)</w:t>
            </w:r>
          </w:p>
        </w:tc>
        <w:tc>
          <w:tcPr>
            <w:tcW w:w="243" w:type="dxa"/>
            <w:vAlign w:val="center"/>
          </w:tcPr>
          <w:p w14:paraId="51EEAF7D" w14:textId="7318EBA4" w:rsidR="0000241F" w:rsidRPr="0000241F" w:rsidRDefault="0000241F" w:rsidP="0000241F">
            <w:r>
              <w:t>0.9561</w:t>
            </w:r>
          </w:p>
        </w:tc>
        <w:tc>
          <w:tcPr>
            <w:tcW w:w="1318" w:type="dxa"/>
            <w:vAlign w:val="center"/>
          </w:tcPr>
          <w:p w14:paraId="0841D498" w14:textId="1F0EB853" w:rsidR="0000241F" w:rsidRPr="0000241F" w:rsidRDefault="0000241F" w:rsidP="0000241F">
            <w:r>
              <w:t>0.9939</w:t>
            </w:r>
          </w:p>
        </w:tc>
        <w:tc>
          <w:tcPr>
            <w:tcW w:w="1333" w:type="dxa"/>
            <w:vAlign w:val="center"/>
          </w:tcPr>
          <w:p w14:paraId="4CCF3B0E" w14:textId="5C4825AB" w:rsidR="0000241F" w:rsidRPr="0000241F" w:rsidRDefault="0000241F" w:rsidP="0000241F">
            <w:r>
              <w:t>0.9589</w:t>
            </w:r>
          </w:p>
        </w:tc>
        <w:tc>
          <w:tcPr>
            <w:tcW w:w="1324" w:type="dxa"/>
            <w:vAlign w:val="center"/>
          </w:tcPr>
          <w:p w14:paraId="45197076" w14:textId="484D5C2D" w:rsidR="0000241F" w:rsidRPr="0000241F" w:rsidRDefault="0000241F" w:rsidP="0000241F">
            <w:r>
              <w:t>0.9722</w:t>
            </w:r>
          </w:p>
        </w:tc>
        <w:tc>
          <w:tcPr>
            <w:tcW w:w="1324" w:type="dxa"/>
            <w:vAlign w:val="center"/>
          </w:tcPr>
          <w:p w14:paraId="7BFC39AD" w14:textId="146066D3" w:rsidR="0000241F" w:rsidRPr="0000241F" w:rsidRDefault="0000241F" w:rsidP="0000241F">
            <w:r>
              <w:t>0.9655</w:t>
            </w:r>
          </w:p>
        </w:tc>
        <w:tc>
          <w:tcPr>
            <w:tcW w:w="1324" w:type="dxa"/>
            <w:vAlign w:val="center"/>
          </w:tcPr>
          <w:p w14:paraId="163DA7BF" w14:textId="292C1ADB" w:rsidR="0000241F" w:rsidRPr="0000241F" w:rsidRDefault="0000241F" w:rsidP="0000241F">
            <w:r>
              <w:t>0.9054</w:t>
            </w:r>
          </w:p>
        </w:tc>
      </w:tr>
      <w:tr w:rsidR="0000241F" w14:paraId="3FFA2CEB" w14:textId="77777777" w:rsidTr="0000241F">
        <w:tc>
          <w:tcPr>
            <w:tcW w:w="2484" w:type="dxa"/>
            <w:vAlign w:val="center"/>
          </w:tcPr>
          <w:p w14:paraId="391B533C" w14:textId="1C1CF5A0" w:rsidR="0000241F" w:rsidRDefault="0000241F" w:rsidP="0000241F">
            <w:proofErr w:type="spellStart"/>
            <w:r>
              <w:t>XGBoost</w:t>
            </w:r>
            <w:proofErr w:type="spellEnd"/>
            <w:r>
              <w:t xml:space="preserve"> </w:t>
            </w:r>
            <w:r>
              <w:t>(Ensemble)</w:t>
            </w:r>
            <w:r>
              <w:t xml:space="preserve"> </w:t>
            </w:r>
          </w:p>
        </w:tc>
        <w:tc>
          <w:tcPr>
            <w:tcW w:w="243" w:type="dxa"/>
            <w:vAlign w:val="center"/>
          </w:tcPr>
          <w:p w14:paraId="6854EA8E" w14:textId="07D25EB2" w:rsidR="0000241F" w:rsidRDefault="0000241F" w:rsidP="0000241F">
            <w:r>
              <w:t>0.9561</w:t>
            </w:r>
          </w:p>
        </w:tc>
        <w:tc>
          <w:tcPr>
            <w:tcW w:w="1318" w:type="dxa"/>
            <w:vAlign w:val="center"/>
          </w:tcPr>
          <w:p w14:paraId="1CB7278C" w14:textId="224B6925" w:rsidR="0000241F" w:rsidRDefault="0000241F" w:rsidP="0000241F">
            <w:r>
              <w:t>0.9917</w:t>
            </w:r>
          </w:p>
        </w:tc>
        <w:tc>
          <w:tcPr>
            <w:tcW w:w="1333" w:type="dxa"/>
            <w:vAlign w:val="center"/>
          </w:tcPr>
          <w:p w14:paraId="3974F728" w14:textId="5466B3EF" w:rsidR="0000241F" w:rsidRDefault="0000241F" w:rsidP="0000241F">
            <w:r>
              <w:t>0.9467</w:t>
            </w:r>
          </w:p>
        </w:tc>
        <w:tc>
          <w:tcPr>
            <w:tcW w:w="1324" w:type="dxa"/>
            <w:vAlign w:val="center"/>
          </w:tcPr>
          <w:p w14:paraId="573A9671" w14:textId="1644C617" w:rsidR="0000241F" w:rsidRDefault="0000241F" w:rsidP="0000241F">
            <w:r>
              <w:t>0.9861</w:t>
            </w:r>
          </w:p>
        </w:tc>
        <w:tc>
          <w:tcPr>
            <w:tcW w:w="1324" w:type="dxa"/>
            <w:vAlign w:val="center"/>
          </w:tcPr>
          <w:p w14:paraId="7DAA4FE1" w14:textId="480B02F3" w:rsidR="0000241F" w:rsidRDefault="0000241F" w:rsidP="0000241F">
            <w:r>
              <w:t>0.9660</w:t>
            </w:r>
          </w:p>
        </w:tc>
        <w:tc>
          <w:tcPr>
            <w:tcW w:w="1324" w:type="dxa"/>
            <w:vAlign w:val="center"/>
          </w:tcPr>
          <w:p w14:paraId="09C75AFC" w14:textId="0E0F39A5" w:rsidR="0000241F" w:rsidRDefault="0000241F" w:rsidP="0000241F">
            <w:r>
              <w:t>0.9058</w:t>
            </w:r>
          </w:p>
        </w:tc>
      </w:tr>
    </w:tbl>
    <w:p w14:paraId="5806D46A" w14:textId="28DDA650" w:rsidR="0000241F" w:rsidRPr="0000241F" w:rsidRDefault="00727E64" w:rsidP="0000241F">
      <w:pPr>
        <w:jc w:val="both"/>
        <w:rPr>
          <w:b/>
          <w:bCs/>
        </w:rPr>
      </w:pPr>
      <w:r>
        <w:rPr>
          <w:b/>
          <w:bCs/>
        </w:rPr>
        <w:br/>
      </w:r>
      <w:r w:rsidR="0000241F" w:rsidRPr="0000241F">
        <w:rPr>
          <w:b/>
          <w:bCs/>
        </w:rPr>
        <w:t>Model Performance Observations</w:t>
      </w:r>
    </w:p>
    <w:tbl>
      <w:tblPr>
        <w:tblStyle w:val="TableGrid"/>
        <w:tblW w:w="0" w:type="auto"/>
        <w:tblLook w:val="04A0" w:firstRow="1" w:lastRow="0" w:firstColumn="1" w:lastColumn="0" w:noHBand="0" w:noVBand="1"/>
      </w:tblPr>
      <w:tblGrid>
        <w:gridCol w:w="3145"/>
        <w:gridCol w:w="6205"/>
      </w:tblGrid>
      <w:tr w:rsidR="0000241F" w14:paraId="6295A876" w14:textId="77777777" w:rsidTr="0000241F">
        <w:tc>
          <w:tcPr>
            <w:tcW w:w="3145" w:type="dxa"/>
          </w:tcPr>
          <w:p w14:paraId="4DE05F3D" w14:textId="1FBE321C" w:rsidR="0000241F" w:rsidRDefault="0000241F" w:rsidP="0000241F">
            <w:pPr>
              <w:jc w:val="both"/>
              <w:rPr>
                <w:b/>
                <w:bCs/>
              </w:rPr>
            </w:pPr>
            <w:r w:rsidRPr="0000241F">
              <w:rPr>
                <w:b/>
                <w:bCs/>
              </w:rPr>
              <w:t>ML Model Name</w:t>
            </w:r>
          </w:p>
        </w:tc>
        <w:tc>
          <w:tcPr>
            <w:tcW w:w="6205" w:type="dxa"/>
          </w:tcPr>
          <w:p w14:paraId="33B28499" w14:textId="58135C1F" w:rsidR="0000241F" w:rsidRDefault="0000241F" w:rsidP="0000241F">
            <w:pPr>
              <w:jc w:val="both"/>
              <w:rPr>
                <w:b/>
                <w:bCs/>
              </w:rPr>
            </w:pPr>
            <w:r w:rsidRPr="0000241F">
              <w:rPr>
                <w:b/>
                <w:bCs/>
              </w:rPr>
              <w:t>Observation about model performance</w:t>
            </w:r>
          </w:p>
        </w:tc>
      </w:tr>
      <w:tr w:rsidR="0000241F" w14:paraId="051F016A" w14:textId="77777777" w:rsidTr="0000241F">
        <w:tc>
          <w:tcPr>
            <w:tcW w:w="3145" w:type="dxa"/>
            <w:vAlign w:val="center"/>
          </w:tcPr>
          <w:p w14:paraId="226CB0A1" w14:textId="2BA03BB8" w:rsidR="0000241F" w:rsidRDefault="0000241F" w:rsidP="0000241F">
            <w:pPr>
              <w:jc w:val="both"/>
              <w:rPr>
                <w:b/>
                <w:bCs/>
              </w:rPr>
            </w:pPr>
            <w:r>
              <w:t>L</w:t>
            </w:r>
            <w:r w:rsidRPr="0000241F">
              <w:t>ogistic Regression</w:t>
            </w:r>
          </w:p>
        </w:tc>
        <w:tc>
          <w:tcPr>
            <w:tcW w:w="6205" w:type="dxa"/>
          </w:tcPr>
          <w:p w14:paraId="3EC0CA55" w14:textId="5271F66C" w:rsidR="0000241F" w:rsidRPr="0000241F" w:rsidRDefault="0000241F" w:rsidP="0000241F">
            <w:pPr>
              <w:jc w:val="both"/>
            </w:pPr>
            <w:r w:rsidRPr="0000241F">
              <w:t>Achieves the highest accuracy (98.25%) among all models with excellent AUC score (0.9954), demonstrating outstanding discrimination capability. Perfect balance between precision and recall (0.9861) makes it highly reliable for clinical applications. The high MCC (0.9623) confirms strong performance even accounting for class imbalance. Linear decision boundary works exceptionally well for this dataset, likely due to well-separated feature space.</w:t>
            </w:r>
          </w:p>
        </w:tc>
      </w:tr>
      <w:tr w:rsidR="0000241F" w14:paraId="40542EB7" w14:textId="77777777" w:rsidTr="0000241F">
        <w:tc>
          <w:tcPr>
            <w:tcW w:w="3145" w:type="dxa"/>
            <w:vAlign w:val="center"/>
          </w:tcPr>
          <w:p w14:paraId="1185ED84" w14:textId="3D1FDC5C" w:rsidR="0000241F" w:rsidRDefault="0000241F" w:rsidP="0000241F">
            <w:pPr>
              <w:jc w:val="both"/>
              <w:rPr>
                <w:b/>
                <w:bCs/>
              </w:rPr>
            </w:pPr>
            <w:r w:rsidRPr="0000241F">
              <w:t>Decision Tree</w:t>
            </w:r>
          </w:p>
        </w:tc>
        <w:tc>
          <w:tcPr>
            <w:tcW w:w="6205" w:type="dxa"/>
          </w:tcPr>
          <w:p w14:paraId="59F5A8A9" w14:textId="59077BEB" w:rsidR="0000241F" w:rsidRPr="0000241F" w:rsidRDefault="0000241F" w:rsidP="0000241F">
            <w:pPr>
              <w:jc w:val="both"/>
            </w:pPr>
            <w:r w:rsidRPr="0000241F">
              <w:t xml:space="preserve">Shows the lowest performance with 91.23% accuracy, indicating tendency to overfit despite </w:t>
            </w:r>
            <w:proofErr w:type="spellStart"/>
            <w:r w:rsidRPr="0000241F">
              <w:t>max_depth</w:t>
            </w:r>
            <w:proofErr w:type="spellEnd"/>
            <w:r w:rsidRPr="0000241F">
              <w:t xml:space="preserve"> constraint. Lower recall (0.9028) compared to other models means it misses more malignant cases, which is problematic for medical diagnosis. However, high precision (0.9559) shows that when it predicts malignant, </w:t>
            </w:r>
            <w:r w:rsidRPr="0000241F">
              <w:lastRenderedPageBreak/>
              <w:t>it's usually correct. The model's interpretability is valuable but comes at the cost of prediction accuracy.</w:t>
            </w:r>
          </w:p>
        </w:tc>
      </w:tr>
      <w:tr w:rsidR="0000241F" w14:paraId="72EDE447" w14:textId="77777777" w:rsidTr="0000241F">
        <w:tc>
          <w:tcPr>
            <w:tcW w:w="3145" w:type="dxa"/>
            <w:vAlign w:val="center"/>
          </w:tcPr>
          <w:p w14:paraId="7890FBB8" w14:textId="0A557916" w:rsidR="0000241F" w:rsidRDefault="0000241F" w:rsidP="0000241F">
            <w:pPr>
              <w:jc w:val="both"/>
              <w:rPr>
                <w:b/>
                <w:bCs/>
              </w:rPr>
            </w:pPr>
            <w:proofErr w:type="spellStart"/>
            <w:r>
              <w:lastRenderedPageBreak/>
              <w:t>kNN</w:t>
            </w:r>
            <w:proofErr w:type="spellEnd"/>
          </w:p>
        </w:tc>
        <w:tc>
          <w:tcPr>
            <w:tcW w:w="6205" w:type="dxa"/>
          </w:tcPr>
          <w:p w14:paraId="6D15A87E" w14:textId="4DD40AAC" w:rsidR="0000241F" w:rsidRPr="0000241F" w:rsidRDefault="0000241F" w:rsidP="0000241F">
            <w:pPr>
              <w:tabs>
                <w:tab w:val="left" w:pos="4270"/>
              </w:tabs>
              <w:jc w:val="both"/>
            </w:pPr>
            <w:r w:rsidRPr="0000241F">
              <w:t>Demonstrates strong performance (95.61% accuracy) by leveraging local similarity between samples. Excellent recall (0.9722) means it successfully identifies most malignant cases. High AUC (0.9788) indicates good ranking ability. The model benefits from scaled features and appropriate choice of k=5. Performs well because similar tumor characteristics typically indicate similar diagnoses.</w:t>
            </w:r>
          </w:p>
        </w:tc>
      </w:tr>
      <w:tr w:rsidR="0000241F" w14:paraId="784D97D5" w14:textId="77777777" w:rsidTr="0000241F">
        <w:tc>
          <w:tcPr>
            <w:tcW w:w="3145" w:type="dxa"/>
            <w:vAlign w:val="center"/>
          </w:tcPr>
          <w:p w14:paraId="2B5B7766" w14:textId="0C12F54C" w:rsidR="0000241F" w:rsidRDefault="0000241F" w:rsidP="0000241F">
            <w:pPr>
              <w:jc w:val="both"/>
              <w:rPr>
                <w:b/>
                <w:bCs/>
              </w:rPr>
            </w:pPr>
            <w:r>
              <w:t>Navie Bayes</w:t>
            </w:r>
          </w:p>
        </w:tc>
        <w:tc>
          <w:tcPr>
            <w:tcW w:w="6205" w:type="dxa"/>
          </w:tcPr>
          <w:p w14:paraId="6F00446A" w14:textId="2F0F3D57" w:rsidR="0000241F" w:rsidRPr="0000241F" w:rsidRDefault="0000241F" w:rsidP="0000241F">
            <w:pPr>
              <w:jc w:val="both"/>
            </w:pPr>
            <w:r w:rsidRPr="0000241F">
              <w:t>Achieves respectable 92.98% accuracy despite strong independence assumptions between features. Remarkably high AUC (0.9868) shows excellent probabilistic calibration for ranking predictions. Balanced precision and recall (both 0.9444) indicate consistent performance across both classes. Fast training and prediction make it suitable for rapid screening applications.</w:t>
            </w:r>
          </w:p>
        </w:tc>
      </w:tr>
      <w:tr w:rsidR="0000241F" w14:paraId="1B79C3DA" w14:textId="77777777" w:rsidTr="0000241F">
        <w:tc>
          <w:tcPr>
            <w:tcW w:w="3145" w:type="dxa"/>
            <w:vAlign w:val="center"/>
          </w:tcPr>
          <w:p w14:paraId="53C6B400" w14:textId="4E590FD8" w:rsidR="0000241F" w:rsidRDefault="0000241F" w:rsidP="0000241F">
            <w:pPr>
              <w:jc w:val="both"/>
              <w:rPr>
                <w:b/>
                <w:bCs/>
              </w:rPr>
            </w:pPr>
            <w:r>
              <w:t>Random Forest (Ensemble)</w:t>
            </w:r>
          </w:p>
        </w:tc>
        <w:tc>
          <w:tcPr>
            <w:tcW w:w="6205" w:type="dxa"/>
          </w:tcPr>
          <w:p w14:paraId="08F433F4" w14:textId="1AEA9D56" w:rsidR="0000241F" w:rsidRPr="0000241F" w:rsidRDefault="0000241F" w:rsidP="0000241F">
            <w:pPr>
              <w:jc w:val="both"/>
            </w:pPr>
            <w:r w:rsidRPr="0000241F">
              <w:t>Delivers strong 95.61% accuracy through ensemble of decision trees, significantly outperforming single decision tree. Highest AUC (0.9939) among all models demonstrates exceptional discriminative ability. Excellent recall (0.9722) minimizes false negatives, critical for cancer detection. The ensemble approach effectively reduces overfitting while maintaining interpretability through feature importance.</w:t>
            </w:r>
          </w:p>
        </w:tc>
      </w:tr>
      <w:tr w:rsidR="0000241F" w14:paraId="2C8AA9BD" w14:textId="77777777" w:rsidTr="0000241F">
        <w:tc>
          <w:tcPr>
            <w:tcW w:w="3145" w:type="dxa"/>
            <w:vAlign w:val="center"/>
          </w:tcPr>
          <w:p w14:paraId="70136DB9" w14:textId="5E9E9146" w:rsidR="0000241F" w:rsidRDefault="0000241F" w:rsidP="0000241F">
            <w:pPr>
              <w:jc w:val="both"/>
            </w:pPr>
            <w:proofErr w:type="spellStart"/>
            <w:r>
              <w:t>XGBoost</w:t>
            </w:r>
            <w:proofErr w:type="spellEnd"/>
            <w:r>
              <w:t xml:space="preserve"> (Ensemble) </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9"/>
            </w:tblGrid>
            <w:tr w:rsidR="0000241F" w:rsidRPr="0000241F" w14:paraId="12121AC0" w14:textId="77777777" w:rsidTr="0000241F">
              <w:trPr>
                <w:tblCellSpacing w:w="15" w:type="dxa"/>
              </w:trPr>
              <w:tc>
                <w:tcPr>
                  <w:tcW w:w="0" w:type="auto"/>
                  <w:vAlign w:val="center"/>
                  <w:hideMark/>
                </w:tcPr>
                <w:p w14:paraId="1BA7DE91" w14:textId="77777777" w:rsidR="0000241F" w:rsidRPr="0000241F" w:rsidRDefault="0000241F" w:rsidP="0000241F">
                  <w:pPr>
                    <w:spacing w:after="0" w:line="240" w:lineRule="auto"/>
                    <w:jc w:val="both"/>
                  </w:pPr>
                  <w:r w:rsidRPr="0000241F">
                    <w:t>Achieves 95.61% accuracy with best recall (0.9861) among top performers, meaning it catches almost all malignant cases. Very high AUC (0.9917) confirms strong ranking capability. Gradient boosting with regularization prevents overfitting effectively. Slightly lower precision (0.9467) compared to Logistic Regression, but superior recall makes it safer for medical screening where missing cancer is more costly than false alarms.</w:t>
                  </w:r>
                </w:p>
              </w:tc>
            </w:tr>
          </w:tbl>
          <w:p w14:paraId="34654812" w14:textId="77777777" w:rsidR="0000241F" w:rsidRPr="0000241F" w:rsidRDefault="0000241F" w:rsidP="0000241F">
            <w:pPr>
              <w:jc w:val="both"/>
            </w:pPr>
          </w:p>
        </w:tc>
      </w:tr>
    </w:tbl>
    <w:p w14:paraId="16C2A4CA" w14:textId="77777777" w:rsidR="0000241F" w:rsidRPr="0000241F" w:rsidRDefault="0000241F" w:rsidP="0000241F">
      <w:pPr>
        <w:jc w:val="both"/>
        <w:rPr>
          <w:b/>
          <w:bCs/>
        </w:rPr>
      </w:pPr>
    </w:p>
    <w:p w14:paraId="5622F202" w14:textId="77777777" w:rsidR="0000241F" w:rsidRDefault="0000241F" w:rsidP="0000241F">
      <w:pPr>
        <w:jc w:val="both"/>
      </w:pPr>
    </w:p>
    <w:sectPr w:rsidR="00002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335C2"/>
    <w:multiLevelType w:val="multilevel"/>
    <w:tmpl w:val="040E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91FAD"/>
    <w:multiLevelType w:val="multilevel"/>
    <w:tmpl w:val="E0C4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3376A"/>
    <w:multiLevelType w:val="multilevel"/>
    <w:tmpl w:val="296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67949"/>
    <w:multiLevelType w:val="multilevel"/>
    <w:tmpl w:val="5D9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61856"/>
    <w:multiLevelType w:val="multilevel"/>
    <w:tmpl w:val="B44E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D513EC"/>
    <w:multiLevelType w:val="multilevel"/>
    <w:tmpl w:val="FFAC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088339">
    <w:abstractNumId w:val="1"/>
  </w:num>
  <w:num w:numId="2" w16cid:durableId="1995717791">
    <w:abstractNumId w:val="4"/>
  </w:num>
  <w:num w:numId="3" w16cid:durableId="1020619126">
    <w:abstractNumId w:val="2"/>
  </w:num>
  <w:num w:numId="4" w16cid:durableId="1016233316">
    <w:abstractNumId w:val="0"/>
  </w:num>
  <w:num w:numId="5" w16cid:durableId="692650062">
    <w:abstractNumId w:val="5"/>
  </w:num>
  <w:num w:numId="6" w16cid:durableId="1737587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1F"/>
    <w:rsid w:val="0000241F"/>
    <w:rsid w:val="0021197F"/>
    <w:rsid w:val="006D72CE"/>
    <w:rsid w:val="00727E64"/>
    <w:rsid w:val="009A298F"/>
    <w:rsid w:val="00B1758D"/>
    <w:rsid w:val="00B6693C"/>
    <w:rsid w:val="00FE3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5B84"/>
  <w15:chartTrackingRefBased/>
  <w15:docId w15:val="{AC11E000-8EE0-4445-BE7D-77C11C29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2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2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41F"/>
    <w:rPr>
      <w:rFonts w:eastAsiaTheme="majorEastAsia" w:cstheme="majorBidi"/>
      <w:color w:val="272727" w:themeColor="text1" w:themeTint="D8"/>
    </w:rPr>
  </w:style>
  <w:style w:type="paragraph" w:styleId="Title">
    <w:name w:val="Title"/>
    <w:basedOn w:val="Normal"/>
    <w:next w:val="Normal"/>
    <w:link w:val="TitleChar"/>
    <w:uiPriority w:val="10"/>
    <w:qFormat/>
    <w:rsid w:val="00002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41F"/>
    <w:pPr>
      <w:spacing w:before="160"/>
      <w:jc w:val="center"/>
    </w:pPr>
    <w:rPr>
      <w:i/>
      <w:iCs/>
      <w:color w:val="404040" w:themeColor="text1" w:themeTint="BF"/>
    </w:rPr>
  </w:style>
  <w:style w:type="character" w:customStyle="1" w:styleId="QuoteChar">
    <w:name w:val="Quote Char"/>
    <w:basedOn w:val="DefaultParagraphFont"/>
    <w:link w:val="Quote"/>
    <w:uiPriority w:val="29"/>
    <w:rsid w:val="0000241F"/>
    <w:rPr>
      <w:i/>
      <w:iCs/>
      <w:color w:val="404040" w:themeColor="text1" w:themeTint="BF"/>
    </w:rPr>
  </w:style>
  <w:style w:type="paragraph" w:styleId="ListParagraph">
    <w:name w:val="List Paragraph"/>
    <w:basedOn w:val="Normal"/>
    <w:uiPriority w:val="34"/>
    <w:qFormat/>
    <w:rsid w:val="0000241F"/>
    <w:pPr>
      <w:ind w:left="720"/>
      <w:contextualSpacing/>
    </w:pPr>
  </w:style>
  <w:style w:type="character" w:styleId="IntenseEmphasis">
    <w:name w:val="Intense Emphasis"/>
    <w:basedOn w:val="DefaultParagraphFont"/>
    <w:uiPriority w:val="21"/>
    <w:qFormat/>
    <w:rsid w:val="0000241F"/>
    <w:rPr>
      <w:i/>
      <w:iCs/>
      <w:color w:val="0F4761" w:themeColor="accent1" w:themeShade="BF"/>
    </w:rPr>
  </w:style>
  <w:style w:type="paragraph" w:styleId="IntenseQuote">
    <w:name w:val="Intense Quote"/>
    <w:basedOn w:val="Normal"/>
    <w:next w:val="Normal"/>
    <w:link w:val="IntenseQuoteChar"/>
    <w:uiPriority w:val="30"/>
    <w:qFormat/>
    <w:rsid w:val="00002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41F"/>
    <w:rPr>
      <w:i/>
      <w:iCs/>
      <w:color w:val="0F4761" w:themeColor="accent1" w:themeShade="BF"/>
    </w:rPr>
  </w:style>
  <w:style w:type="character" w:styleId="IntenseReference">
    <w:name w:val="Intense Reference"/>
    <w:basedOn w:val="DefaultParagraphFont"/>
    <w:uiPriority w:val="32"/>
    <w:qFormat/>
    <w:rsid w:val="0000241F"/>
    <w:rPr>
      <w:b/>
      <w:bCs/>
      <w:smallCaps/>
      <w:color w:val="0F4761" w:themeColor="accent1" w:themeShade="BF"/>
      <w:spacing w:val="5"/>
    </w:rPr>
  </w:style>
  <w:style w:type="character" w:styleId="Hyperlink">
    <w:name w:val="Hyperlink"/>
    <w:basedOn w:val="DefaultParagraphFont"/>
    <w:uiPriority w:val="99"/>
    <w:unhideWhenUsed/>
    <w:rsid w:val="0000241F"/>
    <w:rPr>
      <w:color w:val="467886" w:themeColor="hyperlink"/>
      <w:u w:val="single"/>
    </w:rPr>
  </w:style>
  <w:style w:type="character" w:styleId="UnresolvedMention">
    <w:name w:val="Unresolved Mention"/>
    <w:basedOn w:val="DefaultParagraphFont"/>
    <w:uiPriority w:val="99"/>
    <w:semiHidden/>
    <w:unhideWhenUsed/>
    <w:rsid w:val="0000241F"/>
    <w:rPr>
      <w:color w:val="605E5C"/>
      <w:shd w:val="clear" w:color="auto" w:fill="E1DFDD"/>
    </w:rPr>
  </w:style>
  <w:style w:type="table" w:styleId="TableGrid">
    <w:name w:val="Table Grid"/>
    <w:basedOn w:val="TableNormal"/>
    <w:uiPriority w:val="39"/>
    <w:rsid w:val="00002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95105">
      <w:bodyDiv w:val="1"/>
      <w:marLeft w:val="0"/>
      <w:marRight w:val="0"/>
      <w:marTop w:val="0"/>
      <w:marBottom w:val="0"/>
      <w:divBdr>
        <w:top w:val="none" w:sz="0" w:space="0" w:color="auto"/>
        <w:left w:val="none" w:sz="0" w:space="0" w:color="auto"/>
        <w:bottom w:val="none" w:sz="0" w:space="0" w:color="auto"/>
        <w:right w:val="none" w:sz="0" w:space="0" w:color="auto"/>
      </w:divBdr>
    </w:div>
    <w:div w:id="328338230">
      <w:bodyDiv w:val="1"/>
      <w:marLeft w:val="0"/>
      <w:marRight w:val="0"/>
      <w:marTop w:val="0"/>
      <w:marBottom w:val="0"/>
      <w:divBdr>
        <w:top w:val="none" w:sz="0" w:space="0" w:color="auto"/>
        <w:left w:val="none" w:sz="0" w:space="0" w:color="auto"/>
        <w:bottom w:val="none" w:sz="0" w:space="0" w:color="auto"/>
        <w:right w:val="none" w:sz="0" w:space="0" w:color="auto"/>
      </w:divBdr>
      <w:divsChild>
        <w:div w:id="1479037001">
          <w:marLeft w:val="0"/>
          <w:marRight w:val="0"/>
          <w:marTop w:val="0"/>
          <w:marBottom w:val="0"/>
          <w:divBdr>
            <w:top w:val="none" w:sz="0" w:space="0" w:color="auto"/>
            <w:left w:val="none" w:sz="0" w:space="0" w:color="auto"/>
            <w:bottom w:val="none" w:sz="0" w:space="0" w:color="auto"/>
            <w:right w:val="none" w:sz="0" w:space="0" w:color="auto"/>
          </w:divBdr>
        </w:div>
      </w:divsChild>
    </w:div>
    <w:div w:id="490609675">
      <w:bodyDiv w:val="1"/>
      <w:marLeft w:val="0"/>
      <w:marRight w:val="0"/>
      <w:marTop w:val="0"/>
      <w:marBottom w:val="0"/>
      <w:divBdr>
        <w:top w:val="none" w:sz="0" w:space="0" w:color="auto"/>
        <w:left w:val="none" w:sz="0" w:space="0" w:color="auto"/>
        <w:bottom w:val="none" w:sz="0" w:space="0" w:color="auto"/>
        <w:right w:val="none" w:sz="0" w:space="0" w:color="auto"/>
      </w:divBdr>
      <w:divsChild>
        <w:div w:id="1926187519">
          <w:marLeft w:val="0"/>
          <w:marRight w:val="0"/>
          <w:marTop w:val="0"/>
          <w:marBottom w:val="0"/>
          <w:divBdr>
            <w:top w:val="none" w:sz="0" w:space="0" w:color="auto"/>
            <w:left w:val="none" w:sz="0" w:space="0" w:color="auto"/>
            <w:bottom w:val="none" w:sz="0" w:space="0" w:color="auto"/>
            <w:right w:val="none" w:sz="0" w:space="0" w:color="auto"/>
          </w:divBdr>
        </w:div>
        <w:div w:id="1660308894">
          <w:marLeft w:val="0"/>
          <w:marRight w:val="0"/>
          <w:marTop w:val="0"/>
          <w:marBottom w:val="0"/>
          <w:divBdr>
            <w:top w:val="none" w:sz="0" w:space="0" w:color="auto"/>
            <w:left w:val="none" w:sz="0" w:space="0" w:color="auto"/>
            <w:bottom w:val="none" w:sz="0" w:space="0" w:color="auto"/>
            <w:right w:val="none" w:sz="0" w:space="0" w:color="auto"/>
          </w:divBdr>
        </w:div>
        <w:div w:id="1659113843">
          <w:marLeft w:val="0"/>
          <w:marRight w:val="0"/>
          <w:marTop w:val="0"/>
          <w:marBottom w:val="0"/>
          <w:divBdr>
            <w:top w:val="none" w:sz="0" w:space="0" w:color="auto"/>
            <w:left w:val="none" w:sz="0" w:space="0" w:color="auto"/>
            <w:bottom w:val="none" w:sz="0" w:space="0" w:color="auto"/>
            <w:right w:val="none" w:sz="0" w:space="0" w:color="auto"/>
          </w:divBdr>
        </w:div>
      </w:divsChild>
    </w:div>
    <w:div w:id="882401619">
      <w:bodyDiv w:val="1"/>
      <w:marLeft w:val="0"/>
      <w:marRight w:val="0"/>
      <w:marTop w:val="0"/>
      <w:marBottom w:val="0"/>
      <w:divBdr>
        <w:top w:val="none" w:sz="0" w:space="0" w:color="auto"/>
        <w:left w:val="none" w:sz="0" w:space="0" w:color="auto"/>
        <w:bottom w:val="none" w:sz="0" w:space="0" w:color="auto"/>
        <w:right w:val="none" w:sz="0" w:space="0" w:color="auto"/>
      </w:divBdr>
      <w:divsChild>
        <w:div w:id="1153596549">
          <w:marLeft w:val="0"/>
          <w:marRight w:val="0"/>
          <w:marTop w:val="0"/>
          <w:marBottom w:val="0"/>
          <w:divBdr>
            <w:top w:val="none" w:sz="0" w:space="0" w:color="auto"/>
            <w:left w:val="none" w:sz="0" w:space="0" w:color="auto"/>
            <w:bottom w:val="none" w:sz="0" w:space="0" w:color="auto"/>
            <w:right w:val="none" w:sz="0" w:space="0" w:color="auto"/>
          </w:divBdr>
        </w:div>
      </w:divsChild>
    </w:div>
    <w:div w:id="907224799">
      <w:bodyDiv w:val="1"/>
      <w:marLeft w:val="0"/>
      <w:marRight w:val="0"/>
      <w:marTop w:val="0"/>
      <w:marBottom w:val="0"/>
      <w:divBdr>
        <w:top w:val="none" w:sz="0" w:space="0" w:color="auto"/>
        <w:left w:val="none" w:sz="0" w:space="0" w:color="auto"/>
        <w:bottom w:val="none" w:sz="0" w:space="0" w:color="auto"/>
        <w:right w:val="none" w:sz="0" w:space="0" w:color="auto"/>
      </w:divBdr>
    </w:div>
    <w:div w:id="961767840">
      <w:bodyDiv w:val="1"/>
      <w:marLeft w:val="0"/>
      <w:marRight w:val="0"/>
      <w:marTop w:val="0"/>
      <w:marBottom w:val="0"/>
      <w:divBdr>
        <w:top w:val="none" w:sz="0" w:space="0" w:color="auto"/>
        <w:left w:val="none" w:sz="0" w:space="0" w:color="auto"/>
        <w:bottom w:val="none" w:sz="0" w:space="0" w:color="auto"/>
        <w:right w:val="none" w:sz="0" w:space="0" w:color="auto"/>
      </w:divBdr>
      <w:divsChild>
        <w:div w:id="498622969">
          <w:marLeft w:val="0"/>
          <w:marRight w:val="0"/>
          <w:marTop w:val="0"/>
          <w:marBottom w:val="0"/>
          <w:divBdr>
            <w:top w:val="none" w:sz="0" w:space="0" w:color="auto"/>
            <w:left w:val="none" w:sz="0" w:space="0" w:color="auto"/>
            <w:bottom w:val="none" w:sz="0" w:space="0" w:color="auto"/>
            <w:right w:val="none" w:sz="0" w:space="0" w:color="auto"/>
          </w:divBdr>
        </w:div>
      </w:divsChild>
    </w:div>
    <w:div w:id="1043406488">
      <w:bodyDiv w:val="1"/>
      <w:marLeft w:val="0"/>
      <w:marRight w:val="0"/>
      <w:marTop w:val="0"/>
      <w:marBottom w:val="0"/>
      <w:divBdr>
        <w:top w:val="none" w:sz="0" w:space="0" w:color="auto"/>
        <w:left w:val="none" w:sz="0" w:space="0" w:color="auto"/>
        <w:bottom w:val="none" w:sz="0" w:space="0" w:color="auto"/>
        <w:right w:val="none" w:sz="0" w:space="0" w:color="auto"/>
      </w:divBdr>
      <w:divsChild>
        <w:div w:id="600995503">
          <w:marLeft w:val="0"/>
          <w:marRight w:val="0"/>
          <w:marTop w:val="0"/>
          <w:marBottom w:val="0"/>
          <w:divBdr>
            <w:top w:val="none" w:sz="0" w:space="0" w:color="auto"/>
            <w:left w:val="none" w:sz="0" w:space="0" w:color="auto"/>
            <w:bottom w:val="none" w:sz="0" w:space="0" w:color="auto"/>
            <w:right w:val="none" w:sz="0" w:space="0" w:color="auto"/>
          </w:divBdr>
        </w:div>
        <w:div w:id="1295867947">
          <w:marLeft w:val="0"/>
          <w:marRight w:val="0"/>
          <w:marTop w:val="0"/>
          <w:marBottom w:val="0"/>
          <w:divBdr>
            <w:top w:val="none" w:sz="0" w:space="0" w:color="auto"/>
            <w:left w:val="none" w:sz="0" w:space="0" w:color="auto"/>
            <w:bottom w:val="none" w:sz="0" w:space="0" w:color="auto"/>
            <w:right w:val="none" w:sz="0" w:space="0" w:color="auto"/>
          </w:divBdr>
        </w:div>
        <w:div w:id="1180969512">
          <w:marLeft w:val="0"/>
          <w:marRight w:val="0"/>
          <w:marTop w:val="0"/>
          <w:marBottom w:val="0"/>
          <w:divBdr>
            <w:top w:val="none" w:sz="0" w:space="0" w:color="auto"/>
            <w:left w:val="none" w:sz="0" w:space="0" w:color="auto"/>
            <w:bottom w:val="none" w:sz="0" w:space="0" w:color="auto"/>
            <w:right w:val="none" w:sz="0" w:space="0" w:color="auto"/>
          </w:divBdr>
        </w:div>
        <w:div w:id="2079202471">
          <w:marLeft w:val="0"/>
          <w:marRight w:val="0"/>
          <w:marTop w:val="0"/>
          <w:marBottom w:val="0"/>
          <w:divBdr>
            <w:top w:val="none" w:sz="0" w:space="0" w:color="auto"/>
            <w:left w:val="none" w:sz="0" w:space="0" w:color="auto"/>
            <w:bottom w:val="none" w:sz="0" w:space="0" w:color="auto"/>
            <w:right w:val="none" w:sz="0" w:space="0" w:color="auto"/>
          </w:divBdr>
        </w:div>
      </w:divsChild>
    </w:div>
    <w:div w:id="1091774203">
      <w:bodyDiv w:val="1"/>
      <w:marLeft w:val="0"/>
      <w:marRight w:val="0"/>
      <w:marTop w:val="0"/>
      <w:marBottom w:val="0"/>
      <w:divBdr>
        <w:top w:val="none" w:sz="0" w:space="0" w:color="auto"/>
        <w:left w:val="none" w:sz="0" w:space="0" w:color="auto"/>
        <w:bottom w:val="none" w:sz="0" w:space="0" w:color="auto"/>
        <w:right w:val="none" w:sz="0" w:space="0" w:color="auto"/>
      </w:divBdr>
    </w:div>
    <w:div w:id="1350064560">
      <w:bodyDiv w:val="1"/>
      <w:marLeft w:val="0"/>
      <w:marRight w:val="0"/>
      <w:marTop w:val="0"/>
      <w:marBottom w:val="0"/>
      <w:divBdr>
        <w:top w:val="none" w:sz="0" w:space="0" w:color="auto"/>
        <w:left w:val="none" w:sz="0" w:space="0" w:color="auto"/>
        <w:bottom w:val="none" w:sz="0" w:space="0" w:color="auto"/>
        <w:right w:val="none" w:sz="0" w:space="0" w:color="auto"/>
      </w:divBdr>
    </w:div>
    <w:div w:id="1455370007">
      <w:bodyDiv w:val="1"/>
      <w:marLeft w:val="0"/>
      <w:marRight w:val="0"/>
      <w:marTop w:val="0"/>
      <w:marBottom w:val="0"/>
      <w:divBdr>
        <w:top w:val="none" w:sz="0" w:space="0" w:color="auto"/>
        <w:left w:val="none" w:sz="0" w:space="0" w:color="auto"/>
        <w:bottom w:val="none" w:sz="0" w:space="0" w:color="auto"/>
        <w:right w:val="none" w:sz="0" w:space="0" w:color="auto"/>
      </w:divBdr>
      <w:divsChild>
        <w:div w:id="504518283">
          <w:marLeft w:val="0"/>
          <w:marRight w:val="0"/>
          <w:marTop w:val="0"/>
          <w:marBottom w:val="0"/>
          <w:divBdr>
            <w:top w:val="none" w:sz="0" w:space="0" w:color="auto"/>
            <w:left w:val="none" w:sz="0" w:space="0" w:color="auto"/>
            <w:bottom w:val="none" w:sz="0" w:space="0" w:color="auto"/>
            <w:right w:val="none" w:sz="0" w:space="0" w:color="auto"/>
          </w:divBdr>
        </w:div>
        <w:div w:id="832835010">
          <w:marLeft w:val="0"/>
          <w:marRight w:val="0"/>
          <w:marTop w:val="0"/>
          <w:marBottom w:val="0"/>
          <w:divBdr>
            <w:top w:val="none" w:sz="0" w:space="0" w:color="auto"/>
            <w:left w:val="none" w:sz="0" w:space="0" w:color="auto"/>
            <w:bottom w:val="none" w:sz="0" w:space="0" w:color="auto"/>
            <w:right w:val="none" w:sz="0" w:space="0" w:color="auto"/>
          </w:divBdr>
        </w:div>
        <w:div w:id="676924779">
          <w:marLeft w:val="0"/>
          <w:marRight w:val="0"/>
          <w:marTop w:val="0"/>
          <w:marBottom w:val="0"/>
          <w:divBdr>
            <w:top w:val="none" w:sz="0" w:space="0" w:color="auto"/>
            <w:left w:val="none" w:sz="0" w:space="0" w:color="auto"/>
            <w:bottom w:val="none" w:sz="0" w:space="0" w:color="auto"/>
            <w:right w:val="none" w:sz="0" w:space="0" w:color="auto"/>
          </w:divBdr>
        </w:div>
        <w:div w:id="534537208">
          <w:marLeft w:val="0"/>
          <w:marRight w:val="0"/>
          <w:marTop w:val="0"/>
          <w:marBottom w:val="0"/>
          <w:divBdr>
            <w:top w:val="none" w:sz="0" w:space="0" w:color="auto"/>
            <w:left w:val="none" w:sz="0" w:space="0" w:color="auto"/>
            <w:bottom w:val="none" w:sz="0" w:space="0" w:color="auto"/>
            <w:right w:val="none" w:sz="0" w:space="0" w:color="auto"/>
          </w:divBdr>
        </w:div>
      </w:divsChild>
    </w:div>
    <w:div w:id="1457946049">
      <w:bodyDiv w:val="1"/>
      <w:marLeft w:val="0"/>
      <w:marRight w:val="0"/>
      <w:marTop w:val="0"/>
      <w:marBottom w:val="0"/>
      <w:divBdr>
        <w:top w:val="none" w:sz="0" w:space="0" w:color="auto"/>
        <w:left w:val="none" w:sz="0" w:space="0" w:color="auto"/>
        <w:bottom w:val="none" w:sz="0" w:space="0" w:color="auto"/>
        <w:right w:val="none" w:sz="0" w:space="0" w:color="auto"/>
      </w:divBdr>
    </w:div>
    <w:div w:id="1475220564">
      <w:bodyDiv w:val="1"/>
      <w:marLeft w:val="0"/>
      <w:marRight w:val="0"/>
      <w:marTop w:val="0"/>
      <w:marBottom w:val="0"/>
      <w:divBdr>
        <w:top w:val="none" w:sz="0" w:space="0" w:color="auto"/>
        <w:left w:val="none" w:sz="0" w:space="0" w:color="auto"/>
        <w:bottom w:val="none" w:sz="0" w:space="0" w:color="auto"/>
        <w:right w:val="none" w:sz="0" w:space="0" w:color="auto"/>
      </w:divBdr>
      <w:divsChild>
        <w:div w:id="18437580">
          <w:marLeft w:val="0"/>
          <w:marRight w:val="0"/>
          <w:marTop w:val="0"/>
          <w:marBottom w:val="0"/>
          <w:divBdr>
            <w:top w:val="none" w:sz="0" w:space="0" w:color="auto"/>
            <w:left w:val="none" w:sz="0" w:space="0" w:color="auto"/>
            <w:bottom w:val="none" w:sz="0" w:space="0" w:color="auto"/>
            <w:right w:val="none" w:sz="0" w:space="0" w:color="auto"/>
          </w:divBdr>
        </w:div>
        <w:div w:id="153305424">
          <w:marLeft w:val="0"/>
          <w:marRight w:val="0"/>
          <w:marTop w:val="0"/>
          <w:marBottom w:val="0"/>
          <w:divBdr>
            <w:top w:val="none" w:sz="0" w:space="0" w:color="auto"/>
            <w:left w:val="none" w:sz="0" w:space="0" w:color="auto"/>
            <w:bottom w:val="none" w:sz="0" w:space="0" w:color="auto"/>
            <w:right w:val="none" w:sz="0" w:space="0" w:color="auto"/>
          </w:divBdr>
        </w:div>
        <w:div w:id="413209294">
          <w:marLeft w:val="0"/>
          <w:marRight w:val="0"/>
          <w:marTop w:val="0"/>
          <w:marBottom w:val="0"/>
          <w:divBdr>
            <w:top w:val="none" w:sz="0" w:space="0" w:color="auto"/>
            <w:left w:val="none" w:sz="0" w:space="0" w:color="auto"/>
            <w:bottom w:val="none" w:sz="0" w:space="0" w:color="auto"/>
            <w:right w:val="none" w:sz="0" w:space="0" w:color="auto"/>
          </w:divBdr>
        </w:div>
      </w:divsChild>
    </w:div>
    <w:div w:id="1527601767">
      <w:bodyDiv w:val="1"/>
      <w:marLeft w:val="0"/>
      <w:marRight w:val="0"/>
      <w:marTop w:val="0"/>
      <w:marBottom w:val="0"/>
      <w:divBdr>
        <w:top w:val="none" w:sz="0" w:space="0" w:color="auto"/>
        <w:left w:val="none" w:sz="0" w:space="0" w:color="auto"/>
        <w:bottom w:val="none" w:sz="0" w:space="0" w:color="auto"/>
        <w:right w:val="none" w:sz="0" w:space="0" w:color="auto"/>
      </w:divBdr>
      <w:divsChild>
        <w:div w:id="1423841230">
          <w:marLeft w:val="0"/>
          <w:marRight w:val="0"/>
          <w:marTop w:val="0"/>
          <w:marBottom w:val="0"/>
          <w:divBdr>
            <w:top w:val="none" w:sz="0" w:space="0" w:color="auto"/>
            <w:left w:val="none" w:sz="0" w:space="0" w:color="auto"/>
            <w:bottom w:val="none" w:sz="0" w:space="0" w:color="auto"/>
            <w:right w:val="none" w:sz="0" w:space="0" w:color="auto"/>
          </w:divBdr>
        </w:div>
        <w:div w:id="957831158">
          <w:marLeft w:val="0"/>
          <w:marRight w:val="0"/>
          <w:marTop w:val="0"/>
          <w:marBottom w:val="0"/>
          <w:divBdr>
            <w:top w:val="none" w:sz="0" w:space="0" w:color="auto"/>
            <w:left w:val="none" w:sz="0" w:space="0" w:color="auto"/>
            <w:bottom w:val="none" w:sz="0" w:space="0" w:color="auto"/>
            <w:right w:val="none" w:sz="0" w:space="0" w:color="auto"/>
          </w:divBdr>
        </w:div>
      </w:divsChild>
    </w:div>
    <w:div w:id="1652949963">
      <w:bodyDiv w:val="1"/>
      <w:marLeft w:val="0"/>
      <w:marRight w:val="0"/>
      <w:marTop w:val="0"/>
      <w:marBottom w:val="0"/>
      <w:divBdr>
        <w:top w:val="none" w:sz="0" w:space="0" w:color="auto"/>
        <w:left w:val="none" w:sz="0" w:space="0" w:color="auto"/>
        <w:bottom w:val="none" w:sz="0" w:space="0" w:color="auto"/>
        <w:right w:val="none" w:sz="0" w:space="0" w:color="auto"/>
      </w:divBdr>
      <w:divsChild>
        <w:div w:id="745105387">
          <w:marLeft w:val="0"/>
          <w:marRight w:val="0"/>
          <w:marTop w:val="0"/>
          <w:marBottom w:val="0"/>
          <w:divBdr>
            <w:top w:val="none" w:sz="0" w:space="0" w:color="auto"/>
            <w:left w:val="none" w:sz="0" w:space="0" w:color="auto"/>
            <w:bottom w:val="none" w:sz="0" w:space="0" w:color="auto"/>
            <w:right w:val="none" w:sz="0" w:space="0" w:color="auto"/>
          </w:divBdr>
        </w:div>
        <w:div w:id="954676202">
          <w:marLeft w:val="0"/>
          <w:marRight w:val="0"/>
          <w:marTop w:val="0"/>
          <w:marBottom w:val="0"/>
          <w:divBdr>
            <w:top w:val="none" w:sz="0" w:space="0" w:color="auto"/>
            <w:left w:val="none" w:sz="0" w:space="0" w:color="auto"/>
            <w:bottom w:val="none" w:sz="0" w:space="0" w:color="auto"/>
            <w:right w:val="none" w:sz="0" w:space="0" w:color="auto"/>
          </w:divBdr>
        </w:div>
        <w:div w:id="945770908">
          <w:marLeft w:val="0"/>
          <w:marRight w:val="0"/>
          <w:marTop w:val="0"/>
          <w:marBottom w:val="0"/>
          <w:divBdr>
            <w:top w:val="none" w:sz="0" w:space="0" w:color="auto"/>
            <w:left w:val="none" w:sz="0" w:space="0" w:color="auto"/>
            <w:bottom w:val="none" w:sz="0" w:space="0" w:color="auto"/>
            <w:right w:val="none" w:sz="0" w:space="0" w:color="auto"/>
          </w:divBdr>
        </w:div>
      </w:divsChild>
    </w:div>
    <w:div w:id="1654721709">
      <w:bodyDiv w:val="1"/>
      <w:marLeft w:val="0"/>
      <w:marRight w:val="0"/>
      <w:marTop w:val="0"/>
      <w:marBottom w:val="0"/>
      <w:divBdr>
        <w:top w:val="none" w:sz="0" w:space="0" w:color="auto"/>
        <w:left w:val="none" w:sz="0" w:space="0" w:color="auto"/>
        <w:bottom w:val="none" w:sz="0" w:space="0" w:color="auto"/>
        <w:right w:val="none" w:sz="0" w:space="0" w:color="auto"/>
      </w:divBdr>
    </w:div>
    <w:div w:id="1683432065">
      <w:bodyDiv w:val="1"/>
      <w:marLeft w:val="0"/>
      <w:marRight w:val="0"/>
      <w:marTop w:val="0"/>
      <w:marBottom w:val="0"/>
      <w:divBdr>
        <w:top w:val="none" w:sz="0" w:space="0" w:color="auto"/>
        <w:left w:val="none" w:sz="0" w:space="0" w:color="auto"/>
        <w:bottom w:val="none" w:sz="0" w:space="0" w:color="auto"/>
        <w:right w:val="none" w:sz="0" w:space="0" w:color="auto"/>
      </w:divBdr>
      <w:divsChild>
        <w:div w:id="1507287179">
          <w:marLeft w:val="0"/>
          <w:marRight w:val="0"/>
          <w:marTop w:val="0"/>
          <w:marBottom w:val="0"/>
          <w:divBdr>
            <w:top w:val="none" w:sz="0" w:space="0" w:color="auto"/>
            <w:left w:val="none" w:sz="0" w:space="0" w:color="auto"/>
            <w:bottom w:val="none" w:sz="0" w:space="0" w:color="auto"/>
            <w:right w:val="none" w:sz="0" w:space="0" w:color="auto"/>
          </w:divBdr>
        </w:div>
        <w:div w:id="1807116925">
          <w:marLeft w:val="0"/>
          <w:marRight w:val="0"/>
          <w:marTop w:val="0"/>
          <w:marBottom w:val="0"/>
          <w:divBdr>
            <w:top w:val="none" w:sz="0" w:space="0" w:color="auto"/>
            <w:left w:val="none" w:sz="0" w:space="0" w:color="auto"/>
            <w:bottom w:val="none" w:sz="0" w:space="0" w:color="auto"/>
            <w:right w:val="none" w:sz="0" w:space="0" w:color="auto"/>
          </w:divBdr>
        </w:div>
      </w:divsChild>
    </w:div>
    <w:div w:id="1792700790">
      <w:bodyDiv w:val="1"/>
      <w:marLeft w:val="0"/>
      <w:marRight w:val="0"/>
      <w:marTop w:val="0"/>
      <w:marBottom w:val="0"/>
      <w:divBdr>
        <w:top w:val="none" w:sz="0" w:space="0" w:color="auto"/>
        <w:left w:val="none" w:sz="0" w:space="0" w:color="auto"/>
        <w:bottom w:val="none" w:sz="0" w:space="0" w:color="auto"/>
        <w:right w:val="none" w:sz="0" w:space="0" w:color="auto"/>
      </w:divBdr>
    </w:div>
    <w:div w:id="1796026342">
      <w:bodyDiv w:val="1"/>
      <w:marLeft w:val="0"/>
      <w:marRight w:val="0"/>
      <w:marTop w:val="0"/>
      <w:marBottom w:val="0"/>
      <w:divBdr>
        <w:top w:val="none" w:sz="0" w:space="0" w:color="auto"/>
        <w:left w:val="none" w:sz="0" w:space="0" w:color="auto"/>
        <w:bottom w:val="none" w:sz="0" w:space="0" w:color="auto"/>
        <w:right w:val="none" w:sz="0" w:space="0" w:color="auto"/>
      </w:divBdr>
      <w:divsChild>
        <w:div w:id="1280524179">
          <w:marLeft w:val="0"/>
          <w:marRight w:val="0"/>
          <w:marTop w:val="0"/>
          <w:marBottom w:val="0"/>
          <w:divBdr>
            <w:top w:val="none" w:sz="0" w:space="0" w:color="auto"/>
            <w:left w:val="none" w:sz="0" w:space="0" w:color="auto"/>
            <w:bottom w:val="none" w:sz="0" w:space="0" w:color="auto"/>
            <w:right w:val="none" w:sz="0" w:space="0" w:color="auto"/>
          </w:divBdr>
        </w:div>
        <w:div w:id="160783646">
          <w:marLeft w:val="0"/>
          <w:marRight w:val="0"/>
          <w:marTop w:val="0"/>
          <w:marBottom w:val="0"/>
          <w:divBdr>
            <w:top w:val="none" w:sz="0" w:space="0" w:color="auto"/>
            <w:left w:val="none" w:sz="0" w:space="0" w:color="auto"/>
            <w:bottom w:val="none" w:sz="0" w:space="0" w:color="auto"/>
            <w:right w:val="none" w:sz="0" w:space="0" w:color="auto"/>
          </w:divBdr>
        </w:div>
        <w:div w:id="1011031509">
          <w:marLeft w:val="0"/>
          <w:marRight w:val="0"/>
          <w:marTop w:val="0"/>
          <w:marBottom w:val="0"/>
          <w:divBdr>
            <w:top w:val="none" w:sz="0" w:space="0" w:color="auto"/>
            <w:left w:val="none" w:sz="0" w:space="0" w:color="auto"/>
            <w:bottom w:val="none" w:sz="0" w:space="0" w:color="auto"/>
            <w:right w:val="none" w:sz="0" w:space="0" w:color="auto"/>
          </w:divBdr>
        </w:div>
      </w:divsChild>
    </w:div>
    <w:div w:id="1869878129">
      <w:bodyDiv w:val="1"/>
      <w:marLeft w:val="0"/>
      <w:marRight w:val="0"/>
      <w:marTop w:val="0"/>
      <w:marBottom w:val="0"/>
      <w:divBdr>
        <w:top w:val="none" w:sz="0" w:space="0" w:color="auto"/>
        <w:left w:val="none" w:sz="0" w:space="0" w:color="auto"/>
        <w:bottom w:val="none" w:sz="0" w:space="0" w:color="auto"/>
        <w:right w:val="none" w:sz="0" w:space="0" w:color="auto"/>
      </w:divBdr>
    </w:div>
    <w:div w:id="1879202885">
      <w:bodyDiv w:val="1"/>
      <w:marLeft w:val="0"/>
      <w:marRight w:val="0"/>
      <w:marTop w:val="0"/>
      <w:marBottom w:val="0"/>
      <w:divBdr>
        <w:top w:val="none" w:sz="0" w:space="0" w:color="auto"/>
        <w:left w:val="none" w:sz="0" w:space="0" w:color="auto"/>
        <w:bottom w:val="none" w:sz="0" w:space="0" w:color="auto"/>
        <w:right w:val="none" w:sz="0" w:space="0" w:color="auto"/>
      </w:divBdr>
    </w:div>
    <w:div w:id="2031682206">
      <w:bodyDiv w:val="1"/>
      <w:marLeft w:val="0"/>
      <w:marRight w:val="0"/>
      <w:marTop w:val="0"/>
      <w:marBottom w:val="0"/>
      <w:divBdr>
        <w:top w:val="none" w:sz="0" w:space="0" w:color="auto"/>
        <w:left w:val="none" w:sz="0" w:space="0" w:color="auto"/>
        <w:bottom w:val="none" w:sz="0" w:space="0" w:color="auto"/>
        <w:right w:val="none" w:sz="0" w:space="0" w:color="auto"/>
      </w:divBdr>
      <w:divsChild>
        <w:div w:id="1329165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l-assgn-2025aa05388-breastcancer.streamlit.app/" TargetMode="External"/><Relationship Id="rId5" Type="http://schemas.openxmlformats.org/officeDocument/2006/relationships/hyperlink" Target="https://github.com/kak4bmh/ML.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Kashyap (MS/EOP1-VM)</dc:creator>
  <cp:keywords/>
  <dc:description/>
  <cp:lastModifiedBy>Karthik S Kashyap (MS/EOP1-VM)</cp:lastModifiedBy>
  <cp:revision>4</cp:revision>
  <cp:lastPrinted>2026-01-24T07:29:00Z</cp:lastPrinted>
  <dcterms:created xsi:type="dcterms:W3CDTF">2026-01-24T06:08:00Z</dcterms:created>
  <dcterms:modified xsi:type="dcterms:W3CDTF">2026-01-24T07:35:00Z</dcterms:modified>
</cp:coreProperties>
</file>