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  ]% and with 1000 demonstrations to [  ]%. Domain randomization with brightness normalization and CLAHE kept [  ]% average per-stage success under eleven environment changes, against [  ]% without them.</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또한 영상의 밝기 채널을 1~99 백분위수 기준으로 늘여 맞춘 뒤 CLAHE[18]를 적용하는 전처리를 학습과 실행에 함께 썼다. CLAHE만으로는 조명을 절반으로 줄였을 때의 영상 변화가 8% 줄었으나, 밝기 정규화를 먼저 하면 약 1/5로 줄었다.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2.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3.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여유 1.5mm, 로봇 쪽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로봇 쪽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②+같은 벽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③+놓은 뒤 물러나기 /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④+무작위화·CLAHE /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3은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경우였다. 파지 여유를 9mm로 둔 시연으로 같은 100회를 학습하면 단계별 90%, 88%, 72%, 연속 62%로 높아졌다. 남은 실패 25건 중 24건은 저울 위 통이 +7.5° 넘게 돌아간 시행에서 일어났다(그림 4). 이 구간의 실패율은 49%, 나머지는 1%로, 전문가가 잡는 벽을 바꾸는 구간과 일치한다. 이때 정책은 앞벽과 옆벽 시연의 중간인 모서리 쪽으로 가서 집게를 벽 위에 얹은 채 닫았다. 같은 설계로 시연을 200회로 늘리면 연속 성공률은 오히려 36%로 낮아졌고, 이 구간의 실패가 24건에서 32건으로 늘었다. 늘 같은 벽을 잡는 시연(③)으로 바꾸자 같은 100회에서 집기 실패가 없어져 단계별 100%, 100%, 86%, 연속 82%가 되었다. 남은 2층 실패는 모두 통 C를 평평하게 놓은 뒤 그리퍼가 곧장 올라가며 고정 집게로 벽을 끌어 올려 10° 넘게 기운 경우였고, 2mm 벽 위에 얹힌 통이라 바닥에서와 달리 다시 내려앉지 못했다. 그리퍼를 벌린 뒤 벽 바깥으로 5mm 물러났다가 올라가는 시연(④, 2층만)으로 바꾸자 전문가의 3° 이상 기울어짐이 50회 중 11회에서 1회로 줄었고, 정책은 단계별 [  ]%, [  ]%, [  ]%, 연속 [  ]%였다.</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늘리면 연속 성공률은 [  ]%, [  ]%, [  ]%였다(그림 5). 시연 잡음을 주입한 DART 정책은 같은 1000회에서 연속 [  ]%였다. 적재 1회는 정책 실행 9초와 홈 복귀 1초로 약 10초가 걸리며, 무게 분류 정분류율(91.7%)을 곱한 공정 전체 성공률은 ④ 시연 1000회 기준 약 [  ]%이다. 모방학습 성능이 시연 수보다 시연의 다양성과 일관성에 좌우된다는 보고[16]와 같이, 시연 수를 늘리는 것만으로는 시연 설계의 효과를 대신하기 어렵다.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5" name="Figure 5"/>
            <a:graphic>
              <a:graphicData uri="http://schemas.openxmlformats.org/drawingml/2006/picture">
                <pic:pic>
                  <pic:nvPicPr>
                    <pic:cNvPr id="105" name="fig5.png"/>
                    <pic:cNvPicPr/>
                  </pic:nvPicPr>
                  <pic:blipFill>
                    <a:blip r:embed="rIdFig5"/>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