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093CA">
      <w:pPr>
        <w:keepNext w:val="0"/>
        <w:keepLines w:val="0"/>
        <w:widowControl/>
        <w:suppressLineNumbers w:val="0"/>
        <w:jc w:val="center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sz w:val="24"/>
          <w:szCs w:val="24"/>
        </w:rPr>
        <w:t>Calico 在 Kubernetes 中的作用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5835"/>
      </w:tblGrid>
      <w:tr w14:paraId="1F2B1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30DAD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shd w:val="clear"/>
            <w:vAlign w:val="center"/>
          </w:tcPr>
          <w:p w14:paraId="789243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描述</w:t>
            </w:r>
          </w:p>
        </w:tc>
      </w:tr>
      <w:tr w14:paraId="387CC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C665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容器网络</w:t>
            </w:r>
          </w:p>
        </w:tc>
        <w:tc>
          <w:tcPr>
            <w:tcW w:w="0" w:type="auto"/>
            <w:shd w:val="clear"/>
            <w:vAlign w:val="center"/>
          </w:tcPr>
          <w:p w14:paraId="4CC170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 CNI 插件实现 Pod 网络连接与跨主机通信</w:t>
            </w:r>
          </w:p>
        </w:tc>
      </w:tr>
      <w:tr w14:paraId="66AFB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BF8E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网络安全</w:t>
            </w:r>
          </w:p>
        </w:tc>
        <w:tc>
          <w:tcPr>
            <w:tcW w:w="0" w:type="auto"/>
            <w:shd w:val="clear"/>
            <w:vAlign w:val="center"/>
          </w:tcPr>
          <w:p w14:paraId="6CF847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 Kubernetes 网络策略与更强的 Calico 网络策略</w:t>
            </w:r>
          </w:p>
        </w:tc>
      </w:tr>
      <w:tr w14:paraId="224E9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37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路由方案</w:t>
            </w:r>
          </w:p>
        </w:tc>
        <w:tc>
          <w:tcPr>
            <w:tcW w:w="0" w:type="auto"/>
            <w:shd w:val="clear"/>
            <w:vAlign w:val="center"/>
          </w:tcPr>
          <w:p w14:paraId="63B84B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BGP/IPIP/VXLAN 实现高性能、高可扩展网络</w:t>
            </w:r>
          </w:p>
        </w:tc>
      </w:tr>
      <w:tr w14:paraId="705C2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0159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监控与可观测</w:t>
            </w:r>
          </w:p>
        </w:tc>
        <w:tc>
          <w:tcPr>
            <w:tcW w:w="0" w:type="auto"/>
            <w:shd w:val="clear"/>
            <w:vAlign w:val="center"/>
          </w:tcPr>
          <w:p w14:paraId="4B6112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提供网络流量日志、指标与监控能力</w:t>
            </w:r>
          </w:p>
        </w:tc>
      </w:tr>
    </w:tbl>
    <w:p w14:paraId="12A37ED6">
      <w:pPr>
        <w:rPr>
          <w:rFonts w:hint="eastAsia"/>
          <w:lang w:val="en-US" w:eastAsia="zh-CN"/>
        </w:rPr>
      </w:pPr>
    </w:p>
    <w:p w14:paraId="1A34A4B5">
      <w:pPr>
        <w:rPr>
          <w:rFonts w:hint="eastAsia"/>
          <w:lang w:val="en-US" w:eastAsia="zh-CN"/>
        </w:rPr>
      </w:pPr>
      <w:bookmarkStart w:id="0" w:name="_GoBack"/>
      <w:bookmarkEnd w:id="0"/>
    </w:p>
    <w:p w14:paraId="557F18DF">
      <w:pPr>
        <w:rPr>
          <w:rFonts w:hint="eastAsia"/>
          <w:lang w:val="en-US" w:eastAsia="zh-CN"/>
        </w:rPr>
      </w:pPr>
    </w:p>
    <w:p w14:paraId="32F8537F">
      <w:pPr>
        <w:rPr>
          <w:rFonts w:hint="eastAsia"/>
          <w:lang w:val="en-US" w:eastAsia="zh-CN"/>
        </w:rPr>
      </w:pPr>
    </w:p>
    <w:p w14:paraId="354A65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Iamges </w:t>
      </w:r>
    </w:p>
    <w:p w14:paraId="6384E7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Ifnotpresent 不存在则拉取 </w:t>
      </w:r>
    </w:p>
    <w:p w14:paraId="0494CA0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Nerver 不管有没有都不会拉取</w:t>
      </w:r>
    </w:p>
    <w:p w14:paraId="780953E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Always 总是拉取 便签latest默认拉取</w:t>
      </w:r>
    </w:p>
    <w:p w14:paraId="14E804E5">
      <w:pPr>
        <w:rPr>
          <w:rFonts w:hint="eastAsia"/>
          <w:lang w:val="en-US" w:eastAsia="zh-CN"/>
        </w:rPr>
      </w:pPr>
    </w:p>
    <w:p w14:paraId="146F3D90">
      <w:pPr>
        <w:rPr>
          <w:rFonts w:hint="eastAsia"/>
          <w:lang w:val="en-US" w:eastAsia="zh-CN"/>
        </w:rPr>
      </w:pPr>
    </w:p>
    <w:p w14:paraId="1EE38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</w:t>
      </w:r>
    </w:p>
    <w:p w14:paraId="3F9ECF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Always 无论退出吗为多少 都会重启</w:t>
      </w:r>
    </w:p>
    <w:p w14:paraId="7FEC3C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Nerver 不会重启</w:t>
      </w:r>
    </w:p>
    <w:p w14:paraId="61FD5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Onfailure 状态吗不为0时候会重启</w:t>
      </w:r>
    </w:p>
    <w:p w14:paraId="5D84D3E3">
      <w:pPr>
        <w:rPr>
          <w:rFonts w:hint="eastAsia"/>
          <w:lang w:val="en-US" w:eastAsia="zh-CN"/>
        </w:rPr>
      </w:pPr>
    </w:p>
    <w:p w14:paraId="574B6E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探针</w:t>
      </w:r>
    </w:p>
    <w:p w14:paraId="330B146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Startupprobe 启动时间过长而进行死循环</w:t>
      </w:r>
    </w:p>
    <w:p w14:paraId="6F89498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Readiness 检查服务可用性</w:t>
      </w:r>
    </w:p>
    <w:p w14:paraId="7E711E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Liveness 检测容器存活性</w:t>
      </w:r>
    </w:p>
    <w:p w14:paraId="2C285574">
      <w:pPr>
        <w:rPr>
          <w:rFonts w:hint="eastAsia"/>
          <w:lang w:val="en-US" w:eastAsia="zh-CN"/>
        </w:rPr>
      </w:pPr>
    </w:p>
    <w:p w14:paraId="1DC24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检测方式</w:t>
      </w:r>
    </w:p>
    <w:p w14:paraId="58FE31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Httpget</w:t>
      </w:r>
    </w:p>
    <w:p w14:paraId="4EA3D9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Tcpsocket</w:t>
      </w:r>
    </w:p>
    <w:p w14:paraId="4618CC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Exec</w:t>
      </w:r>
    </w:p>
    <w:p w14:paraId="17B60228">
      <w:pPr>
        <w:rPr>
          <w:rFonts w:hint="eastAsia"/>
          <w:lang w:val="en-US" w:eastAsia="zh-CN"/>
        </w:rPr>
      </w:pPr>
    </w:p>
    <w:p w14:paraId="7AD21D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启动时间</w:t>
      </w:r>
    </w:p>
    <w:p w14:paraId="4E723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检测间隔</w:t>
      </w:r>
    </w:p>
    <w:p w14:paraId="4B2BB2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超时时间</w:t>
      </w:r>
    </w:p>
    <w:p w14:paraId="002B8B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成功次数</w:t>
      </w:r>
    </w:p>
    <w:p w14:paraId="5824F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失败次数</w:t>
      </w:r>
    </w:p>
    <w:p w14:paraId="5D865466">
      <w:pPr>
        <w:rPr>
          <w:rFonts w:hint="eastAsia"/>
          <w:lang w:val="en-US" w:eastAsia="zh-CN"/>
        </w:rPr>
      </w:pPr>
    </w:p>
    <w:p w14:paraId="2CF18834">
      <w:pPr>
        <w:rPr>
          <w:rFonts w:hint="eastAsia"/>
          <w:lang w:val="en-US" w:eastAsia="zh-CN"/>
        </w:rPr>
      </w:pPr>
    </w:p>
    <w:p w14:paraId="4F246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Pod 删除流程</w:t>
      </w:r>
    </w:p>
    <w:p w14:paraId="000EF29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状态会变成terminating</w:t>
      </w:r>
    </w:p>
    <w:p w14:paraId="30F2BFB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会给你30s默认的宽限期</w:t>
      </w:r>
    </w:p>
    <w:p w14:paraId="1736202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会通知 endpoint删除这个pod的ip</w:t>
      </w:r>
    </w:p>
    <w:p w14:paraId="4044FC0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会执行stopprobe </w:t>
      </w:r>
    </w:p>
    <w:p w14:paraId="148AC84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FBFEC8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Replication cotroller rc </w:t>
      </w:r>
    </w:p>
    <w:p w14:paraId="3A5DA3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Replicaset label </w:t>
      </w:r>
    </w:p>
    <w:p w14:paraId="4FD2CE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Deployment rc 动态缩容扩容 支持更新 回滚 灰度</w:t>
      </w:r>
    </w:p>
    <w:p w14:paraId="739E609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Daemonset 每个node节点上起一个pod 检测采集监控信息</w:t>
      </w:r>
    </w:p>
    <w:p w14:paraId="4973E50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Statefulset 有状态的应用  </w:t>
      </w:r>
    </w:p>
    <w:p w14:paraId="7D2812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C8722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48BDB0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set image deploy nginx nginx=nginx:1.15.3</w:t>
      </w:r>
      <w:r>
        <w:rPr>
          <w:rFonts w:hint="eastAsia"/>
          <w:lang w:val="en-US" w:eastAsia="zh-CN"/>
        </w:rPr>
        <w:t>--record</w:t>
      </w:r>
    </w:p>
    <w:p w14:paraId="321059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Kubectl rollout history deploy nginx</w:t>
      </w:r>
    </w:p>
    <w:p w14:paraId="178A08C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必须要加--record  否则就要使用 </w:t>
      </w:r>
    </w:p>
    <w:p w14:paraId="4DB4C81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kubectl annotate deployment nginx kubernetes.io/change-cause="升级到 nginx:1.15.2" --overwrite</w:t>
      </w:r>
      <w:r>
        <w:rPr>
          <w:rFonts w:hint="eastAsia"/>
          <w:lang w:val="en-US" w:eastAsia="zh-CN"/>
        </w:rPr>
        <w:t xml:space="preserve"> 来实现 </w:t>
      </w:r>
    </w:p>
    <w:p w14:paraId="4531E0F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8FE8D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kubectl rollout history  deploy nginx  --revision=2</w:t>
      </w:r>
      <w:r>
        <w:rPr>
          <w:rFonts w:hint="eastAsia"/>
          <w:lang w:val="en-US" w:eastAsia="zh-CN"/>
        </w:rPr>
        <w:t xml:space="preserve"> #查看历史变更</w:t>
      </w:r>
    </w:p>
    <w:p w14:paraId="4669C20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kubectl rollout undo deployment nginx --to-revision=2</w:t>
      </w:r>
      <w:r>
        <w:rPr>
          <w:rFonts w:hint="eastAsia"/>
          <w:lang w:val="en-US" w:eastAsia="zh-CN"/>
        </w:rPr>
        <w:t xml:space="preserve"> </w:t>
      </w:r>
    </w:p>
    <w:p w14:paraId="786924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B1D61A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Kubectl scale --replicas=2 deployment  nginx  副本数设置为2</w:t>
      </w:r>
    </w:p>
    <w:p w14:paraId="6EE74BD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6D62E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kubectl rollout pause deployment nginx</w:t>
      </w:r>
      <w:r>
        <w:rPr>
          <w:rFonts w:hint="eastAsia"/>
          <w:lang w:val="en-US" w:eastAsia="zh-CN"/>
        </w:rPr>
        <w:t xml:space="preserve"> 暂停更新</w:t>
      </w:r>
    </w:p>
    <w:p w14:paraId="67E166F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D32908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kubectl set resources deploy nginx --limits=cpu=100m,memory=256Mi</w:t>
      </w:r>
      <w:r>
        <w:rPr>
          <w:rFonts w:hint="eastAsia"/>
          <w:lang w:val="en-US" w:eastAsia="zh-CN"/>
        </w:rPr>
        <w:t xml:space="preserve"> 设置资源最大为</w:t>
      </w:r>
    </w:p>
    <w:p w14:paraId="4E5B5CD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C396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Kubectl rollout resume deloyment nginx 恢复更新  在暂停期间设置的变更会立刻生效</w:t>
      </w:r>
    </w:p>
    <w:p w14:paraId="667A2CC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5555"/>
        <w:gridCol w:w="1086"/>
      </w:tblGrid>
      <w:tr w14:paraId="330D2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D215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AC1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11B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示例</w:t>
            </w:r>
          </w:p>
        </w:tc>
      </w:tr>
      <w:tr w14:paraId="3BF125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6B1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maxUnavailable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50D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更新时允许“不可用”的最大 Pod 数量。可为绝对值或百分比。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A60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"25%"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26345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1CEF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maxSurge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8C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更新时允许“超过期望副本数”的最大 Pod 数量。也是绝对值或百分比。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ABE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"25%"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或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</w:tr>
    </w:tbl>
    <w:p w14:paraId="7D21AC9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2460"/>
        <w:gridCol w:w="3195"/>
      </w:tblGrid>
      <w:tr w14:paraId="64155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31BA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资源类型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679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缩写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BAF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84A3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56BD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EDB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5F0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Pod 资源</w:t>
            </w:r>
          </w:p>
        </w:tc>
      </w:tr>
      <w:tr w14:paraId="42F20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7C2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4A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deploy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或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deployments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FC6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Deployment 资源</w:t>
            </w:r>
          </w:p>
        </w:tc>
      </w:tr>
      <w:tr w14:paraId="26FB9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411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7F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4F7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Service 资源</w:t>
            </w:r>
          </w:p>
        </w:tc>
      </w:tr>
      <w:tr w14:paraId="0956D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711A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namespace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AE8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1A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命名空间</w:t>
            </w:r>
          </w:p>
        </w:tc>
      </w:tr>
      <w:tr w14:paraId="267E4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24B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replicaset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B6C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25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ReplicaSet 资源</w:t>
            </w:r>
          </w:p>
        </w:tc>
      </w:tr>
      <w:tr w14:paraId="60237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050C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configmap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DB3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6D3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ConfigMap 资源</w:t>
            </w:r>
          </w:p>
        </w:tc>
      </w:tr>
      <w:tr w14:paraId="48AEB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D70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secret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D7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A6B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Secret 资源</w:t>
            </w:r>
          </w:p>
        </w:tc>
      </w:tr>
      <w:tr w14:paraId="2B05F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57D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statefulset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21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1A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StatefulSet 资源</w:t>
            </w:r>
          </w:p>
        </w:tc>
      </w:tr>
      <w:tr w14:paraId="707A7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229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daemonset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79B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EB0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DaemonSet 资源</w:t>
            </w:r>
          </w:p>
        </w:tc>
      </w:tr>
      <w:tr w14:paraId="187082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EA7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C4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22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Job 资源</w:t>
            </w:r>
          </w:p>
        </w:tc>
      </w:tr>
      <w:tr w14:paraId="2CE79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40ED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cronjob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C12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cj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C07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CronJob 资源</w:t>
            </w:r>
          </w:p>
        </w:tc>
      </w:tr>
      <w:tr w14:paraId="18FDA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BFD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persistentvolume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31B8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EFC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PersistentVolume 资源</w:t>
            </w:r>
          </w:p>
        </w:tc>
      </w:tr>
      <w:tr w14:paraId="1AE21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5B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persistentvolumeclaim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816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pvc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43D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PersistentVolumeClaim 资源</w:t>
            </w:r>
          </w:p>
        </w:tc>
      </w:tr>
    </w:tbl>
    <w:p w14:paraId="5E7C8D2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D0BA50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87D49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0DEF206">
      <w:pPr>
        <w:pStyle w:val="2"/>
        <w:keepNext w:val="0"/>
        <w:keepLines w:val="0"/>
        <w:widowControl/>
        <w:suppressLineNumbers w:val="0"/>
      </w:pPr>
    </w:p>
    <w:p w14:paraId="2646E688">
      <w:pPr>
        <w:pStyle w:val="2"/>
        <w:keepNext w:val="0"/>
        <w:keepLines w:val="0"/>
        <w:widowControl/>
        <w:suppressLineNumbers w:val="0"/>
      </w:pPr>
    </w:p>
    <w:p w14:paraId="6C55B00E">
      <w:pPr>
        <w:pStyle w:val="2"/>
        <w:keepNext w:val="0"/>
        <w:keepLines w:val="0"/>
        <w:widowControl/>
        <w:suppressLineNumbers w:val="0"/>
      </w:pPr>
      <w:r>
        <w:t>✅ Pod 的 DNS 域名规则：</w:t>
      </w:r>
    </w:p>
    <w:p w14:paraId="3E9B45D8">
      <w:pPr>
        <w:pStyle w:val="4"/>
        <w:keepNext w:val="0"/>
        <w:keepLines w:val="0"/>
        <w:widowControl/>
        <w:suppressLineNumbers w:val="0"/>
      </w:pPr>
      <w:r>
        <w:t>StatefulSet 的 Pod 默认可以通过如下格式访问彼此：</w:t>
      </w:r>
    </w:p>
    <w:p w14:paraId="046443A0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&lt;pod-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&gt;.&lt;headless-service-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&gt;.&lt;namespace&gt;.svc.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cluster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local</w:t>
      </w:r>
    </w:p>
    <w:p w14:paraId="018EB239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3948A3A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0901654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1500"/>
        <w:gridCol w:w="2955"/>
      </w:tblGrid>
      <w:tr w14:paraId="7BF437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1780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10E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2808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StatefulSet</w:t>
            </w:r>
          </w:p>
        </w:tc>
      </w:tr>
      <w:tr w14:paraId="2C6DF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A9AB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Pod 名是否重要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F6D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A89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很重要（如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web-0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78DFD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433E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网络身份是否稳定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AC7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1D3A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6A52F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D5FC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适合场景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6D0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无状态服务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1A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有状态服务（如数据库等）</w:t>
            </w:r>
          </w:p>
        </w:tc>
      </w:tr>
      <w:tr w14:paraId="4F551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D410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使用的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B6B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普通 Service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54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Headless Service</w:t>
            </w:r>
          </w:p>
        </w:tc>
      </w:tr>
      <w:tr w14:paraId="4A910F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4066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DNS 访问方式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92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svc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85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pod-name.headless-svc</w:t>
            </w:r>
          </w:p>
        </w:tc>
      </w:tr>
    </w:tbl>
    <w:p w14:paraId="7917C05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一句话总结 sts因为是有状态的所系访问域名的时候需要加上pod的名称例如</w:t>
      </w:r>
    </w:p>
    <w:p w14:paraId="0439798F">
      <w:pPr>
        <w:keepNext w:val="0"/>
        <w:keepLines w:val="0"/>
        <w:widowControl/>
        <w:suppressLineNumbers w:val="0"/>
        <w:bidi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&lt;pod-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&gt;.&lt;headless-service-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name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&gt;.&lt;namespace&gt;.svc.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cluster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local</w:t>
      </w:r>
    </w:p>
    <w:p w14:paraId="4C9F769A">
      <w:pPr>
        <w:keepNext w:val="0"/>
        <w:keepLines w:val="0"/>
        <w:widowControl/>
        <w:suppressLineNumbers w:val="0"/>
        <w:bidi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0A89A8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zoo-0.zookeeper.default.svc.cluster.local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而deployment因为是无状态的所以直接可以 serveice.namespace.svc.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cluster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local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nginx.default.svc.cluster.local</w:t>
      </w:r>
    </w:p>
    <w:p w14:paraId="1EC4873D">
      <w:pPr>
        <w:keepNext w:val="0"/>
        <w:keepLines w:val="0"/>
        <w:widowControl/>
        <w:suppressLineNumbers w:val="0"/>
        <w:bidi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D0387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64CD20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460"/>
        <w:gridCol w:w="3315"/>
      </w:tblGrid>
      <w:tr w14:paraId="29FBE1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3647E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特性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4D5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7F6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1036F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268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创建顺序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7DB6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顺序（OrderedReady）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9D1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 Pod Ready 才创建下一个</w:t>
            </w:r>
          </w:p>
        </w:tc>
      </w:tr>
      <w:tr w14:paraId="2C146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8034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删除顺序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F12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反向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345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从最大编号开始删除</w:t>
            </w:r>
          </w:p>
        </w:tc>
      </w:tr>
      <w:tr w14:paraId="4329B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EEEC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并行创建（可选）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42A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Parallel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104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如果你显式配置才生效</w:t>
            </w:r>
          </w:p>
        </w:tc>
      </w:tr>
    </w:tbl>
    <w:p w14:paraId="75723A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中间但凡有pod状态不正常都会等pod状态恢复正常后再继续扩容缩容</w:t>
      </w:r>
    </w:p>
    <w:p w14:paraId="723DB96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AB2B8D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A61DF3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2"/>
        <w:gridCol w:w="2618"/>
        <w:gridCol w:w="3696"/>
      </w:tblGrid>
      <w:tr w14:paraId="03A1B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F98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B33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4D3B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StatefulSet</w:t>
            </w:r>
          </w:p>
        </w:tc>
      </w:tr>
      <w:tr w14:paraId="2B7E4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E2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资源类型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5D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0F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StatefulSet</w:t>
            </w:r>
          </w:p>
        </w:tc>
      </w:tr>
      <w:tr w14:paraId="4EFBB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13A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默认更新策略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019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RollingUpdate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C83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RollingUpdate</w:t>
            </w:r>
          </w:p>
        </w:tc>
      </w:tr>
      <w:tr w14:paraId="51C8D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43C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3DF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RollingUpdate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Recreate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D62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RollingUpdate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OnDelete</w:t>
            </w:r>
          </w:p>
        </w:tc>
      </w:tr>
      <w:tr w14:paraId="73B06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B5E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更新顺序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0C3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并发更新（可配置比例）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707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按序、逐个更新，从最大编号 Pod 开始（如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web-2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→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web-1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0EA58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C5CB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依赖 Pod Ready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B6C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可通过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maxUnavailable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73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每个 Pod 必须 Ready，才会更新下一个</w:t>
            </w:r>
          </w:p>
        </w:tc>
      </w:tr>
      <w:tr w14:paraId="14CE1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2E52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可并发控制参数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1468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maxSurge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maxUnavailable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976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无法配置并发更新，默认强顺序</w:t>
            </w:r>
          </w:p>
        </w:tc>
      </w:tr>
      <w:tr w14:paraId="48572F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BE69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Pod 名称是否固定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55D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❌ Pod 名是动态生成的（不可预测）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BC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✅ Pod 名固定（如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web-0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web-1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20679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DB3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支持部分手动更新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98A1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❌ 不支持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OnDelete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更新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4A7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✅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OnDelete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策略：手动删除 Pod 才会更新</w:t>
            </w:r>
          </w:p>
        </w:tc>
      </w:tr>
      <w:tr w14:paraId="20599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149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是否支持回滚（rollback）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E5B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✅ 支持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kubectl rollout undo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A0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✅ 支持（但 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OnDelete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下更复杂）</w:t>
            </w:r>
          </w:p>
        </w:tc>
      </w:tr>
      <w:tr w14:paraId="12CA1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45C8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更新过程中的可用性保障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1D9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可配置为高可用更新（0 宕机）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3AA3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保证一个一个地更新，确保状态保持</w:t>
            </w:r>
          </w:p>
        </w:tc>
      </w:tr>
      <w:tr w14:paraId="3F9FE9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985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适用场景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AAE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无状态服务：Web 应用、API 服务等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739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有状态服务：数据库、分布式存储、消息队列等</w:t>
            </w:r>
          </w:p>
        </w:tc>
      </w:tr>
    </w:tbl>
    <w:p w14:paraId="392CB40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B3CF0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7C6CE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6296D19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Style w:val="8"/>
          <w:rFonts w:ascii="宋体" w:hAnsi="宋体" w:eastAsia="宋体" w:cs="宋体"/>
          <w:sz w:val="24"/>
          <w:szCs w:val="24"/>
        </w:rPr>
        <w:t>partition</w:t>
      </w:r>
      <w:r>
        <w:rPr>
          <w:rFonts w:ascii="宋体" w:hAnsi="宋体" w:eastAsia="宋体" w:cs="宋体"/>
          <w:sz w:val="24"/>
          <w:szCs w:val="24"/>
        </w:rPr>
        <w:t xml:space="preserve"> 是 StatefulSet 中控制滚动更新“从哪个 Pod 开始”的参数，用于分批、逐步更新更高编号的 Pod。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 w14:paraId="6CD8261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C12C045"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5DDF74"/>
    <w:multiLevelType w:val="singleLevel"/>
    <w:tmpl w:val="545DDF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1F3E2E"/>
    <w:rsid w:val="347D4730"/>
    <w:rsid w:val="4748547E"/>
    <w:rsid w:val="586B7BFF"/>
    <w:rsid w:val="5A361346"/>
    <w:rsid w:val="5B1F3E2E"/>
    <w:rsid w:val="71500A2B"/>
    <w:rsid w:val="7B0D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北京分公司</Company>
  <Pages>4</Pages>
  <Words>0</Words>
  <Characters>0</Characters>
  <Lines>0</Lines>
  <Paragraphs>0</Paragraphs>
  <TotalTime>371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2025-06-11T08:19:00Z</dcterms:created>
  <dc:creator>w</dc:creator>
  <cp:lastModifiedBy>w</cp:lastModifiedBy>
  <dcterms:modified xsi:type="dcterms:W3CDTF">2025-06-18T06:51:39Z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69A90F95095C4EBC9FE01D4AB7915EB2_11</vt:lpwstr>
  </property>
</Properties>
</file>