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charts/chart3.xml" ContentType="application/vnd.openxmlformats-officedocument.drawingml.chart+xml"/>
  <Override PartName="/docProps/core.xml" ContentType="application/vnd.openxmlformats-package.core-properties+xml"/>
  <Override PartName="/word/charts/chart1.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diagrams/data1.xml" ContentType="application/vnd.openxmlformats-officedocument.drawingml.diagramData+xml"/>
  <Override PartName="/word/diagrams/colors1.xml" ContentType="application/vnd.openxmlformats-officedocument.drawingml.diagramColors+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diagrams/layout1.xml" ContentType="application/vnd.openxmlformats-officedocument.drawingml.diagramLayout+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harts/chart2.xml" ContentType="application/vnd.openxmlformats-officedocument.drawingml.chart+xml"/>
  <Override PartName="/word/diagrams/quickStyle1.xml" ContentType="application/vnd.openxmlformats-officedocument.drawingml.diagramStyle+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pBdr>
          <w:bottom w:val="single" w:sz="8" w:space="14" w:color="4f81bd"/>
        </w:pBdr>
        <w:jc w:val="center"/>
        <w:rPr>
          <w:rFonts w:ascii="Times New Roman" w:cs="Times New Roman" w:hAnsi="Times New Roman"/>
        </w:rPr>
      </w:pPr>
      <w:r>
        <w:rPr>
          <w:noProof/>
        </w:rPr>
        <w:drawing>
          <wp:anchor distT="0" distB="0" distL="0" distR="0" simplePos="false" relativeHeight="8" behindDoc="true" locked="false" layoutInCell="true" allowOverlap="true">
            <wp:simplePos x="0" y="0"/>
            <wp:positionH relativeFrom="column">
              <wp:posOffset>1157605</wp:posOffset>
            </wp:positionH>
            <wp:positionV relativeFrom="paragraph">
              <wp:posOffset>1089660</wp:posOffset>
            </wp:positionV>
            <wp:extent cx="3413759" cy="1363980"/>
            <wp:effectExtent l="0" t="0" r="0" b="7620"/>
            <wp:wrapNone/>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2" cstate="print"/>
                    <a:srcRect l="0" t="0" r="0" b="0"/>
                    <a:stretch/>
                  </pic:blipFill>
                  <pic:spPr>
                    <a:xfrm rot="0">
                      <a:off x="0" y="0"/>
                      <a:ext cx="3413759" cy="1363980"/>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rPr>
        <w:t>Title: Annual Sales Report of Sony Company Limited.</w:t>
      </w:r>
    </w:p>
    <w:p>
      <w:pPr>
        <w:pStyle w:val="style0"/>
        <w:rPr/>
      </w:pPr>
    </w:p>
    <w:p>
      <w:pPr>
        <w:pStyle w:val="style0"/>
        <w:rPr/>
      </w:pPr>
    </w:p>
    <w:p>
      <w:pPr>
        <w:pStyle w:val="style0"/>
        <w:rPr/>
      </w:pPr>
    </w:p>
    <w:p>
      <w:pPr>
        <w:pStyle w:val="style0"/>
        <w:rPr/>
      </w:pPr>
      <w:r>
        <w:rPr>
          <w:noProof/>
        </w:rPr>
        <w:drawing>
          <wp:anchor distT="0" distB="0" distL="0" distR="0" simplePos="false" relativeHeight="5" behindDoc="true" locked="false" layoutInCell="true" allowOverlap="true">
            <wp:simplePos x="0" y="0"/>
            <wp:positionH relativeFrom="column">
              <wp:posOffset>1965960</wp:posOffset>
            </wp:positionH>
            <wp:positionV relativeFrom="paragraph">
              <wp:posOffset>241300</wp:posOffset>
            </wp:positionV>
            <wp:extent cx="1798320" cy="1257300"/>
            <wp:effectExtent l="0" t="0" r="0" b="0"/>
            <wp:wrapNone/>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 cstate="print"/>
                    <a:srcRect l="0" t="0" r="0" b="0"/>
                    <a:stretch/>
                  </pic:blipFill>
                  <pic:spPr>
                    <a:xfrm rot="0">
                      <a:off x="0" y="0"/>
                      <a:ext cx="1798320" cy="1257300"/>
                    </a:xfrm>
                    <a:prstGeom prst="rect"/>
                  </pic:spPr>
                </pic:pic>
              </a:graphicData>
            </a:graphic>
            <wp14:sizeRelH relativeFrom="page">
              <wp14:pctWidth>0</wp14:pctWidth>
            </wp14:sizeRelH>
            <wp14:sizeRelV relativeFrom="page">
              <wp14:pctHeight>0</wp14:pctHeight>
            </wp14:sizeRelV>
          </wp:anchor>
        </w:drawing>
      </w:r>
    </w:p>
    <w:p>
      <w:pPr>
        <w:pStyle w:val="style0"/>
        <w:rPr/>
      </w:pPr>
      <w:r>
        <w:rPr>
          <w:noProof/>
        </w:rPr>
        <w:drawing>
          <wp:anchor distT="0" distB="0" distL="0" distR="0" simplePos="false" relativeHeight="7" behindDoc="true" locked="false" layoutInCell="true" allowOverlap="true">
            <wp:simplePos x="0" y="0"/>
            <wp:positionH relativeFrom="column">
              <wp:posOffset>-220980</wp:posOffset>
            </wp:positionH>
            <wp:positionV relativeFrom="paragraph">
              <wp:posOffset>202565</wp:posOffset>
            </wp:positionV>
            <wp:extent cx="1737360" cy="655320"/>
            <wp:effectExtent l="0" t="0" r="0" b="0"/>
            <wp:wrapNone/>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srcRect l="0" t="0" r="0" b="0"/>
                    <a:stretch/>
                  </pic:blipFill>
                  <pic:spPr>
                    <a:xfrm rot="0">
                      <a:off x="0" y="0"/>
                      <a:ext cx="1737360" cy="655320"/>
                    </a:xfrm>
                    <a:prstGeom prst="rect"/>
                  </pic:spPr>
                </pic:pic>
              </a:graphicData>
            </a:graphic>
            <wp14:sizeRelH relativeFrom="page">
              <wp14:pctWidth>0</wp14:pctWidth>
            </wp14:sizeRelH>
            <wp14:sizeRelV relativeFrom="page">
              <wp14:pctHeight>0</wp14:pctHeight>
            </wp14:sizeRelV>
          </wp:anchor>
        </w:drawing>
      </w:r>
      <w:r>
        <w:rPr>
          <w:noProof/>
        </w:rPr>
        <w:drawing>
          <wp:anchor distT="0" distB="0" distL="0" distR="0" simplePos="false" relativeHeight="10" behindDoc="true" locked="false" layoutInCell="true" allowOverlap="true">
            <wp:simplePos x="0" y="0"/>
            <wp:positionH relativeFrom="column">
              <wp:posOffset>4191000</wp:posOffset>
            </wp:positionH>
            <wp:positionV relativeFrom="paragraph">
              <wp:posOffset>309245</wp:posOffset>
            </wp:positionV>
            <wp:extent cx="1783080" cy="655320"/>
            <wp:effectExtent l="0" t="0" r="7620" b="0"/>
            <wp:wrapNone/>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1783080" cy="655320"/>
                    </a:xfrm>
                    <a:prstGeom prst="rect"/>
                  </pic:spPr>
                </pic:pic>
              </a:graphicData>
            </a:graphic>
            <wp14:sizeRelH relativeFrom="page">
              <wp14:pctWidth>0</wp14:pctWidth>
            </wp14:sizeRelH>
            <wp14:sizeRelV relativeFrom="page">
              <wp14:pctHeight>0</wp14:pctHeight>
            </wp14:sizeRelV>
          </wp:anchor>
        </w:drawing>
      </w:r>
    </w:p>
    <w:p>
      <w:pPr>
        <w:pStyle w:val="style0"/>
        <w:rPr/>
      </w:pPr>
    </w:p>
    <w:p>
      <w:pPr>
        <w:pStyle w:val="style0"/>
        <w:ind w:firstLine="720"/>
        <w:rPr/>
      </w:pPr>
    </w:p>
    <w:p>
      <w:pPr>
        <w:pStyle w:val="style0"/>
        <w:rPr/>
      </w:pPr>
      <w:r>
        <w:rPr>
          <w:b/>
          <w:bCs/>
          <w:noProof/>
          <w:color w:val="4f81bd"/>
          <w:sz w:val="48"/>
          <w:szCs w:val="48"/>
        </w:rPr>
        <w:drawing>
          <wp:anchor distT="0" distB="0" distL="0" distR="0" simplePos="false" relativeHeight="14" behindDoc="true" locked="false" layoutInCell="true" allowOverlap="true">
            <wp:simplePos x="0" y="0"/>
            <wp:positionH relativeFrom="margin">
              <wp:posOffset>1303020</wp:posOffset>
            </wp:positionH>
            <wp:positionV relativeFrom="paragraph">
              <wp:posOffset>252730</wp:posOffset>
            </wp:positionV>
            <wp:extent cx="3505200" cy="1546860"/>
            <wp:effectExtent l="0" t="0" r="0" b="0"/>
            <wp:wrapNone/>
            <wp:docPr id="103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3505200" cy="1546860"/>
                    </a:xfrm>
                    <a:prstGeom prst="rect"/>
                  </pic:spPr>
                </pic:pic>
              </a:graphicData>
            </a:graphic>
            <wp14:sizeRelH relativeFrom="page">
              <wp14:pctWidth>0</wp14:pctWidth>
            </wp14:sizeRelH>
            <wp14:sizeRelV relativeFrom="page">
              <wp14:pctHeight>0</wp14:pctHeight>
            </wp14:sizeRelV>
          </wp:anchor>
        </w:drawing>
      </w:r>
    </w:p>
    <w:p>
      <w:pPr>
        <w:pStyle w:val="style0"/>
        <w:rPr/>
      </w:pPr>
    </w:p>
    <w:p>
      <w:pPr>
        <w:pStyle w:val="style0"/>
        <w:rPr/>
      </w:pPr>
    </w:p>
    <w:p>
      <w:pPr>
        <w:pStyle w:val="style0"/>
        <w:rPr/>
      </w:pPr>
    </w:p>
    <w:p>
      <w:pPr>
        <w:pStyle w:val="style0"/>
        <w:rPr/>
      </w:pPr>
    </w:p>
    <w:p>
      <w:pPr>
        <w:pStyle w:val="style157"/>
        <w:spacing w:before="1540" w:after="240"/>
        <w:jc w:val="center"/>
        <w:rPr>
          <w:b/>
          <w:bCs/>
          <w:noProof/>
          <w:color w:val="7030a0"/>
          <w:sz w:val="48"/>
          <w:szCs w:val="48"/>
        </w:rPr>
      </w:pPr>
      <w:r>
        <w:rPr>
          <w:b/>
          <w:bCs/>
          <w:color w:val="7030a0"/>
          <w:sz w:val="48"/>
          <w:szCs w:val="48"/>
        </w:rPr>
        <w:t>Assigned by:</w:t>
      </w:r>
    </w:p>
    <w:bookmarkStart w:id="0" w:name="_GoBack"/>
    <w:bookmarkEnd w:id="0"/>
    <w:p>
      <w:pPr>
        <w:pStyle w:val="style157"/>
        <w:spacing w:before="480"/>
        <w:jc w:val="left"/>
        <w:rPr>
          <w:b/>
          <w:bCs/>
          <w:color w:val="7030a0"/>
          <w:sz w:val="48"/>
          <w:szCs w:val="48"/>
        </w:rPr>
      </w:pPr>
      <w:r>
        <w:rPr>
          <w:b/>
          <w:bCs/>
          <w:color w:val="7030a0"/>
          <w:sz w:val="48"/>
          <w:szCs w:val="48"/>
          <w:lang w:val="en-US"/>
        </w:rPr>
        <w:t xml:space="preserve">                         Kakali Biswas</w:t>
      </w:r>
    </w:p>
    <w:p>
      <w:pPr>
        <w:pStyle w:val="style157"/>
        <w:spacing w:before="480"/>
        <w:jc w:val="center"/>
        <w:rPr>
          <w:b/>
          <w:bCs/>
          <w:color w:val="7030a0"/>
          <w:sz w:val="48"/>
          <w:szCs w:val="48"/>
        </w:rPr>
      </w:pPr>
      <w:r>
        <w:rPr>
          <w:b/>
          <w:bCs/>
          <w:color w:val="7030a0"/>
          <w:sz w:val="48"/>
          <w:szCs w:val="48"/>
        </w:rPr>
        <w:t>Batch: 4</w:t>
      </w:r>
      <w:r>
        <w:rPr>
          <w:b/>
          <w:bCs/>
          <w:color w:val="7030a0"/>
          <w:sz w:val="48"/>
          <w:szCs w:val="48"/>
          <w:lang w:val="en-US"/>
        </w:rPr>
        <w:t>7</w:t>
      </w:r>
    </w:p>
    <w:p>
      <w:pPr>
        <w:pStyle w:val="style0"/>
        <w:spacing w:lineRule="auto" w:line="240"/>
        <w:jc w:val="center"/>
        <w:rPr>
          <w:rFonts w:cs="Times New Roman"/>
          <w:b/>
          <w:color w:val="7030a0"/>
          <w:sz w:val="32"/>
          <w:szCs w:val="32"/>
        </w:rPr>
      </w:pPr>
      <w:r>
        <w:rPr>
          <w:b/>
          <w:bCs/>
          <w:color w:val="7030a0"/>
          <w:sz w:val="48"/>
          <w:szCs w:val="48"/>
        </w:rPr>
        <w:t>Edge Digital Skill Training Course</w:t>
      </w:r>
    </w:p>
    <w:bookmarkStart w:id="1" w:name="_Hlk168239451"/>
    <w:bookmarkEnd w:id="1"/>
    <w:p>
      <w:pPr>
        <w:pStyle w:val="style157"/>
        <w:spacing w:before="480"/>
        <w:rPr>
          <w:b/>
          <w:bCs/>
          <w:color w:val="4f81bd"/>
          <w:sz w:val="48"/>
          <w:szCs w:val="48"/>
        </w:rPr>
      </w:pPr>
    </w:p>
    <w:p>
      <w:pPr>
        <w:pStyle w:val="style266"/>
        <w:numPr>
          <w:ilvl w:val="0"/>
          <w:numId w:val="0"/>
        </w:numPr>
        <w:ind w:left="720"/>
        <w:jc w:val="center"/>
        <w:rPr>
          <w:rFonts w:cs="Times New Roman"/>
          <w:b w:val="false"/>
          <w:bCs/>
          <w:color w:val="auto"/>
          <w:sz w:val="40"/>
          <w:szCs w:val="40"/>
        </w:rPr>
      </w:pPr>
      <w:r>
        <w:rPr>
          <w:rFonts w:cs="Times New Roman"/>
          <w:bCs/>
          <w:color w:val="auto"/>
          <w:sz w:val="40"/>
          <w:szCs w:val="40"/>
        </w:rPr>
        <w:t>Table of Contents</w:t>
      </w:r>
    </w:p>
    <w:p>
      <w:pPr>
        <w:pStyle w:val="style19"/>
        <w:tabs>
          <w:tab w:val="left" w:leader="none" w:pos="440"/>
          <w:tab w:val="right" w:leader="dot" w:pos="9017"/>
        </w:tabs>
        <w:rPr>
          <w:rFonts w:eastAsia="宋体"/>
          <w:noProof/>
          <w:kern w:val="0"/>
          <w:lang w:val="en-US"/>
          <w14:ligatures xmlns:w14="http://schemas.microsoft.com/office/word/2010/wordml" w14:val="none"/>
        </w:rPr>
      </w:pPr>
      <w:r>
        <w:rPr/>
        <w:fldChar w:fldCharType="begin"/>
      </w:r>
      <w:r>
        <w:instrText xml:space="preserve"> TOC \o "1-3" \h \z \u </w:instrText>
      </w:r>
      <w:r>
        <w:rPr/>
        <w:fldChar w:fldCharType="separate"/>
      </w:r>
      <w:r>
        <w:rPr/>
        <w:fldChar w:fldCharType="begin"/>
      </w:r>
      <w:r>
        <w:instrText xml:space="preserve"> HYPERLINK \l "_Toc168476247" </w:instrText>
      </w:r>
      <w:r>
        <w:rPr/>
        <w:fldChar w:fldCharType="separate"/>
      </w:r>
      <w:r>
        <w:rPr>
          <w:rStyle w:val="style85"/>
          <w:noProof/>
        </w:rPr>
        <w:t>1</w:t>
      </w:r>
      <w:r>
        <w:rPr>
          <w:rFonts w:eastAsia="宋体"/>
          <w:noProof/>
          <w:kern w:val="0"/>
          <w:lang w:val="en-US"/>
          <w14:ligatures xmlns:w14="http://schemas.microsoft.com/office/word/2010/wordml" w14:val="none"/>
        </w:rPr>
        <w:tab/>
      </w:r>
      <w:r>
        <w:rPr>
          <w:rStyle w:val="style85"/>
          <w:noProof/>
        </w:rPr>
        <w:t>Executive Summary</w:t>
      </w:r>
      <w:r>
        <w:rPr>
          <w:noProof/>
          <w:webHidden/>
        </w:rPr>
        <w:tab/>
      </w:r>
      <w:r>
        <w:rPr>
          <w:noProof/>
          <w:webHidden/>
        </w:rPr>
        <w:fldChar w:fldCharType="begin"/>
      </w:r>
      <w:r>
        <w:rPr>
          <w:noProof/>
          <w:webHidden/>
        </w:rPr>
        <w:instrText xml:space="preserve"> PAGEREF _Toc168476247 \h </w:instrText>
      </w:r>
      <w:r>
        <w:rPr>
          <w:noProof/>
          <w:webHidden/>
        </w:rPr>
        <w:fldChar w:fldCharType="separate"/>
      </w:r>
      <w:r>
        <w:rPr>
          <w:noProof/>
          <w:webHidden/>
        </w:rPr>
        <w:t>3</w:t>
      </w:r>
      <w:r>
        <w:rPr>
          <w:noProof/>
          <w:webHidden/>
        </w:rPr>
        <w:fldChar w:fldCharType="end"/>
      </w:r>
      <w:r>
        <w:rPr/>
        <w:fldChar w:fldCharType="end"/>
      </w:r>
    </w:p>
    <w:p>
      <w:pPr>
        <w:pStyle w:val="style19"/>
        <w:tabs>
          <w:tab w:val="left" w:leader="none" w:pos="440"/>
          <w:tab w:val="right" w:leader="dot" w:pos="9017"/>
        </w:tabs>
        <w:rPr>
          <w:rFonts w:eastAsia="宋体"/>
          <w:noProof/>
          <w:kern w:val="0"/>
          <w:lang w:val="en-US"/>
          <w14:ligatures xmlns:w14="http://schemas.microsoft.com/office/word/2010/wordml" w14:val="none"/>
        </w:rPr>
      </w:pPr>
      <w:r>
        <w:rPr/>
        <w:fldChar w:fldCharType="begin"/>
      </w:r>
      <w:r>
        <w:instrText xml:space="preserve"> HYPERLINK \l "_Toc168476248" </w:instrText>
      </w:r>
      <w:r>
        <w:rPr/>
        <w:fldChar w:fldCharType="separate"/>
      </w:r>
      <w:r>
        <w:rPr>
          <w:rStyle w:val="style85"/>
          <w:noProof/>
        </w:rPr>
        <w:t>2</w:t>
      </w:r>
      <w:r>
        <w:rPr>
          <w:rFonts w:eastAsia="宋体"/>
          <w:noProof/>
          <w:kern w:val="0"/>
          <w:lang w:val="en-US"/>
          <w14:ligatures xmlns:w14="http://schemas.microsoft.com/office/word/2010/wordml" w14:val="none"/>
        </w:rPr>
        <w:tab/>
      </w:r>
      <w:r>
        <w:rPr>
          <w:rStyle w:val="style85"/>
          <w:noProof/>
        </w:rPr>
        <w:t>Products of Walton Electronics</w:t>
      </w:r>
      <w:r>
        <w:rPr>
          <w:noProof/>
          <w:webHidden/>
        </w:rPr>
        <w:tab/>
      </w:r>
      <w:r>
        <w:rPr>
          <w:noProof/>
          <w:webHidden/>
        </w:rPr>
        <w:fldChar w:fldCharType="begin"/>
      </w:r>
      <w:r>
        <w:rPr>
          <w:noProof/>
          <w:webHidden/>
        </w:rPr>
        <w:instrText xml:space="preserve"> PAGEREF _Toc168476248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"_Toc168476249" </w:instrText>
      </w:r>
      <w:r>
        <w:rPr/>
        <w:fldChar w:fldCharType="separate"/>
      </w:r>
      <w:r>
        <w:rPr>
          <w:rStyle w:val="style85"/>
          <w:noProof/>
        </w:rPr>
        <w:t>2.1</w:t>
      </w:r>
      <w:r>
        <w:rPr>
          <w:noProof/>
        </w:rPr>
        <w:tab/>
      </w:r>
      <w:r>
        <w:rPr>
          <w:rStyle w:val="style85"/>
          <w:noProof/>
        </w:rPr>
        <w:t>Laptops</w:t>
      </w:r>
      <w:r>
        <w:rPr>
          <w:noProof/>
          <w:webHidden/>
        </w:rPr>
        <w:tab/>
      </w:r>
      <w:r>
        <w:rPr>
          <w:noProof/>
          <w:webHidden/>
        </w:rPr>
        <w:fldChar w:fldCharType="begin"/>
      </w:r>
      <w:r>
        <w:rPr>
          <w:noProof/>
          <w:webHidden/>
        </w:rPr>
        <w:instrText xml:space="preserve"> PAGEREF _Toc168476249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"_Toc168476250" </w:instrText>
      </w:r>
      <w:r>
        <w:rPr/>
        <w:fldChar w:fldCharType="separate"/>
      </w:r>
      <w:r>
        <w:rPr>
          <w:rStyle w:val="style85"/>
          <w:noProof/>
        </w:rPr>
        <w:t>2.2</w:t>
      </w:r>
      <w:r>
        <w:rPr>
          <w:noProof/>
        </w:rPr>
        <w:tab/>
      </w:r>
      <w:r>
        <w:rPr>
          <w:rStyle w:val="style85"/>
          <w:noProof/>
        </w:rPr>
        <w:t>Desktops</w:t>
      </w:r>
      <w:r>
        <w:rPr>
          <w:noProof/>
          <w:webHidden/>
        </w:rPr>
        <w:tab/>
      </w:r>
      <w:r>
        <w:rPr>
          <w:noProof/>
          <w:webHidden/>
        </w:rPr>
        <w:fldChar w:fldCharType="begin"/>
      </w:r>
      <w:r>
        <w:rPr>
          <w:noProof/>
          <w:webHidden/>
        </w:rPr>
        <w:instrText xml:space="preserve"> PAGEREF _Toc168476250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"_Toc168476251" </w:instrText>
      </w:r>
      <w:r>
        <w:rPr/>
        <w:fldChar w:fldCharType="separate"/>
      </w:r>
      <w:r>
        <w:rPr>
          <w:rStyle w:val="style85"/>
          <w:noProof/>
        </w:rPr>
        <w:t>2.3</w:t>
      </w:r>
      <w:r>
        <w:rPr>
          <w:noProof/>
        </w:rPr>
        <w:tab/>
      </w:r>
      <w:r>
        <w:rPr>
          <w:rStyle w:val="style85"/>
          <w:noProof/>
        </w:rPr>
        <w:t>Tablets</w:t>
      </w:r>
      <w:r>
        <w:rPr>
          <w:noProof/>
          <w:webHidden/>
        </w:rPr>
        <w:tab/>
      </w:r>
      <w:r>
        <w:rPr>
          <w:noProof/>
          <w:webHidden/>
        </w:rPr>
        <w:fldChar w:fldCharType="begin"/>
      </w:r>
      <w:r>
        <w:rPr>
          <w:noProof/>
          <w:webHidden/>
        </w:rPr>
        <w:instrText xml:space="preserve"> PAGEREF _Toc168476251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"_Toc168476252" </w:instrText>
      </w:r>
      <w:r>
        <w:rPr/>
        <w:fldChar w:fldCharType="separate"/>
      </w:r>
      <w:r>
        <w:rPr>
          <w:rStyle w:val="style85"/>
          <w:noProof/>
        </w:rPr>
        <w:t>2.4</w:t>
      </w:r>
      <w:r>
        <w:rPr>
          <w:noProof/>
        </w:rPr>
        <w:tab/>
      </w:r>
      <w:r>
        <w:rPr>
          <w:rStyle w:val="style85"/>
          <w:noProof/>
        </w:rPr>
        <w:t>Smartphones</w:t>
      </w:r>
      <w:r>
        <w:rPr>
          <w:noProof/>
          <w:webHidden/>
        </w:rPr>
        <w:tab/>
      </w:r>
      <w:r>
        <w:rPr>
          <w:noProof/>
          <w:webHidden/>
        </w:rPr>
        <w:fldChar w:fldCharType="begin"/>
      </w:r>
      <w:r>
        <w:rPr>
          <w:noProof/>
          <w:webHidden/>
        </w:rPr>
        <w:instrText xml:space="preserve"> PAGEREF _Toc168476252 \h </w:instrText>
      </w:r>
      <w:r>
        <w:rPr>
          <w:noProof/>
          <w:webHidden/>
        </w:rPr>
        <w:fldChar w:fldCharType="separate"/>
      </w:r>
      <w:r>
        <w:rPr>
          <w:noProof/>
          <w:webHidden/>
        </w:rPr>
        <w:t>5</w:t>
      </w:r>
      <w:r>
        <w:rPr>
          <w:noProof/>
          <w:webHidden/>
        </w:rPr>
        <w:fldChar w:fldCharType="end"/>
      </w:r>
      <w:r>
        <w:rPr/>
        <w:fldChar w:fldCharType="end"/>
      </w:r>
    </w:p>
    <w:p>
      <w:pPr>
        <w:pStyle w:val="style19"/>
        <w:tabs>
          <w:tab w:val="left" w:leader="none" w:pos="440"/>
          <w:tab w:val="right" w:leader="dot" w:pos="9017"/>
        </w:tabs>
        <w:rPr>
          <w:rFonts w:eastAsia="宋体"/>
          <w:noProof/>
          <w:kern w:val="0"/>
          <w:lang w:val="en-US"/>
          <w14:ligatures xmlns:w14="http://schemas.microsoft.com/office/word/2010/wordml" w14:val="none"/>
        </w:rPr>
      </w:pPr>
      <w:r>
        <w:rPr/>
        <w:fldChar w:fldCharType="begin"/>
      </w:r>
      <w:r>
        <w:instrText xml:space="preserve"> HYPERLINK \l "_Toc168476253" </w:instrText>
      </w:r>
      <w:r>
        <w:rPr/>
        <w:fldChar w:fldCharType="separate"/>
      </w:r>
      <w:r>
        <w:rPr>
          <w:rStyle w:val="style85"/>
          <w:noProof/>
        </w:rPr>
        <w:t>3</w:t>
      </w:r>
      <w:r>
        <w:rPr>
          <w:rFonts w:eastAsia="宋体"/>
          <w:noProof/>
          <w:kern w:val="0"/>
          <w:lang w:val="en-US"/>
          <w14:ligatures xmlns:w14="http://schemas.microsoft.com/office/word/2010/wordml" w14:val="none"/>
        </w:rPr>
        <w:tab/>
      </w:r>
      <w:r>
        <w:rPr>
          <w:rStyle w:val="style85"/>
          <w:noProof/>
        </w:rPr>
        <w:t>Flow Chart of Business Plan</w:t>
      </w:r>
      <w:r>
        <w:rPr>
          <w:noProof/>
          <w:webHidden/>
        </w:rPr>
        <w:tab/>
      </w:r>
      <w:r>
        <w:rPr>
          <w:noProof/>
          <w:webHidden/>
        </w:rPr>
        <w:fldChar w:fldCharType="begin"/>
      </w:r>
      <w:r>
        <w:rPr>
          <w:noProof/>
          <w:webHidden/>
        </w:rPr>
        <w:instrText xml:space="preserve"> PAGEREF _Toc168476253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"_Toc168476254" </w:instrText>
      </w:r>
      <w:r>
        <w:rPr/>
        <w:fldChar w:fldCharType="separate"/>
      </w:r>
      <w:r>
        <w:rPr>
          <w:rStyle w:val="style85"/>
          <w:noProof/>
        </w:rPr>
        <w:t>3.1</w:t>
      </w:r>
      <w:r>
        <w:rPr>
          <w:noProof/>
        </w:rPr>
        <w:tab/>
      </w:r>
      <w:r>
        <w:rPr>
          <w:rStyle w:val="style85"/>
          <w:noProof/>
        </w:rPr>
        <w:t>Walton Electronics</w:t>
      </w:r>
      <w:r>
        <w:rPr>
          <w:noProof/>
          <w:webHidden/>
        </w:rPr>
        <w:tab/>
      </w:r>
      <w:r>
        <w:rPr>
          <w:noProof/>
          <w:webHidden/>
        </w:rPr>
        <w:fldChar w:fldCharType="begin"/>
      </w:r>
      <w:r>
        <w:rPr>
          <w:noProof/>
          <w:webHidden/>
        </w:rPr>
        <w:instrText xml:space="preserve"> PAGEREF _Toc168476254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"_Toc168476255" </w:instrText>
      </w:r>
      <w:r>
        <w:rPr/>
        <w:fldChar w:fldCharType="separate"/>
      </w:r>
      <w:r>
        <w:rPr>
          <w:rStyle w:val="style85"/>
          <w:noProof/>
        </w:rPr>
        <w:t>3.2</w:t>
      </w:r>
      <w:r>
        <w:rPr>
          <w:noProof/>
        </w:rPr>
        <w:tab/>
      </w:r>
      <w:r>
        <w:rPr>
          <w:rStyle w:val="style85"/>
          <w:noProof/>
        </w:rPr>
        <w:t>Statistics of sold products in the last 3 months ( January – March 2024)</w:t>
      </w:r>
      <w:r>
        <w:rPr>
          <w:noProof/>
          <w:webHidden/>
        </w:rPr>
        <w:tab/>
      </w:r>
      <w:r>
        <w:rPr>
          <w:noProof/>
          <w:webHidden/>
        </w:rPr>
        <w:fldChar w:fldCharType="begin"/>
      </w:r>
      <w:r>
        <w:rPr>
          <w:noProof/>
          <w:webHidden/>
        </w:rPr>
        <w:instrText xml:space="preserve"> PAGEREF _Toc168476255 \h </w:instrText>
      </w:r>
      <w:r>
        <w:rPr>
          <w:noProof/>
          <w:webHidden/>
        </w:rPr>
        <w:fldChar w:fldCharType="separate"/>
      </w:r>
      <w:r>
        <w:rPr>
          <w:noProof/>
          <w:webHidden/>
        </w:rPr>
        <w:t>7</w:t>
      </w:r>
      <w:r>
        <w:rPr>
          <w:noProof/>
          <w:webHidden/>
        </w:rPr>
        <w:fldChar w:fldCharType="end"/>
      </w:r>
      <w:r>
        <w:rPr/>
        <w:fldChar w:fldCharType="end"/>
      </w:r>
    </w:p>
    <w:p>
      <w:pPr>
        <w:pStyle w:val="style20"/>
        <w:tabs>
          <w:tab w:val="left" w:leader="none" w:pos="880"/>
          <w:tab w:val="right" w:leader="dot" w:pos="9017"/>
        </w:tabs>
        <w:rPr>
          <w:noProof/>
        </w:rPr>
      </w:pPr>
      <w:r>
        <w:rPr/>
        <w:fldChar w:fldCharType="begin"/>
      </w:r>
      <w:r>
        <w:instrText xml:space="preserve"> HYPERLINK \l "_Toc168476256" </w:instrText>
      </w:r>
      <w:r>
        <w:rPr/>
        <w:fldChar w:fldCharType="separate"/>
      </w:r>
      <w:r>
        <w:rPr>
          <w:rStyle w:val="style85"/>
          <w:noProof/>
        </w:rPr>
        <w:t>3.3</w:t>
      </w:r>
      <w:r>
        <w:rPr>
          <w:noProof/>
        </w:rPr>
        <w:tab/>
      </w:r>
      <w:r>
        <w:rPr>
          <w:rStyle w:val="style85"/>
          <w:noProof/>
        </w:rPr>
        <w:t>Sales Report of Walton Electronic of the Month January – March 2024</w:t>
      </w:r>
      <w:r>
        <w:rPr>
          <w:noProof/>
          <w:webHidden/>
        </w:rPr>
        <w:tab/>
      </w:r>
      <w:r>
        <w:rPr>
          <w:noProof/>
          <w:webHidden/>
        </w:rPr>
        <w:fldChar w:fldCharType="begin"/>
      </w:r>
      <w:r>
        <w:rPr>
          <w:noProof/>
          <w:webHidden/>
        </w:rPr>
        <w:instrText xml:space="preserve"> PAGEREF _Toc168476256 \h </w:instrText>
      </w:r>
      <w:r>
        <w:rPr>
          <w:noProof/>
          <w:webHidden/>
        </w:rPr>
        <w:fldChar w:fldCharType="separate"/>
      </w:r>
      <w:r>
        <w:rPr>
          <w:noProof/>
          <w:webHidden/>
        </w:rPr>
        <w:t>7</w:t>
      </w:r>
      <w:r>
        <w:rPr>
          <w:noProof/>
          <w:webHidden/>
        </w:rPr>
        <w:fldChar w:fldCharType="end"/>
      </w:r>
      <w:r>
        <w:rPr/>
        <w:fldChar w:fldCharType="end"/>
      </w:r>
    </w:p>
    <w:p>
      <w:pPr>
        <w:pStyle w:val="style157"/>
        <w:spacing w:before="480"/>
        <w:jc w:val="center"/>
        <w:rPr>
          <w:b/>
          <w:bCs/>
          <w:color w:val="4f81bd"/>
          <w:sz w:val="48"/>
          <w:szCs w:val="48"/>
        </w:rPr>
      </w:pPr>
      <w:r>
        <w:rPr>
          <w:b/>
          <w:bCs/>
          <w:noProof/>
        </w:rPr>
        <w:fldChar w:fldCharType="end"/>
      </w:r>
    </w:p>
    <w:p>
      <w:pPr>
        <w:pStyle w:val="style157"/>
        <w:spacing w:before="480"/>
        <w:jc w:val="center"/>
        <w:rPr>
          <w:color w:val="4f81bd"/>
          <w:sz w:val="40"/>
          <w:szCs w:val="40"/>
        </w:rPr>
      </w:pPr>
    </w:p>
    <w:p>
      <w:pPr>
        <w:pStyle w:val="style0"/>
        <w:rPr/>
      </w:pPr>
      <w:r>
        <w:br w:type="page"/>
      </w:r>
    </w:p>
    <w:p>
      <w:pPr>
        <w:pStyle w:val="style0"/>
        <w:rPr/>
      </w:pPr>
      <w:r>
        <w:rPr>
          <w:noProof/>
        </w:rPr>
        <mc:AlternateContent>
          <mc:Choice Requires="wps">
            <w:drawing>
              <wp:anchor distT="0" distB="0" distL="114300" distR="114300" simplePos="false" relativeHeight="16" behindDoc="false" locked="false" layoutInCell="true" allowOverlap="true">
                <wp:simplePos x="0" y="0"/>
                <wp:positionH relativeFrom="column">
                  <wp:posOffset>971550</wp:posOffset>
                </wp:positionH>
                <wp:positionV relativeFrom="paragraph">
                  <wp:posOffset>-114300</wp:posOffset>
                </wp:positionV>
                <wp:extent cx="1828800" cy="1828800"/>
                <wp:effectExtent l="0" t="0" r="0" b="0"/>
                <wp:wrapSquare wrapText="bothSides"/>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31">
                        <w:txbxContent>
                          <w:p>
                            <w:pPr>
                              <w:pStyle w:val="style1"/>
                              <w:rPr>
                                <w:b w:val="false"/>
                                <w:color w:val="auto"/>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pPr>
                            <w:r>
                              <w:rPr>
                                <w:b w:val="false"/>
                                <w:color w:val="auto"/>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t>Executive Summary</w:t>
                            </w:r>
                          </w:p>
                        </w:txbxContent>
                      </wps:txbx>
                      <wps:bodyPr lIns="91440" rIns="91440" tIns="45720" bIns="45720" vert="horz" anchor="t" wrap="none">
                        <a:prstTxWarp prst="textNoShape"/>
                        <a:spAutoFit/>
                      </wps:bodyPr>
                    </wps:wsp>
                  </a:graphicData>
                </a:graphic>
              </wp:anchor>
            </w:drawing>
          </mc:Choice>
          <mc:Fallback>
            <w:pict>
              <v:rect id="1031" filled="f" stroked="f" style="position:absolute;margin-left:76.5pt;margin-top:-9.0pt;width:144.0pt;height:144.0pt;z-index:16;mso-position-horizontal-relative:text;mso-position-vertical-relative:text;mso-width-relative:page;mso-height-relative:page;visibility:visible;mso-wrap-style:none;">
                <v:stroke on="f"/>
                <w10:wrap type="square"/>
                <v:fill/>
                <v:textbox inset="7.2pt,3.6pt,7.2pt,3.6pt" style="mso-fit-shape-to-text:true;">
                  <w:txbxContent>
                    <w:p>
                      <w:pPr>
                        <w:pStyle w:val="style1"/>
                        <w:rPr>
                          <w:b w:val="false"/>
                          <w:color w:val="auto"/>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pPr>
                      <w:r>
                        <w:rPr>
                          <w:b w:val="false"/>
                          <w:color w:val="auto"/>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t>Executive Summary</w:t>
                      </w:r>
                    </w:p>
                  </w:txbxContent>
                </v:textbox>
              </v:rect>
            </w:pict>
          </mc:Fallback>
        </mc:AlternateContent>
      </w:r>
    </w:p>
    <w:p>
      <w:pPr>
        <w:pStyle w:val="style0"/>
        <w:rPr>
          <w:color w:val="0f243e"/>
          <w:sz w:val="28"/>
          <w:szCs w:val="24"/>
        </w:rPr>
      </w:pPr>
    </w:p>
    <w:p>
      <w:pPr>
        <w:pStyle w:val="style0"/>
        <w:rPr>
          <w:color w:val="0f243e"/>
          <w:sz w:val="28"/>
          <w:szCs w:val="24"/>
        </w:rPr>
      </w:pPr>
    </w:p>
    <w:p>
      <w:pPr>
        <w:pStyle w:val="style0"/>
        <w:rPr>
          <w:color w:val="0f243e"/>
          <w:sz w:val="28"/>
          <w:szCs w:val="24"/>
        </w:rPr>
      </w:pPr>
      <w:r>
        <w:rPr>
          <w:color w:val="0f243e"/>
          <w:sz w:val="28"/>
          <w:szCs w:val="24"/>
        </w:rPr>
        <w:t>Walton Electronics is a leading conglomerate in Bangladesh, renowned for its diverse range of products and services. Founded with a vision of innovation and excellence, Walton has become a market leader in electronics, automobiles, home appliances, and information technology. The Electronics division, particularly under the Walton brand, is a flagship segment offering high-quality consumer electronics such as laptops, desktops, tablets, and smartphones.</w:t>
      </w:r>
    </w:p>
    <w:p>
      <w:pPr>
        <w:pStyle w:val="style0"/>
        <w:rPr>
          <w:color w:val="0f243e"/>
          <w:sz w:val="28"/>
          <w:szCs w:val="24"/>
        </w:rPr>
      </w:pPr>
      <w:r>
        <w:rPr>
          <w:color w:val="0f243e"/>
          <w:sz w:val="28"/>
          <w:szCs w:val="24"/>
        </w:rPr>
        <w:t>In the past year, Walton Electronic has achieved remarkable growth, driven by substantial investments in research and development. This commitment has resulted in cutting-edge products that meet customers' evolving needs. Walton’s state-of-the-art manufacturing facilities ensure top-tier quality and innovation in every product.</w:t>
      </w:r>
    </w:p>
    <w:p>
      <w:pPr>
        <w:pStyle w:val="style0"/>
        <w:rPr>
          <w:color w:val="0f243e"/>
          <w:sz w:val="28"/>
          <w:szCs w:val="24"/>
        </w:rPr>
      </w:pPr>
      <w:r>
        <w:rPr>
          <w:color w:val="0f243e"/>
          <w:sz w:val="28"/>
          <w:szCs w:val="24"/>
        </w:rPr>
        <w:t>Financially, Walton Electronics has shown robust performance with significant increases in revenue and profitability. The company’s strategic expansion into international markets has diversified its revenue streams and strengthened its market position. Walton's dedication to sustainable business practices and corporate social responsibility highlights its commitment to positive societal and environmental impact.</w:t>
      </w:r>
    </w:p>
    <w:p>
      <w:pPr>
        <w:pStyle w:val="style0"/>
        <w:rPr>
          <w:color w:val="0f243e"/>
          <w:sz w:val="28"/>
          <w:szCs w:val="24"/>
        </w:rPr>
      </w:pPr>
      <w:r>
        <w:rPr>
          <w:color w:val="0f243e"/>
          <w:sz w:val="28"/>
          <w:szCs w:val="24"/>
        </w:rPr>
        <w:t>Walton Electronics aims to continue its growth trajectory by expanding its product range, exploring new markets, and leveraging emerging technologies. With a dedicated workforce and strong leadership, Walton Electronics is well-positioned to achieve its vision of becoming a global industry leader.</w:t>
      </w: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b/>
          <w:bCs/>
          <w:color w:val="4f81bd"/>
          <w:sz w:val="32"/>
          <w:szCs w:val="28"/>
        </w:rPr>
      </w:pPr>
      <w:r>
        <w:rPr>
          <w:noProof/>
        </w:rPr>
        <mc:AlternateContent>
          <mc:Choice Requires="wps">
            <w:drawing>
              <wp:anchor distT="0" distB="0" distL="114300" distR="114300" simplePos="false" relativeHeight="6" behindDoc="false" locked="false" layoutInCell="true" allowOverlap="true">
                <wp:simplePos x="0" y="0"/>
                <wp:positionH relativeFrom="column">
                  <wp:posOffset>-209550</wp:posOffset>
                </wp:positionH>
                <wp:positionV relativeFrom="paragraph">
                  <wp:posOffset>-123825</wp:posOffset>
                </wp:positionV>
                <wp:extent cx="6198870" cy="1828800"/>
                <wp:effectExtent l="0" t="0" r="0" b="1905"/>
                <wp:wrapSquare wrapText="bothSides"/>
                <wp:docPr id="1032"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98870" cy="1828800"/>
                        </a:xfrm>
                        <a:prstGeom prst="rect"/>
                        <a:ln>
                          <a:noFill/>
                        </a:ln>
                      </wps:spPr>
                      <wps:txbx id="1032">
                        <w:txbxContent>
                          <w:p>
                            <w:pPr>
                              <w:pStyle w:val="style1"/>
                              <w:jc w:val="cente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pPr>
                            <w: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t>Products of Walton Electronics</w:t>
                            </w:r>
                          </w:p>
                        </w:txbxContent>
                      </wps:txbx>
                      <wps:bodyPr lIns="91440" rIns="91440" tIns="45720" bIns="45720" vert="horz" anchor="t" wrap="square">
                        <a:prstTxWarp prst="textNoShape"/>
                        <a:spAutoFit/>
                      </wps:bodyPr>
                    </wps:wsp>
                  </a:graphicData>
                </a:graphic>
                <wp14:sizeRelH relativeFrom="margin">
                  <wp14:pctWidth>0</wp14:pctWidth>
                </wp14:sizeRelH>
              </wp:anchor>
            </w:drawing>
          </mc:Choice>
          <mc:Fallback>
            <w:pict>
              <v:rect id="1032" filled="f" stroked="f" style="position:absolute;margin-left:-16.5pt;margin-top:-9.75pt;width:488.1pt;height:144.0pt;z-index:6;mso-position-horizontal-relative:text;mso-position-vertical-relative:text;mso-width-percent:0;mso-width-relative:margin;mso-height-relative:page;visibility:visible;">
                <v:stroke on="f"/>
                <w10:wrap type="square"/>
                <v:fill/>
                <v:textbox inset="7.2pt,3.6pt,7.2pt,3.6pt" style="mso-fit-shape-to-text:true;">
                  <w:txbxContent>
                    <w:p>
                      <w:pPr>
                        <w:pStyle w:val="style1"/>
                        <w:jc w:val="cente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pPr>
                      <w: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t>Products of Walton Electronics</w:t>
                      </w:r>
                    </w:p>
                  </w:txbxContent>
                </v:textbox>
              </v:rect>
            </w:pict>
          </mc:Fallback>
        </mc:AlternateContent>
      </w:r>
    </w:p>
    <w:p>
      <w:pPr>
        <w:pStyle w:val="style0"/>
        <w:rPr/>
      </w:pPr>
    </w:p>
    <w:p>
      <w:pPr>
        <w:pStyle w:val="style0"/>
        <w:rPr>
          <w:sz w:val="28"/>
          <w:szCs w:val="24"/>
        </w:rPr>
      </w:pPr>
      <w:r>
        <w:rPr>
          <w:sz w:val="28"/>
          <w:szCs w:val="24"/>
        </w:rPr>
        <w:t>Walton Electronics offers a diverse range of high-quality electronic products designed to meet the needs of modern consumers. The product lineup includes</w:t>
      </w:r>
    </w:p>
    <w:p>
      <w:pPr>
        <w:pStyle w:val="style0"/>
        <w:rPr>
          <w:b/>
          <w:color w:val="ff0000"/>
          <w:sz w:val="28"/>
          <w:szCs w:val="24"/>
        </w:rPr>
      </w:pPr>
    </w:p>
    <w:bookmarkStart w:id="2" w:name="_Toc168476249"/>
    <w:p>
      <w:pPr>
        <w:pStyle w:val="style2"/>
        <w:rPr>
          <w:color w:val="0f243e"/>
          <w:szCs w:val="28"/>
        </w:rPr>
      </w:pPr>
      <w:r>
        <w:rPr>
          <w:color w:val="0f243e"/>
        </w:rPr>
        <w:t>Laptops</w:t>
      </w:r>
      <w:bookmarkEnd w:id="2"/>
    </w:p>
    <w:p>
      <w:pPr>
        <w:pStyle w:val="style0"/>
        <w:rPr>
          <w:b/>
          <w:bCs/>
          <w:color w:val="ff0000"/>
          <w:sz w:val="28"/>
          <w:szCs w:val="24"/>
        </w:rPr>
      </w:pPr>
      <w:r>
        <w:rPr>
          <w:noProof/>
        </w:rPr>
        <w:drawing>
          <wp:anchor distT="0" distB="0" distL="0" distR="0" simplePos="false" relativeHeight="11" behindDoc="false" locked="false" layoutInCell="true" allowOverlap="true">
            <wp:simplePos x="0" y="0"/>
            <wp:positionH relativeFrom="column">
              <wp:posOffset>1599064</wp:posOffset>
            </wp:positionH>
            <wp:positionV relativeFrom="paragraph">
              <wp:posOffset>238157</wp:posOffset>
            </wp:positionV>
            <wp:extent cx="2272664" cy="1193165"/>
            <wp:effectExtent l="0" t="0" r="0" b="6985"/>
            <wp:wrapTopAndBottom/>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2272664" cy="1193165"/>
                    </a:xfrm>
                    <a:prstGeom prst="rect"/>
                    <a:ln>
                      <a:noFill/>
                    </a:ln>
                  </pic:spPr>
                </pic:pic>
              </a:graphicData>
            </a:graphic>
            <wp14:sizeRelH relativeFrom="page">
              <wp14:pctWidth>0</wp14:pctWidth>
            </wp14:sizeRelH>
            <wp14:sizeRelV relativeFrom="page">
              <wp14:pctHeight>0</wp14:pctHeight>
            </wp14:sizeRelV>
          </wp:anchor>
        </w:drawing>
      </w:r>
    </w:p>
    <w:p>
      <w:pPr>
        <w:pStyle w:val="style0"/>
        <w:rPr>
          <w:b/>
          <w:bCs/>
          <w:color w:val="ff0000"/>
          <w:sz w:val="28"/>
          <w:szCs w:val="24"/>
        </w:rPr>
      </w:pPr>
    </w:p>
    <w:p>
      <w:pPr>
        <w:pStyle w:val="style0"/>
        <w:rPr>
          <w:sz w:val="28"/>
          <w:szCs w:val="24"/>
        </w:rPr>
      </w:pPr>
      <w:r>
        <w:rPr>
          <w:sz w:val="28"/>
          <w:szCs w:val="24"/>
        </w:rPr>
        <w:t>Walton laptops are highly regarded for their blend of performance, portability, and affordability. Known for their sleek designs and robust build quality, Walton laptops cater to a wide range of users from students to professionals. The inclusion of the latest processors and high-definition displays has earned them a reputation for reliability and efficiency.</w:t>
      </w:r>
    </w:p>
    <w:p>
      <w:pPr>
        <w:pStyle w:val="style0"/>
        <w:rPr>
          <w:sz w:val="28"/>
          <w:szCs w:val="24"/>
        </w:rPr>
      </w:pPr>
    </w:p>
    <w:bookmarkStart w:id="3" w:name="_Toc168476250"/>
    <w:p>
      <w:pPr>
        <w:pStyle w:val="style2"/>
        <w:rPr/>
      </w:pPr>
      <w:r>
        <w:rPr>
          <w:noProof/>
          <w:color w:val="0f243e"/>
        </w:rPr>
        <w:drawing>
          <wp:anchor distT="0" distB="0" distL="0" distR="0" simplePos="false" relativeHeight="2" behindDoc="false" locked="false" layoutInCell="true" allowOverlap="true">
            <wp:simplePos x="0" y="0"/>
            <wp:positionH relativeFrom="margin">
              <wp:posOffset>1509061</wp:posOffset>
            </wp:positionH>
            <wp:positionV relativeFrom="paragraph">
              <wp:posOffset>494899</wp:posOffset>
            </wp:positionV>
            <wp:extent cx="2618105" cy="1742439"/>
            <wp:effectExtent l="0" t="0" r="0" b="0"/>
            <wp:wrapTopAndBottom/>
            <wp:docPr id="1034"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2618105" cy="1742439"/>
                    </a:xfrm>
                    <a:prstGeom prst="rect"/>
                    <a:ln>
                      <a:noFill/>
                    </a:ln>
                  </pic:spPr>
                </pic:pic>
              </a:graphicData>
            </a:graphic>
            <wp14:sizeRelH relativeFrom="page">
              <wp14:pctWidth>0</wp14:pctWidth>
            </wp14:sizeRelH>
            <wp14:sizeRelV relativeFrom="page">
              <wp14:pctHeight>0</wp14:pctHeight>
            </wp14:sizeRelV>
          </wp:anchor>
        </w:drawing>
      </w:r>
      <w:r>
        <w:rPr>
          <w:color w:val="0f243e"/>
        </w:rPr>
        <w:t>Desktop</w:t>
      </w:r>
      <w:r>
        <w:t>s</w:t>
      </w:r>
      <w:bookmarkEnd w:id="3"/>
      <w:r>
        <w:t xml:space="preserve"> </w:t>
      </w:r>
    </w:p>
    <w:p>
      <w:pPr>
        <w:pStyle w:val="style0"/>
        <w:rPr>
          <w:sz w:val="28"/>
          <w:szCs w:val="24"/>
        </w:rPr>
      </w:pPr>
      <w:r>
        <w:rPr>
          <w:sz w:val="28"/>
          <w:szCs w:val="24"/>
        </w:rPr>
        <w:t>Walton desktops are synonymous with power and dependability. These desktops are favored by both home users and businesses for their high performance and customizable configurations. With a strong emphasis on quality components and user-friendly designs, Walton desktops are known for their longevity and excellent performance in demanding tasks.</w:t>
      </w:r>
    </w:p>
    <w:p>
      <w:pPr>
        <w:pStyle w:val="style94"/>
        <w:rPr>
          <w:b/>
          <w:bCs/>
          <w:color w:val="ff0000"/>
          <w:sz w:val="28"/>
        </w:rPr>
      </w:pPr>
    </w:p>
    <w:bookmarkStart w:id="4" w:name="_Toc168476251"/>
    <w:p>
      <w:pPr>
        <w:pStyle w:val="style2"/>
        <w:rPr>
          <w:color w:val="0f243e"/>
        </w:rPr>
      </w:pPr>
      <w:r>
        <w:rPr>
          <w:noProof/>
          <w:color w:val="0f243e"/>
        </w:rPr>
        <w:drawing>
          <wp:anchor distT="0" distB="0" distL="0" distR="0" simplePos="false" relativeHeight="3" behindDoc="false" locked="false" layoutInCell="true" allowOverlap="true">
            <wp:simplePos x="0" y="0"/>
            <wp:positionH relativeFrom="column">
              <wp:posOffset>2088548</wp:posOffset>
            </wp:positionH>
            <wp:positionV relativeFrom="paragraph">
              <wp:posOffset>538647</wp:posOffset>
            </wp:positionV>
            <wp:extent cx="1635760" cy="1635760"/>
            <wp:effectExtent l="0" t="0" r="2540" b="2540"/>
            <wp:wrapTopAndBottom/>
            <wp:docPr id="1035"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1635760" cy="1635760"/>
                    </a:xfrm>
                    <a:prstGeom prst="rect"/>
                    <a:ln>
                      <a:noFill/>
                    </a:ln>
                  </pic:spPr>
                </pic:pic>
              </a:graphicData>
            </a:graphic>
            <wp14:sizeRelH relativeFrom="page">
              <wp14:pctWidth>0</wp14:pctWidth>
            </wp14:sizeRelH>
            <wp14:sizeRelV relativeFrom="page">
              <wp14:pctHeight>0</wp14:pctHeight>
            </wp14:sizeRelV>
          </wp:anchor>
        </w:drawing>
      </w:r>
      <w:r>
        <w:rPr>
          <w:color w:val="0f243e"/>
        </w:rPr>
        <w:t>Tablets</w:t>
      </w:r>
      <w:bookmarkEnd w:id="4"/>
      <w:r>
        <w:rPr>
          <w:color w:val="0f243e"/>
        </w:rPr>
        <w:t xml:space="preserve"> </w:t>
      </w:r>
    </w:p>
    <w:p>
      <w:pPr>
        <w:pStyle w:val="style94"/>
        <w:rPr/>
      </w:pPr>
    </w:p>
    <w:p>
      <w:pPr>
        <w:pStyle w:val="style0"/>
        <w:rPr>
          <w:sz w:val="28"/>
          <w:szCs w:val="24"/>
        </w:rPr>
      </w:pPr>
      <w:r>
        <w:rPr>
          <w:sz w:val="28"/>
          <w:szCs w:val="24"/>
        </w:rPr>
        <w:t>Walton tablets are celebrated for their versatility and innovative features. Popular among digital artists, students, and professionals on the go, these tablets offer high-resolution displays, long battery life, and robust processing power. Walton's focus on user experience and functionality has made their tablets a preferred choice in the market.</w:t>
      </w:r>
    </w:p>
    <w:p>
      <w:pPr>
        <w:pStyle w:val="style0"/>
        <w:rPr>
          <w:sz w:val="28"/>
          <w:szCs w:val="24"/>
        </w:rPr>
      </w:pPr>
    </w:p>
    <w:bookmarkStart w:id="5" w:name="_Toc168476252"/>
    <w:p>
      <w:pPr>
        <w:pStyle w:val="style2"/>
        <w:rPr>
          <w:color w:val="0f243e"/>
        </w:rPr>
      </w:pPr>
      <w:r>
        <w:rPr>
          <w:noProof/>
          <w:color w:val="0f243e"/>
        </w:rPr>
        <w:drawing>
          <wp:anchor distT="0" distB="0" distL="0" distR="0" simplePos="false" relativeHeight="4" behindDoc="false" locked="false" layoutInCell="true" allowOverlap="true">
            <wp:simplePos x="0" y="0"/>
            <wp:positionH relativeFrom="margin">
              <wp:align>center</wp:align>
            </wp:positionH>
            <wp:positionV relativeFrom="paragraph">
              <wp:posOffset>581559</wp:posOffset>
            </wp:positionV>
            <wp:extent cx="1905635" cy="1905634"/>
            <wp:effectExtent l="0" t="0" r="0" b="0"/>
            <wp:wrapTopAndBottom/>
            <wp:docPr id="103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1905635" cy="1905634"/>
                    </a:xfrm>
                    <a:prstGeom prst="rect"/>
                    <a:ln>
                      <a:noFill/>
                    </a:ln>
                  </pic:spPr>
                </pic:pic>
              </a:graphicData>
            </a:graphic>
            <wp14:sizeRelH relativeFrom="page">
              <wp14:pctWidth>0</wp14:pctWidth>
            </wp14:sizeRelH>
            <wp14:sizeRelV relativeFrom="page">
              <wp14:pctHeight>0</wp14:pctHeight>
            </wp14:sizeRelV>
          </wp:anchor>
        </w:drawing>
      </w:r>
      <w:r>
        <w:rPr>
          <w:color w:val="0f243e"/>
        </w:rPr>
        <w:t>Smartphones</w:t>
      </w:r>
      <w:bookmarkEnd w:id="5"/>
      <w:r>
        <w:rPr>
          <w:color w:val="0f243e"/>
        </w:rPr>
        <w:t xml:space="preserve"> </w:t>
      </w:r>
    </w:p>
    <w:p>
      <w:pPr>
        <w:pStyle w:val="style0"/>
        <w:rPr>
          <w:b/>
          <w:bCs/>
          <w:color w:val="ff0000"/>
          <w:sz w:val="28"/>
          <w:szCs w:val="24"/>
        </w:rPr>
      </w:pPr>
    </w:p>
    <w:p>
      <w:pPr>
        <w:pStyle w:val="style0"/>
        <w:rPr>
          <w:sz w:val="28"/>
          <w:szCs w:val="24"/>
        </w:rPr>
      </w:pPr>
      <w:r>
        <w:rPr>
          <w:noProof/>
        </w:rPr>
        <mc:AlternateContent>
          <mc:Choice Requires="wps">
            <w:drawing>
              <wp:anchor distT="0" distB="0" distL="114300" distR="114300" simplePos="false" relativeHeight="9" behindDoc="false" locked="false" layoutInCell="true" allowOverlap="true">
                <wp:simplePos x="0" y="0"/>
                <wp:positionH relativeFrom="column">
                  <wp:posOffset>114300</wp:posOffset>
                </wp:positionH>
                <wp:positionV relativeFrom="paragraph">
                  <wp:posOffset>1604645</wp:posOffset>
                </wp:positionV>
                <wp:extent cx="1828800" cy="1828800"/>
                <wp:effectExtent l="0" t="0" r="0" b="0"/>
                <wp:wrapSquare wrapText="bothSides"/>
                <wp:docPr id="1037"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37">
                        <w:txbxContent>
                          <w:p>
                            <w:pPr>
                              <w:pStyle w:val="style1"/>
                              <w:jc w:val="cente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pPr>
                            <w: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t>Flow Chart of Business Plan</w:t>
                            </w:r>
                          </w:p>
                        </w:txbxContent>
                      </wps:txbx>
                      <wps:bodyPr lIns="91440" rIns="91440" tIns="45720" bIns="45720" vert="horz" anchor="t" wrap="none">
                        <a:prstTxWarp prst="textNoShape"/>
                        <a:spAutoFit/>
                      </wps:bodyPr>
                    </wps:wsp>
                  </a:graphicData>
                </a:graphic>
              </wp:anchor>
            </w:drawing>
          </mc:Choice>
          <mc:Fallback>
            <w:pict>
              <v:rect id="1037" filled="f" stroked="f" style="position:absolute;margin-left:9.0pt;margin-top:126.35pt;width:144.0pt;height:144.0pt;z-index:9;mso-position-horizontal-relative:text;mso-position-vertical-relative:text;mso-width-relative:page;mso-height-relative:page;visibility:visible;mso-wrap-style:none;">
                <v:stroke on="f"/>
                <w10:wrap type="square"/>
                <v:fill/>
                <v:textbox inset="7.2pt,3.6pt,7.2pt,3.6pt" style="mso-fit-shape-to-text:true;">
                  <w:txbxContent>
                    <w:p>
                      <w:pPr>
                        <w:pStyle w:val="style1"/>
                        <w:jc w:val="cente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pPr>
                      <w:r>
                        <w:rPr>
                          <w:b w:val="false"/>
                          <w:sz w:val="72"/>
                          <w:szCs w:val="72"/>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205867"/>
                                </w14:gs>
                                <w14:gs w14:pos="50000">
                                  <w14:srgbClr w14:val="4bacc6"/>
                                </w14:gs>
                                <w14:gs w14:pos="100000">
                                  <w14:srgbClr w14:val="93cddc"/>
                                </w14:gs>
                              </w14:gsLst>
                              <w14:lin w14:ang="5400000" w14:scaled="false"/>
                            </w14:gradFill>
                          </w14:textFill>
                        </w:rPr>
                        <w:t>Flow Chart of Business Plan</w:t>
                      </w:r>
                    </w:p>
                  </w:txbxContent>
                </v:textbox>
              </v:rect>
            </w:pict>
          </mc:Fallback>
        </mc:AlternateContent>
      </w:r>
      <w:r>
        <w:rPr>
          <w:sz w:val="28"/>
          <w:szCs w:val="24"/>
        </w:rPr>
        <w:t>Walton smartphones enjoy a stellar reputation for advanced features, including high-resolution cameras, fast processors, and 5G capabilities. They are appreciated for their affordability without compromising on quality, making them accessible to a broad audience. The brand's continuous innovation and stylish designs have cemented Walton smartphones as a leading choice among consumers.</w:t>
      </w:r>
    </w:p>
    <w:bookmarkStart w:id="6" w:name="_Toc168476254"/>
    <w:p>
      <w:pPr>
        <w:pStyle w:val="style2"/>
        <w:numPr>
          <w:ilvl w:val="0"/>
          <w:numId w:val="0"/>
        </w:numPr>
        <w:ind w:left="576"/>
        <w:jc w:val="center"/>
        <w:rPr/>
      </w:pPr>
      <w:r>
        <w:t>Walton Electronics</w:t>
      </w:r>
      <w:bookmarkEnd w:id="6"/>
    </w:p>
    <w:p>
      <w:pPr>
        <w:pStyle w:val="style0"/>
        <w:rPr>
          <w:b/>
          <w:bCs/>
          <w:sz w:val="28"/>
          <w:szCs w:val="24"/>
        </w:rPr>
      </w:pPr>
    </w:p>
    <w:p>
      <w:pPr>
        <w:pStyle w:val="style0"/>
        <w:rPr>
          <w:b/>
          <w:bCs/>
          <w:sz w:val="28"/>
          <w:szCs w:val="24"/>
        </w:rPr>
      </w:pPr>
    </w:p>
    <w:p>
      <w:pPr>
        <w:pStyle w:val="style0"/>
        <w:rPr>
          <w:b/>
          <w:bCs/>
          <w:sz w:val="28"/>
          <w:szCs w:val="24"/>
        </w:rPr>
      </w:pPr>
      <w:r>
        <w:rPr>
          <w:b/>
          <w:sz w:val="28"/>
          <w:szCs w:val="24"/>
        </w:rPr>
        <w:t xml:space="preserve">                             </w:t>
      </w:r>
      <w:r>
        <w:rPr>
          <w:noProof/>
          <w:sz w:val="28"/>
          <w:szCs w:val="24"/>
        </w:rPr>
        <w:drawing>
          <wp:inline distL="0" distT="0" distB="0" distR="0">
            <wp:extent cx="3187700" cy="4436745"/>
            <wp:effectExtent l="95250" t="0" r="88900" b="20955"/>
            <wp:docPr id="1038" name="Diagram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b/>
          <w:sz w:val="28"/>
          <w:szCs w:val="24"/>
        </w:rPr>
        <w:t xml:space="preserve">        </w:t>
      </w:r>
    </w:p>
    <w:p>
      <w:pPr>
        <w:pStyle w:val="style0"/>
        <w:rPr>
          <w:b/>
          <w:bCs/>
          <w:sz w:val="28"/>
          <w:szCs w:val="24"/>
        </w:rPr>
      </w:pPr>
    </w:p>
    <w:p>
      <w:pPr>
        <w:pStyle w:val="style0"/>
        <w:rPr>
          <w:b/>
          <w:bCs/>
          <w:sz w:val="28"/>
          <w:szCs w:val="24"/>
        </w:rPr>
      </w:pPr>
    </w:p>
    <w:p>
      <w:pPr>
        <w:pStyle w:val="style0"/>
        <w:rPr>
          <w:b/>
          <w:bCs/>
          <w:color w:val="000000"/>
          <w:sz w:val="28"/>
          <w:szCs w:val="24"/>
        </w:rPr>
      </w:pPr>
    </w:p>
    <w:bookmarkStart w:id="7" w:name="_Toc168476255"/>
    <w:p>
      <w:pPr>
        <w:pStyle w:val="style2"/>
        <w:rPr/>
      </w:pPr>
      <w:r>
        <w:t xml:space="preserve">Statistics of sold products in the last 3 months </w:t>
      </w:r>
      <w:r>
        <w:t>( January</w:t>
      </w:r>
      <w:r>
        <w:t xml:space="preserve"> – March 2024)</w:t>
      </w:r>
      <w:bookmarkEnd w:id="7"/>
    </w:p>
    <w:p>
      <w:pPr>
        <w:pStyle w:val="style0"/>
        <w:rPr>
          <w:b/>
          <w:bCs/>
          <w:color w:val="000000"/>
          <w:sz w:val="28"/>
          <w:szCs w:val="24"/>
        </w:rPr>
      </w:pPr>
      <w:r>
        <w:rPr>
          <w:noProof/>
        </w:rPr>
        <w:drawing>
          <wp:anchor distT="0" distB="0" distL="114300" distR="114300" simplePos="false" relativeHeight="13" behindDoc="false" locked="false" layoutInCell="true" allowOverlap="true">
            <wp:simplePos x="0" y="0"/>
            <wp:positionH relativeFrom="margin">
              <wp:posOffset>2675890</wp:posOffset>
            </wp:positionH>
            <wp:positionV relativeFrom="page">
              <wp:posOffset>2348230</wp:posOffset>
            </wp:positionV>
            <wp:extent cx="3044190" cy="2616200"/>
            <wp:effectExtent l="0" t="0" r="0" b="0"/>
            <wp:wrapThrough wrapText="bothSides">
              <wp:wrapPolygon edited="false">
                <wp:start x="0" y="0"/>
                <wp:lineTo x="0" y="21548"/>
                <wp:lineTo x="21627" y="21548"/>
                <wp:lineTo x="21627" y="0"/>
                <wp:lineTo x="0" y="0"/>
              </wp:wrapPolygon>
            </wp:wrapThrough>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pStyle w:val="style0"/>
        <w:rPr>
          <w:sz w:val="28"/>
          <w:szCs w:val="24"/>
        </w:rPr>
      </w:pPr>
    </w:p>
    <w:tbl>
      <w:tblPr>
        <w:tblStyle w:val="style4112"/>
        <w:tblpPr w:leftFromText="180" w:rightFromText="180" w:topFromText="0" w:bottomFromText="0" w:vertAnchor="page" w:horzAnchor="margin" w:tblpXSpec="left" w:tblpY="3673"/>
        <w:tblW w:w="3949" w:type="dxa"/>
        <w:tblLook w:val="04A0" w:firstRow="1" w:lastRow="0" w:firstColumn="1" w:lastColumn="0" w:noHBand="0" w:noVBand="1"/>
      </w:tblPr>
      <w:tblGrid>
        <w:gridCol w:w="1990"/>
        <w:gridCol w:w="1959"/>
      </w:tblGrid>
      <w:tr>
        <w:trPr>
          <w:trHeight w:val="313" w:hRule="atLeast"/>
        </w:trPr>
        <w:tc>
          <w:tcPr>
            <w:tcW w:w="1990" w:type="dxa"/>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The sum</w:t>
            </w:r>
            <w:r>
              <w:rPr>
                <w:rFonts w:ascii="Calibri" w:cs="Calibri" w:eastAsia="Times New Roman" w:hAnsi="Calibri"/>
                <w:color w:val="000000"/>
                <w:sz w:val="22"/>
              </w:rPr>
              <w:t xml:space="preserve"> of Total Sales (BDT)</w:t>
            </w:r>
          </w:p>
        </w:tc>
        <w:tc>
          <w:tcPr>
            <w:tcW w:w="1959" w:type="dxa"/>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 </w:t>
            </w:r>
          </w:p>
        </w:tc>
      </w:tr>
      <w:tr>
        <w:tblPrEx/>
        <w:trPr>
          <w:trHeight w:val="627" w:hRule="atLeast"/>
        </w:trPr>
        <w:tc>
          <w:tcPr>
            <w:tcW w:w="1990" w:type="dxa"/>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Product</w:t>
            </w:r>
          </w:p>
        </w:tc>
        <w:tc>
          <w:tcPr>
            <w:tcW w:w="1959" w:type="dxa"/>
            <w:tcBorders/>
            <w:noWrap/>
            <w:hideMark/>
          </w:tcPr>
          <w:p>
            <w:pPr>
              <w:pStyle w:val="style0"/>
              <w:rPr>
                <w:rFonts w:ascii="Calibri" w:cs="Calibri" w:eastAsia="Times New Roman" w:hAnsi="Calibri"/>
                <w:b/>
                <w:color w:val="000000"/>
                <w:sz w:val="22"/>
              </w:rPr>
            </w:pPr>
            <w:r>
              <w:rPr>
                <w:rFonts w:ascii="Calibri" w:cs="Calibri" w:eastAsia="Times New Roman" w:hAnsi="Calibri"/>
                <w:b/>
                <w:color w:val="000000"/>
                <w:sz w:val="22"/>
              </w:rPr>
              <w:t>Total</w:t>
            </w:r>
          </w:p>
        </w:tc>
      </w:tr>
      <w:tr>
        <w:tblPrEx/>
        <w:trPr>
          <w:trHeight w:val="627" w:hRule="atLeast"/>
        </w:trPr>
        <w:tc>
          <w:tcPr>
            <w:tcW w:w="1990"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Desktop</w:t>
            </w:r>
          </w:p>
        </w:tc>
        <w:tc>
          <w:tcPr>
            <w:tcW w:w="1959"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6950000</w:t>
            </w:r>
          </w:p>
        </w:tc>
      </w:tr>
      <w:tr>
        <w:tblPrEx/>
        <w:trPr>
          <w:trHeight w:val="313" w:hRule="atLeast"/>
        </w:trPr>
        <w:tc>
          <w:tcPr>
            <w:tcW w:w="1990"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Laptop</w:t>
            </w:r>
          </w:p>
        </w:tc>
        <w:tc>
          <w:tcPr>
            <w:tcW w:w="1959"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12250000</w:t>
            </w:r>
          </w:p>
        </w:tc>
      </w:tr>
      <w:tr>
        <w:tblPrEx/>
        <w:trPr>
          <w:trHeight w:val="627" w:hRule="atLeast"/>
        </w:trPr>
        <w:tc>
          <w:tcPr>
            <w:tcW w:w="1990"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Smartphone</w:t>
            </w:r>
          </w:p>
        </w:tc>
        <w:tc>
          <w:tcPr>
            <w:tcW w:w="1959"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6150000</w:t>
            </w:r>
          </w:p>
        </w:tc>
      </w:tr>
      <w:tr>
        <w:tblPrEx/>
        <w:trPr>
          <w:trHeight w:val="627" w:hRule="atLeast"/>
        </w:trPr>
        <w:tc>
          <w:tcPr>
            <w:tcW w:w="1990"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Tablet</w:t>
            </w:r>
          </w:p>
        </w:tc>
        <w:tc>
          <w:tcPr>
            <w:tcW w:w="1959"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3320000</w:t>
            </w:r>
          </w:p>
        </w:tc>
      </w:tr>
      <w:tr>
        <w:tblPrEx/>
        <w:trPr>
          <w:trHeight w:val="627" w:hRule="atLeast"/>
        </w:trPr>
        <w:tc>
          <w:tcPr>
            <w:tcW w:w="1990" w:type="dxa"/>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Grand Total</w:t>
            </w:r>
          </w:p>
        </w:tc>
        <w:tc>
          <w:tcPr>
            <w:tcW w:w="1959" w:type="dxa"/>
            <w:tcBorders/>
            <w:noWrap/>
            <w:hideMark/>
          </w:tcPr>
          <w:p>
            <w:pPr>
              <w:pStyle w:val="style0"/>
              <w:jc w:val="right"/>
              <w:rPr>
                <w:rFonts w:ascii="Calibri" w:cs="Calibri" w:eastAsia="Times New Roman" w:hAnsi="Calibri"/>
                <w:b/>
                <w:color w:val="000000"/>
                <w:sz w:val="22"/>
              </w:rPr>
            </w:pPr>
            <w:r>
              <w:rPr>
                <w:rFonts w:ascii="Calibri" w:cs="Calibri" w:eastAsia="Times New Roman" w:hAnsi="Calibri"/>
                <w:b/>
                <w:color w:val="000000"/>
                <w:sz w:val="22"/>
              </w:rPr>
              <w:t>28670000</w:t>
            </w:r>
          </w:p>
        </w:tc>
      </w:tr>
    </w:tbl>
    <w:p>
      <w:pPr>
        <w:pStyle w:val="style0"/>
        <w:rPr>
          <w:b/>
          <w:bCs/>
          <w:sz w:val="28"/>
          <w:szCs w:val="24"/>
        </w:rPr>
      </w:pPr>
    </w:p>
    <w:bookmarkStart w:id="8" w:name="_Toc168476256"/>
    <w:p>
      <w:pPr>
        <w:pStyle w:val="style2"/>
        <w:rPr/>
      </w:pPr>
      <w:r>
        <w:t>Sales Report of Walton Electronic of the Month January – March 2024</w:t>
      </w:r>
      <w:bookmarkEnd w:id="8"/>
    </w:p>
    <w:p>
      <w:pPr>
        <w:pStyle w:val="style0"/>
        <w:rPr>
          <w:b/>
          <w:bCs/>
          <w:sz w:val="28"/>
          <w:szCs w:val="24"/>
        </w:rPr>
      </w:pPr>
      <w:r>
        <w:rPr>
          <w:noProof/>
        </w:rPr>
        <w:drawing>
          <wp:anchor distT="0" distB="0" distL="114300" distR="114300" simplePos="false" relativeHeight="12" behindDoc="false" locked="false" layoutInCell="true" allowOverlap="true">
            <wp:simplePos x="0" y="0"/>
            <wp:positionH relativeFrom="margin">
              <wp:posOffset>3136900</wp:posOffset>
            </wp:positionH>
            <wp:positionV relativeFrom="page">
              <wp:posOffset>6905625</wp:posOffset>
            </wp:positionV>
            <wp:extent cx="2993390" cy="2315209"/>
            <wp:effectExtent l="0" t="0" r="0" b="0"/>
            <wp:wrapSquare wrapText="bothSides"/>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tbl>
      <w:tblPr>
        <w:tblStyle w:val="style4112"/>
        <w:tblpPr w:leftFromText="180" w:rightFromText="180" w:topFromText="0" w:bottomFromText="0" w:vertAnchor="text" w:horzAnchor="margin" w:tblpXSpec="left" w:tblpY="113"/>
        <w:tblW w:w="4132" w:type="dxa"/>
        <w:tblLook w:val="04A0" w:firstRow="1" w:lastRow="0" w:firstColumn="1" w:lastColumn="0" w:noHBand="0" w:noVBand="1"/>
      </w:tblPr>
      <w:tblGrid>
        <w:gridCol w:w="2278"/>
        <w:gridCol w:w="1854"/>
      </w:tblGrid>
      <w:tr>
        <w:trPr>
          <w:trHeight w:val="471" w:hRule="atLeast"/>
        </w:trPr>
        <w:tc>
          <w:tcPr>
            <w:tcW w:w="4132" w:type="dxa"/>
            <w:gridSpan w:val="2"/>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The sum</w:t>
            </w:r>
            <w:r>
              <w:rPr>
                <w:rFonts w:ascii="Calibri" w:cs="Calibri" w:eastAsia="Times New Roman" w:hAnsi="Calibri"/>
                <w:color w:val="000000"/>
                <w:sz w:val="22"/>
              </w:rPr>
              <w:t xml:space="preserve"> of Total Sales (BDT)</w:t>
            </w:r>
          </w:p>
        </w:tc>
      </w:tr>
      <w:tr>
        <w:tblPrEx/>
        <w:trPr>
          <w:trHeight w:val="376" w:hRule="atLeast"/>
        </w:trPr>
        <w:tc>
          <w:tcPr>
            <w:tcW w:w="2278" w:type="dxa"/>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Months (Date)</w:t>
            </w:r>
          </w:p>
        </w:tc>
        <w:tc>
          <w:tcPr>
            <w:tcW w:w="1854" w:type="dxa"/>
            <w:tcBorders/>
            <w:noWrap/>
            <w:hideMark/>
          </w:tcPr>
          <w:p>
            <w:pPr>
              <w:pStyle w:val="style0"/>
              <w:rPr>
                <w:rFonts w:ascii="Calibri" w:cs="Calibri" w:eastAsia="Times New Roman" w:hAnsi="Calibri"/>
                <w:b/>
                <w:color w:val="000000"/>
                <w:sz w:val="22"/>
              </w:rPr>
            </w:pPr>
            <w:r>
              <w:rPr>
                <w:rFonts w:ascii="Calibri" w:cs="Calibri" w:eastAsia="Times New Roman" w:hAnsi="Calibri"/>
                <w:b/>
                <w:color w:val="000000"/>
                <w:sz w:val="22"/>
              </w:rPr>
              <w:t>Total</w:t>
            </w:r>
          </w:p>
        </w:tc>
      </w:tr>
      <w:tr>
        <w:tblPrEx/>
        <w:trPr>
          <w:trHeight w:val="755" w:hRule="atLeast"/>
        </w:trPr>
        <w:tc>
          <w:tcPr>
            <w:tcW w:w="2278"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Jan</w:t>
            </w:r>
          </w:p>
        </w:tc>
        <w:tc>
          <w:tcPr>
            <w:tcW w:w="1854"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8750000</w:t>
            </w:r>
          </w:p>
        </w:tc>
      </w:tr>
      <w:tr>
        <w:tblPrEx/>
        <w:trPr>
          <w:trHeight w:val="755" w:hRule="atLeast"/>
        </w:trPr>
        <w:tc>
          <w:tcPr>
            <w:tcW w:w="2278"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Feb</w:t>
            </w:r>
          </w:p>
        </w:tc>
        <w:tc>
          <w:tcPr>
            <w:tcW w:w="1854"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9920000</w:t>
            </w:r>
          </w:p>
        </w:tc>
      </w:tr>
      <w:tr>
        <w:tblPrEx/>
        <w:trPr>
          <w:trHeight w:val="755" w:hRule="atLeast"/>
        </w:trPr>
        <w:tc>
          <w:tcPr>
            <w:tcW w:w="2278"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Mar</w:t>
            </w:r>
          </w:p>
        </w:tc>
        <w:tc>
          <w:tcPr>
            <w:tcW w:w="1854"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10000000</w:t>
            </w:r>
          </w:p>
        </w:tc>
      </w:tr>
      <w:tr>
        <w:tblPrEx/>
        <w:trPr>
          <w:trHeight w:val="376" w:hRule="atLeast"/>
        </w:trPr>
        <w:tc>
          <w:tcPr>
            <w:tcW w:w="2278" w:type="dxa"/>
            <w:tcBorders/>
            <w:noWrap/>
            <w:hideMark/>
          </w:tcPr>
          <w:p>
            <w:pPr>
              <w:pStyle w:val="style0"/>
              <w:rPr>
                <w:rFonts w:ascii="Calibri" w:cs="Calibri" w:eastAsia="Times New Roman" w:hAnsi="Calibri"/>
                <w:b w:val="false"/>
                <w:color w:val="000000"/>
                <w:sz w:val="22"/>
              </w:rPr>
            </w:pPr>
            <w:r>
              <w:rPr>
                <w:rFonts w:ascii="Calibri" w:cs="Calibri" w:eastAsia="Times New Roman" w:hAnsi="Calibri"/>
                <w:color w:val="000000"/>
                <w:sz w:val="22"/>
              </w:rPr>
              <w:t>Grand Total</w:t>
            </w:r>
          </w:p>
        </w:tc>
        <w:tc>
          <w:tcPr>
            <w:tcW w:w="1854" w:type="dxa"/>
            <w:tcBorders/>
            <w:noWrap/>
            <w:hideMark/>
          </w:tcPr>
          <w:p>
            <w:pPr>
              <w:pStyle w:val="style0"/>
              <w:jc w:val="right"/>
              <w:rPr>
                <w:rFonts w:ascii="Calibri" w:cs="Calibri" w:eastAsia="Times New Roman" w:hAnsi="Calibri"/>
                <w:b/>
                <w:color w:val="000000"/>
                <w:sz w:val="22"/>
              </w:rPr>
            </w:pPr>
            <w:r>
              <w:rPr>
                <w:rFonts w:ascii="Calibri" w:cs="Calibri" w:eastAsia="Times New Roman" w:hAnsi="Calibri"/>
                <w:b/>
                <w:color w:val="000000"/>
                <w:sz w:val="22"/>
              </w:rPr>
              <w:t>28670000</w:t>
            </w:r>
          </w:p>
        </w:tc>
      </w:tr>
    </w:tbl>
    <w:p>
      <w:pPr>
        <w:pStyle w:val="style0"/>
        <w:rPr>
          <w:b/>
          <w:bCs/>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p>
      <w:pPr>
        <w:pStyle w:val="style0"/>
        <w:rPr>
          <w:sz w:val="28"/>
          <w:szCs w:val="24"/>
        </w:rPr>
      </w:pPr>
    </w:p>
    <w:tbl>
      <w:tblPr>
        <w:tblStyle w:val="style4111"/>
        <w:tblW w:w="9294" w:type="dxa"/>
        <w:tblLook w:val="04A0" w:firstRow="1" w:lastRow="0" w:firstColumn="1" w:lastColumn="0" w:noHBand="0" w:noVBand="1"/>
      </w:tblPr>
      <w:tblGrid>
        <w:gridCol w:w="2567"/>
        <w:gridCol w:w="2222"/>
        <w:gridCol w:w="2367"/>
        <w:gridCol w:w="2135"/>
      </w:tblGrid>
      <w:tr>
        <w:trPr>
          <w:trHeight w:val="473" w:hRule="atLeast"/>
        </w:trPr>
        <w:tc>
          <w:tcPr>
            <w:tcW w:w="9294" w:type="dxa"/>
            <w:gridSpan w:val="4"/>
            <w:tcBorders/>
            <w:noWrap/>
            <w:hideMark/>
          </w:tcPr>
          <w:p>
            <w:pPr>
              <w:pStyle w:val="style0"/>
              <w:jc w:val="center"/>
              <w:rPr>
                <w:rFonts w:ascii="Calibri" w:cs="Calibri" w:eastAsia="Times New Roman" w:hAnsi="Calibri"/>
                <w:b w:val="false"/>
                <w:color w:val="000000"/>
                <w:sz w:val="28"/>
                <w:szCs w:val="28"/>
              </w:rPr>
            </w:pPr>
            <w:r>
              <w:rPr>
                <w:rFonts w:ascii="Calibri" w:cs="Calibri" w:eastAsia="Times New Roman" w:hAnsi="Calibri"/>
                <w:color w:val="000000"/>
                <w:sz w:val="28"/>
                <w:szCs w:val="28"/>
              </w:rPr>
              <w:t>Yearly report</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Month </w:t>
            </w:r>
          </w:p>
        </w:tc>
        <w:tc>
          <w:tcPr>
            <w:tcW w:w="2222" w:type="dxa"/>
            <w:tcBorders/>
            <w:noWrap/>
            <w:hideMark/>
          </w:tcPr>
          <w:p>
            <w:pPr>
              <w:pStyle w:val="style0"/>
              <w:rPr>
                <w:rFonts w:ascii="Calibri" w:cs="Calibri" w:eastAsia="Times New Roman" w:hAnsi="Calibri"/>
                <w:bCs/>
                <w:color w:val="000000"/>
                <w:sz w:val="22"/>
              </w:rPr>
            </w:pPr>
            <w:r>
              <w:rPr>
                <w:rFonts w:ascii="Calibri" w:cs="Calibri" w:eastAsia="Times New Roman" w:hAnsi="Calibri"/>
                <w:color w:val="000000"/>
                <w:sz w:val="22"/>
              </w:rPr>
              <w:t xml:space="preserve">Expenses </w:t>
            </w:r>
          </w:p>
        </w:tc>
        <w:tc>
          <w:tcPr>
            <w:tcW w:w="2367" w:type="dxa"/>
            <w:tcBorders/>
            <w:noWrap/>
            <w:hideMark/>
          </w:tcPr>
          <w:p>
            <w:pPr>
              <w:pStyle w:val="style0"/>
              <w:rPr>
                <w:rFonts w:ascii="Calibri" w:cs="Calibri" w:eastAsia="Times New Roman" w:hAnsi="Calibri"/>
                <w:bCs/>
                <w:color w:val="000000"/>
                <w:sz w:val="22"/>
              </w:rPr>
            </w:pPr>
            <w:r>
              <w:rPr>
                <w:rFonts w:ascii="Calibri" w:cs="Calibri" w:eastAsia="Times New Roman" w:hAnsi="Calibri"/>
                <w:color w:val="000000"/>
                <w:sz w:val="22"/>
              </w:rPr>
              <w:t xml:space="preserve">Sales </w:t>
            </w:r>
          </w:p>
        </w:tc>
        <w:tc>
          <w:tcPr>
            <w:tcW w:w="2135" w:type="dxa"/>
            <w:tcBorders/>
            <w:noWrap/>
            <w:hideMark/>
          </w:tcPr>
          <w:p>
            <w:pPr>
              <w:pStyle w:val="style0"/>
              <w:rPr>
                <w:rFonts w:ascii="Calibri" w:cs="Calibri" w:eastAsia="Times New Roman" w:hAnsi="Calibri"/>
                <w:bCs/>
                <w:color w:val="000000"/>
                <w:sz w:val="22"/>
              </w:rPr>
            </w:pPr>
            <w:r>
              <w:rPr>
                <w:rFonts w:ascii="Calibri" w:cs="Calibri" w:eastAsia="Times New Roman" w:hAnsi="Calibri"/>
                <w:color w:val="000000"/>
                <w:sz w:val="22"/>
              </w:rPr>
              <w:t>Profit</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January </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9288500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8750000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-538500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February </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9744300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9920000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175700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March </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8904700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10000000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1095300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April </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7345200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7957400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612200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May</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8987000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9876500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889500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June</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5215400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5164500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-50900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July </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9976500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11543600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1567100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August</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7976700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8087900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111200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September</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9879000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9969800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90800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October</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6234800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7024000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789200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 xml:space="preserve">November </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4534800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4809300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274500</w:t>
            </w:r>
          </w:p>
        </w:tc>
      </w:tr>
      <w:tr>
        <w:tblPrEx/>
        <w:trPr>
          <w:trHeight w:val="377" w:hRule="atLeast"/>
        </w:trPr>
        <w:tc>
          <w:tcPr>
            <w:tcW w:w="2567" w:type="dxa"/>
            <w:tcBorders/>
            <w:noWrap/>
            <w:hideMark/>
          </w:tcPr>
          <w:p>
            <w:pPr>
              <w:pStyle w:val="style0"/>
              <w:rPr>
                <w:rFonts w:ascii="Calibri" w:cs="Calibri" w:eastAsia="Times New Roman" w:hAnsi="Calibri"/>
                <w:bCs w:val="false"/>
                <w:color w:val="000000"/>
                <w:sz w:val="22"/>
              </w:rPr>
            </w:pPr>
            <w:r>
              <w:rPr>
                <w:rFonts w:ascii="Calibri" w:cs="Calibri" w:eastAsia="Times New Roman" w:hAnsi="Calibri"/>
                <w:color w:val="000000"/>
                <w:sz w:val="22"/>
              </w:rPr>
              <w:t>December</w:t>
            </w:r>
          </w:p>
        </w:tc>
        <w:tc>
          <w:tcPr>
            <w:tcW w:w="2222"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8348700</w:t>
            </w:r>
          </w:p>
        </w:tc>
        <w:tc>
          <w:tcPr>
            <w:tcW w:w="2367"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8834800</w:t>
            </w:r>
          </w:p>
        </w:tc>
        <w:tc>
          <w:tcPr>
            <w:tcW w:w="2135" w:type="dxa"/>
            <w:tcBorders/>
            <w:noWrap/>
            <w:hideMark/>
          </w:tcPr>
          <w:p>
            <w:pPr>
              <w:pStyle w:val="style0"/>
              <w:jc w:val="right"/>
              <w:rPr>
                <w:rFonts w:ascii="Calibri" w:cs="Calibri" w:eastAsia="Times New Roman" w:hAnsi="Calibri"/>
                <w:bCs/>
                <w:color w:val="000000"/>
                <w:sz w:val="22"/>
              </w:rPr>
            </w:pPr>
            <w:r>
              <w:rPr>
                <w:rFonts w:ascii="Calibri" w:cs="Calibri" w:eastAsia="Times New Roman" w:hAnsi="Calibri"/>
                <w:color w:val="000000"/>
                <w:sz w:val="22"/>
              </w:rPr>
              <w:t>486100</w:t>
            </w:r>
          </w:p>
        </w:tc>
      </w:tr>
    </w:tbl>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r>
        <w:rPr>
          <w:noProof/>
        </w:rPr>
        <w:drawing>
          <wp:anchor distT="0" distB="0" distL="114300" distR="114300" simplePos="false" relativeHeight="15" behindDoc="false" locked="false" layoutInCell="true" allowOverlap="true">
            <wp:simplePos x="0" y="0"/>
            <wp:positionH relativeFrom="margin">
              <wp:posOffset>22860</wp:posOffset>
            </wp:positionH>
            <wp:positionV relativeFrom="page">
              <wp:posOffset>1186815</wp:posOffset>
            </wp:positionV>
            <wp:extent cx="5888355" cy="2625725"/>
            <wp:effectExtent l="0" t="0" r="0" b="0"/>
            <wp:wrapThrough wrapText="bothSides">
              <wp:wrapPolygon edited="false">
                <wp:start x="0" y="0"/>
                <wp:lineTo x="0" y="21626"/>
                <wp:lineTo x="21593" y="21626"/>
                <wp:lineTo x="21593" y="0"/>
                <wp:lineTo x="0" y="0"/>
              </wp:wrapPolygon>
            </wp:wrapThrough>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pPr>
        <w:pStyle w:val="style0"/>
        <w:rPr>
          <w:rFonts w:cs="Times New Roman"/>
          <w:szCs w:val="24"/>
        </w:rPr>
      </w:pPr>
    </w:p>
    <w:bookmarkStart w:id="9" w:name="_Toc168490037"/>
    <w:p>
      <w:pPr>
        <w:pStyle w:val="style1"/>
        <w:rPr/>
      </w:pPr>
      <w:r>
        <w:t>Hyperlink</w:t>
      </w:r>
      <w:bookmarkEnd w:id="9"/>
    </w:p>
    <w:p>
      <w:pPr>
        <w:pStyle w:val="style0"/>
        <w:rPr/>
      </w:pPr>
    </w:p>
    <w:p>
      <w:pPr>
        <w:pStyle w:val="style0"/>
        <w:rPr>
          <w:rFonts w:cs="Times New Roman"/>
          <w:szCs w:val="24"/>
        </w:rPr>
      </w:pPr>
      <w:r>
        <w:rPr>
          <w:rFonts w:cs="Times New Roman"/>
          <w:sz w:val="36"/>
          <w:szCs w:val="36"/>
        </w:rPr>
        <w:t xml:space="preserve">Walton Electronics </w:t>
      </w:r>
      <w:r>
        <w:rPr/>
        <w:fldChar w:fldCharType="begin"/>
      </w:r>
      <w:r>
        <w:instrText xml:space="preserve"> HYPERLINK "https://waltonbd.com/" </w:instrText>
      </w:r>
      <w:r>
        <w:rPr/>
        <w:fldChar w:fldCharType="separate"/>
      </w:r>
      <w:r>
        <w:rPr>
          <w:rStyle w:val="style85"/>
          <w:rFonts w:cs="Times New Roman"/>
          <w:sz w:val="22"/>
        </w:rPr>
        <w:t>click here</w:t>
      </w:r>
      <w:r>
        <w:rPr/>
        <w:fldChar w:fldCharType="end"/>
      </w:r>
    </w:p>
    <w:p>
      <w:pPr>
        <w:pStyle w:val="style0"/>
        <w:rPr>
          <w:rFonts w:cs="Times New Roman"/>
          <w:color w:val="0000ff"/>
          <w:sz w:val="36"/>
          <w:szCs w:val="36"/>
          <w:u w:val="single"/>
        </w:rPr>
      </w:pPr>
      <w:r>
        <w:rPr/>
        <w:fldChar w:fldCharType="begin"/>
      </w:r>
      <w:r>
        <w:instrText xml:space="preserve"> HYPERLINK \l "table_of_content" </w:instrText>
      </w:r>
      <w:r>
        <w:rPr/>
        <w:fldChar w:fldCharType="separate"/>
      </w:r>
      <w:r>
        <w:rPr>
          <w:rStyle w:val="style85"/>
          <w:rFonts w:cs="Times New Roman"/>
          <w:sz w:val="36"/>
          <w:szCs w:val="36"/>
        </w:rPr>
        <w:t xml:space="preserve">Go </w:t>
      </w:r>
      <w:r>
        <w:rPr>
          <w:rStyle w:val="style85"/>
          <w:rFonts w:cs="Times New Roman"/>
          <w:sz w:val="36"/>
          <w:szCs w:val="36"/>
        </w:rPr>
        <w:t>To</w:t>
      </w:r>
      <w:r>
        <w:rPr>
          <w:rStyle w:val="style85"/>
          <w:rFonts w:cs="Times New Roman"/>
          <w:sz w:val="36"/>
          <w:szCs w:val="36"/>
        </w:rPr>
        <w:t xml:space="preserve"> Table of Content</w:t>
      </w:r>
      <w:r>
        <w:rPr/>
        <w:fldChar w:fldCharType="end"/>
      </w: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p>
      <w:pPr>
        <w:pStyle w:val="style0"/>
        <w:rPr>
          <w:rFonts w:cs="Times New Roman"/>
          <w:szCs w:val="24"/>
        </w:rPr>
      </w:pPr>
    </w:p>
    <w:sectPr>
      <w:headerReference w:type="even" r:id="rId19"/>
      <w:headerReference w:type="default" r:id="rId21"/>
      <w:footerReference w:type="even" r:id="rId22"/>
      <w:footerReference w:type="default" r:id="rId23"/>
      <w:headerReference w:type="first" r:id="rId24"/>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1002AFF" w:usb1="4000ACF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1"/>
    <w:multiLevelType w:val="multilevel"/>
    <w:tmpl w:val="04090025"/>
    <w:lvl w:ilvl="0">
      <w:start w:val="1"/>
      <w:numFmt w:val="decimal"/>
      <w:pStyle w:val="style1"/>
      <w:lvlText w:val="%1"/>
      <w:lvlJc w:val="left"/>
      <w:pPr>
        <w:ind w:left="432"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abstractNum w:abstractNumId="2">
    <w:nsid w:val="00000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0000004"/>
    <w:multiLevelType w:val="hybridMultilevel"/>
    <w:tmpl w:val="B29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93F0FB8C"/>
    <w:lvl w:ilvl="0" w:tplc="5BCAC8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Calibri" w:hAnsi="Times New Roman"/>
        <w:sz w:val="24"/>
        <w:szCs w:val="22"/>
        <w:lang w:val="en-US" w:bidi="ar-SA" w:eastAsia="en-US"/>
      </w:rPr>
    </w:rPrDefault>
    <w:pPrDefault>
      <w:pPr>
        <w:spacing w:after="200" w:lineRule="auto" w:line="276"/>
      </w:pPr>
    </w:pPrDefault>
  </w:docDefaults>
  <w:style w:type="paragraph" w:default="1" w:styleId="style0">
    <w:name w:val="Normal"/>
    <w:next w:val="style0"/>
    <w:qFormat/>
    <w:pPr>
      <w:jc w:val="both"/>
    </w:pPr>
    <w:rPr/>
  </w:style>
  <w:style w:type="paragraph" w:styleId="style1">
    <w:name w:val="heading 1"/>
    <w:basedOn w:val="style0"/>
    <w:next w:val="style0"/>
    <w:link w:val="style4099"/>
    <w:qFormat/>
    <w:uiPriority w:val="9"/>
    <w:pPr>
      <w:keepNext/>
      <w:keepLines/>
      <w:numPr>
        <w:ilvl w:val="0"/>
        <w:numId w:val="1"/>
      </w:numPr>
      <w:spacing w:before="240" w:after="0" w:lineRule="auto" w:line="259"/>
      <w:jc w:val="left"/>
      <w:outlineLvl w:val="0"/>
    </w:pPr>
    <w:rPr>
      <w:rFonts w:cs="宋体" w:eastAsia="宋体"/>
      <w:b/>
      <w:bCs/>
      <w:color w:val="0070c0"/>
      <w:sz w:val="48"/>
      <w:szCs w:val="32"/>
    </w:rPr>
  </w:style>
  <w:style w:type="paragraph" w:styleId="style2">
    <w:name w:val="heading 2"/>
    <w:basedOn w:val="style0"/>
    <w:next w:val="style0"/>
    <w:link w:val="style4101"/>
    <w:qFormat/>
    <w:uiPriority w:val="9"/>
    <w:pPr>
      <w:keepNext/>
      <w:keepLines/>
      <w:numPr>
        <w:ilvl w:val="1"/>
        <w:numId w:val="1"/>
      </w:numPr>
      <w:spacing w:before="200" w:after="0"/>
      <w:outlineLvl w:val="1"/>
    </w:pPr>
    <w:rPr>
      <w:rFonts w:cs="宋体" w:eastAsia="宋体"/>
      <w:b/>
      <w:bCs/>
      <w:color w:val="ff0000"/>
      <w:sz w:val="32"/>
      <w:szCs w:val="26"/>
    </w:rPr>
  </w:style>
  <w:style w:type="paragraph" w:styleId="style3">
    <w:name w:val="heading 3"/>
    <w:basedOn w:val="style0"/>
    <w:next w:val="style0"/>
    <w:link w:val="style4102"/>
    <w:qFormat/>
    <w:uiPriority w:val="9"/>
    <w:pPr>
      <w:keepNext/>
      <w:keepLines/>
      <w:numPr>
        <w:ilvl w:val="2"/>
        <w:numId w:val="1"/>
      </w:numPr>
      <w:spacing w:before="200" w:after="0"/>
      <w:outlineLvl w:val="2"/>
    </w:pPr>
    <w:rPr>
      <w:rFonts w:ascii="Cambria" w:cs="宋体" w:eastAsia="宋体" w:hAnsi="Cambria"/>
      <w:b/>
      <w:bCs/>
      <w:color w:val="4f81bd"/>
    </w:rPr>
  </w:style>
  <w:style w:type="paragraph" w:styleId="style4">
    <w:name w:val="heading 4"/>
    <w:basedOn w:val="style0"/>
    <w:next w:val="style0"/>
    <w:link w:val="style4103"/>
    <w:qFormat/>
    <w:uiPriority w:val="9"/>
    <w:pPr>
      <w:keepNext/>
      <w:keepLines/>
      <w:numPr>
        <w:ilvl w:val="3"/>
        <w:numId w:val="1"/>
      </w:numPr>
      <w:spacing w:before="200" w:after="0"/>
      <w:outlineLvl w:val="3"/>
    </w:pPr>
    <w:rPr>
      <w:rFonts w:ascii="Cambria" w:cs="宋体" w:eastAsia="宋体" w:hAnsi="Cambria"/>
      <w:b/>
      <w:bCs/>
      <w:i/>
      <w:iCs/>
      <w:color w:val="4f81bd"/>
    </w:rPr>
  </w:style>
  <w:style w:type="paragraph" w:styleId="style5">
    <w:name w:val="heading 5"/>
    <w:basedOn w:val="style0"/>
    <w:next w:val="style0"/>
    <w:link w:val="style4104"/>
    <w:qFormat/>
    <w:uiPriority w:val="9"/>
    <w:pPr>
      <w:keepNext/>
      <w:keepLines/>
      <w:numPr>
        <w:ilvl w:val="4"/>
        <w:numId w:val="1"/>
      </w:numPr>
      <w:spacing w:before="200" w:after="0"/>
      <w:outlineLvl w:val="4"/>
    </w:pPr>
    <w:rPr>
      <w:rFonts w:ascii="Cambria" w:cs="宋体" w:eastAsia="宋体" w:hAnsi="Cambria"/>
      <w:color w:val="243f60"/>
    </w:rPr>
  </w:style>
  <w:style w:type="paragraph" w:styleId="style6">
    <w:name w:val="heading 6"/>
    <w:basedOn w:val="style0"/>
    <w:next w:val="style0"/>
    <w:link w:val="style4105"/>
    <w:qFormat/>
    <w:uiPriority w:val="9"/>
    <w:pPr>
      <w:keepNext/>
      <w:keepLines/>
      <w:numPr>
        <w:ilvl w:val="5"/>
        <w:numId w:val="1"/>
      </w:numPr>
      <w:spacing w:before="200" w:after="0"/>
      <w:outlineLvl w:val="5"/>
    </w:pPr>
    <w:rPr>
      <w:rFonts w:ascii="Cambria" w:cs="宋体" w:eastAsia="宋体" w:hAnsi="Cambria"/>
      <w:i/>
      <w:iCs/>
      <w:color w:val="243f60"/>
    </w:rPr>
  </w:style>
  <w:style w:type="paragraph" w:styleId="style7">
    <w:name w:val="heading 7"/>
    <w:basedOn w:val="style0"/>
    <w:next w:val="style0"/>
    <w:link w:val="style4106"/>
    <w:qFormat/>
    <w:uiPriority w:val="9"/>
    <w:pPr>
      <w:keepNext/>
      <w:keepLines/>
      <w:numPr>
        <w:ilvl w:val="6"/>
        <w:numId w:val="1"/>
      </w:numPr>
      <w:spacing w:before="200" w:after="0"/>
      <w:outlineLvl w:val="6"/>
    </w:pPr>
    <w:rPr>
      <w:rFonts w:ascii="Cambria" w:cs="宋体" w:eastAsia="宋体" w:hAnsi="Cambria"/>
      <w:i/>
      <w:iCs/>
      <w:color w:val="404040"/>
    </w:rPr>
  </w:style>
  <w:style w:type="paragraph" w:styleId="style8">
    <w:name w:val="heading 8"/>
    <w:basedOn w:val="style0"/>
    <w:next w:val="style0"/>
    <w:link w:val="style4107"/>
    <w:qFormat/>
    <w:uiPriority w:val="9"/>
    <w:pPr>
      <w:keepNext/>
      <w:keepLines/>
      <w:numPr>
        <w:ilvl w:val="7"/>
        <w:numId w:val="1"/>
      </w:numPr>
      <w:spacing w:before="200" w:after="0"/>
      <w:outlineLvl w:val="7"/>
    </w:pPr>
    <w:rPr>
      <w:rFonts w:ascii="Cambria" w:cs="宋体" w:eastAsia="宋体" w:hAnsi="Cambria"/>
      <w:color w:val="404040"/>
      <w:sz w:val="20"/>
      <w:szCs w:val="20"/>
    </w:rPr>
  </w:style>
  <w:style w:type="paragraph" w:styleId="style9">
    <w:name w:val="heading 9"/>
    <w:basedOn w:val="style0"/>
    <w:next w:val="style0"/>
    <w:link w:val="style4108"/>
    <w:qFormat/>
    <w:uiPriority w:val="9"/>
    <w:pPr>
      <w:keepNext/>
      <w:keepLines/>
      <w:numPr>
        <w:ilvl w:val="8"/>
        <w:numId w:val="1"/>
      </w:numPr>
      <w:spacing w:before="200" w:after="0"/>
      <w:outlineLvl w:val="8"/>
    </w:pPr>
    <w:rPr>
      <w:rFonts w:ascii="Cambria" w:cs="宋体" w:eastAsia="宋体" w:hAnsi="Cambria"/>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21c28046-99be-4055-ba8e-ee16aa82c8c8"/>
    <w:basedOn w:val="style65"/>
    <w:next w:val="style4097"/>
    <w:link w:val="style62"/>
    <w:uiPriority w:val="10"/>
    <w:rPr>
      <w:rFonts w:ascii="Cambria" w:cs="宋体" w:eastAsia="宋体" w:hAnsi="Cambria"/>
      <w:color w:val="17365d"/>
      <w:spacing w:val="5"/>
      <w:kern w:val="28"/>
      <w:sz w:val="52"/>
      <w:szCs w:val="52"/>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customStyle="1" w:styleId="style4099">
    <w:name w:val="Heading 1 Char_725c9f7d-9b82-40ca-a117-a654457956aa"/>
    <w:basedOn w:val="style65"/>
    <w:next w:val="style4099"/>
    <w:link w:val="style1"/>
    <w:uiPriority w:val="9"/>
    <w:rPr>
      <w:rFonts w:cs="宋体" w:eastAsia="宋体"/>
      <w:b/>
      <w:bCs/>
      <w:color w:val="0070c0"/>
      <w:sz w:val="48"/>
      <w:szCs w:val="32"/>
    </w:rPr>
  </w:style>
  <w:style w:type="paragraph" w:styleId="style157">
    <w:name w:val="No Spacing"/>
    <w:next w:val="style157"/>
    <w:link w:val="style4100"/>
    <w:qFormat/>
    <w:uiPriority w:val="1"/>
    <w:pPr>
      <w:spacing w:after="0" w:lineRule="auto" w:line="240"/>
    </w:pPr>
    <w:rPr>
      <w:rFonts w:ascii="Calibri" w:eastAsia="宋体" w:hAnsi="Calibri"/>
      <w:sz w:val="22"/>
    </w:rPr>
  </w:style>
  <w:style w:type="character" w:customStyle="1" w:styleId="style4100">
    <w:name w:val="No Spacing Char"/>
    <w:basedOn w:val="style65"/>
    <w:next w:val="style4100"/>
    <w:link w:val="style157"/>
    <w:uiPriority w:val="1"/>
    <w:rPr>
      <w:rFonts w:ascii="Calibri" w:eastAsia="宋体" w:hAnsi="Calibri"/>
      <w:sz w:val="22"/>
    </w:rPr>
  </w:style>
  <w:style w:type="character" w:styleId="style85">
    <w:name w:val="Hyperlink"/>
    <w:basedOn w:val="style65"/>
    <w:next w:val="style85"/>
    <w:uiPriority w:val="99"/>
    <w:rPr>
      <w:color w:val="0000ff"/>
      <w:u w:val="single"/>
    </w:rPr>
  </w:style>
  <w:style w:type="paragraph" w:styleId="style266">
    <w:name w:val="TOC Heading"/>
    <w:basedOn w:val="style1"/>
    <w:next w:val="style0"/>
    <w:qFormat/>
    <w:uiPriority w:val="39"/>
    <w:pPr>
      <w:outlineLvl w:val="9"/>
    </w:pPr>
    <w:rPr>
      <w:bCs w:val="false"/>
    </w:rPr>
  </w:style>
  <w:style w:type="paragraph" w:styleId="style19">
    <w:name w:val="toc 1"/>
    <w:basedOn w:val="style0"/>
    <w:next w:val="style0"/>
    <w:uiPriority w:val="39"/>
    <w:pPr>
      <w:spacing w:after="100" w:lineRule="auto" w:line="259"/>
      <w:jc w:val="left"/>
    </w:pPr>
    <w:rPr>
      <w:rFonts w:ascii="Calibri" w:hAnsi="Calibri"/>
      <w:kern w:val="2"/>
      <w:sz w:val="22"/>
      <w:lang w:val="en-SG"/>
      <w14:ligatures xmlns:w14="http://schemas.microsoft.com/office/word/2010/wordml" w14:val="standardContextual"/>
    </w:rPr>
  </w:style>
  <w:style w:type="paragraph" w:styleId="style94">
    <w:name w:val="Normal (Web)"/>
    <w:basedOn w:val="style0"/>
    <w:next w:val="style94"/>
    <w:uiPriority w:val="99"/>
    <w:pPr>
      <w:spacing w:before="100" w:beforeAutospacing="true" w:after="100" w:afterAutospacing="true" w:lineRule="auto" w:line="240"/>
      <w:jc w:val="left"/>
    </w:pPr>
    <w:rPr>
      <w:rFonts w:cs="Times New Roman" w:eastAsia="Times New Roman"/>
      <w:szCs w:val="24"/>
    </w:rPr>
  </w:style>
  <w:style w:type="paragraph" w:styleId="style179">
    <w:name w:val="List Paragraph"/>
    <w:basedOn w:val="style0"/>
    <w:next w:val="style179"/>
    <w:qFormat/>
    <w:uiPriority w:val="34"/>
    <w:pPr>
      <w:spacing w:after="160" w:lineRule="auto" w:line="259"/>
      <w:ind w:left="720"/>
      <w:jc w:val="left"/>
      <w:contextualSpacing/>
    </w:pPr>
    <w:rPr>
      <w:rFonts w:ascii="Calibri" w:hAnsi="Calibri"/>
      <w:kern w:val="2"/>
      <w:sz w:val="22"/>
      <w:lang w:val="en-SG"/>
      <w14:ligatures xmlns:w14="http://schemas.microsoft.com/office/word/2010/wordml" w14:val="standardContextual"/>
    </w:rPr>
  </w:style>
  <w:style w:type="character" w:customStyle="1" w:styleId="style4101">
    <w:name w:val="Heading 2 Char_395e9197-7093-4d88-8733-1a2ecc66dbfd"/>
    <w:basedOn w:val="style65"/>
    <w:next w:val="style4101"/>
    <w:link w:val="style2"/>
    <w:uiPriority w:val="9"/>
    <w:rPr>
      <w:rFonts w:cs="宋体" w:eastAsia="宋体"/>
      <w:b/>
      <w:bCs/>
      <w:color w:val="ff0000"/>
      <w:sz w:val="32"/>
      <w:szCs w:val="26"/>
    </w:rPr>
  </w:style>
  <w:style w:type="character" w:customStyle="1" w:styleId="style4102">
    <w:name w:val="Heading 3 Char_5b7f1c93-0d06-4009-9c3b-cc319438bfef"/>
    <w:basedOn w:val="style65"/>
    <w:next w:val="style4102"/>
    <w:link w:val="style3"/>
    <w:uiPriority w:val="9"/>
    <w:rPr>
      <w:rFonts w:ascii="Cambria" w:cs="宋体" w:eastAsia="宋体" w:hAnsi="Cambria"/>
      <w:b/>
      <w:bCs/>
      <w:color w:val="4f81bd"/>
    </w:rPr>
  </w:style>
  <w:style w:type="character" w:customStyle="1" w:styleId="style4103">
    <w:name w:val="Heading 4 Char_052211b4-8a81-4cea-bf76-ffc4a5fc69e2"/>
    <w:basedOn w:val="style65"/>
    <w:next w:val="style4103"/>
    <w:link w:val="style4"/>
    <w:uiPriority w:val="9"/>
    <w:rPr>
      <w:rFonts w:ascii="Cambria" w:cs="宋体" w:eastAsia="宋体" w:hAnsi="Cambria"/>
      <w:b/>
      <w:bCs/>
      <w:i/>
      <w:iCs/>
      <w:color w:val="4f81bd"/>
    </w:rPr>
  </w:style>
  <w:style w:type="character" w:customStyle="1" w:styleId="style4104">
    <w:name w:val="Heading 5 Char_6b631148-dfc9-4a72-a961-1f099f5b5411"/>
    <w:basedOn w:val="style65"/>
    <w:next w:val="style4104"/>
    <w:link w:val="style5"/>
    <w:uiPriority w:val="9"/>
    <w:rPr>
      <w:rFonts w:ascii="Cambria" w:cs="宋体" w:eastAsia="宋体" w:hAnsi="Cambria"/>
      <w:color w:val="243f60"/>
    </w:rPr>
  </w:style>
  <w:style w:type="character" w:customStyle="1" w:styleId="style4105">
    <w:name w:val="Heading 6 Char_4fed0a8f-972a-4153-ba9a-2b88434d61f2"/>
    <w:basedOn w:val="style65"/>
    <w:next w:val="style4105"/>
    <w:link w:val="style6"/>
    <w:uiPriority w:val="9"/>
    <w:rPr>
      <w:rFonts w:ascii="Cambria" w:cs="宋体" w:eastAsia="宋体" w:hAnsi="Cambria"/>
      <w:i/>
      <w:iCs/>
      <w:color w:val="243f60"/>
    </w:rPr>
  </w:style>
  <w:style w:type="character" w:customStyle="1" w:styleId="style4106">
    <w:name w:val="Heading 7 Char_33198293-a5e5-48de-91fe-fec707aae192"/>
    <w:basedOn w:val="style65"/>
    <w:next w:val="style4106"/>
    <w:link w:val="style7"/>
    <w:uiPriority w:val="9"/>
    <w:rPr>
      <w:rFonts w:ascii="Cambria" w:cs="宋体" w:eastAsia="宋体" w:hAnsi="Cambria"/>
      <w:i/>
      <w:iCs/>
      <w:color w:val="404040"/>
    </w:rPr>
  </w:style>
  <w:style w:type="character" w:customStyle="1" w:styleId="style4107">
    <w:name w:val="Heading 8 Char_b1f3e8bc-deb8-4711-90a9-6f1f86785e21"/>
    <w:basedOn w:val="style65"/>
    <w:next w:val="style4107"/>
    <w:link w:val="style8"/>
    <w:uiPriority w:val="9"/>
    <w:rPr>
      <w:rFonts w:ascii="Cambria" w:cs="宋体" w:eastAsia="宋体" w:hAnsi="Cambria"/>
      <w:color w:val="404040"/>
      <w:sz w:val="20"/>
      <w:szCs w:val="20"/>
    </w:rPr>
  </w:style>
  <w:style w:type="character" w:customStyle="1" w:styleId="style4108">
    <w:name w:val="Heading 9 Char_98aa86d4-dbfd-4623-af0c-1f3ad85bfc23"/>
    <w:basedOn w:val="style65"/>
    <w:next w:val="style4108"/>
    <w:link w:val="style9"/>
    <w:uiPriority w:val="9"/>
    <w:rPr>
      <w:rFonts w:ascii="Cambria" w:cs="宋体" w:eastAsia="宋体" w:hAnsi="Cambria"/>
      <w:i/>
      <w:iCs/>
      <w:color w:val="404040"/>
      <w:sz w:val="20"/>
      <w:szCs w:val="20"/>
    </w:rPr>
  </w:style>
  <w:style w:type="paragraph" w:styleId="style20">
    <w:name w:val="toc 2"/>
    <w:basedOn w:val="style0"/>
    <w:next w:val="style0"/>
    <w:uiPriority w:val="39"/>
    <w:pPr>
      <w:spacing w:after="100"/>
      <w:ind w:left="240"/>
    </w:pPr>
    <w:rPr/>
  </w:style>
  <w:style w:type="paragraph" w:styleId="style31">
    <w:name w:val="header"/>
    <w:basedOn w:val="style0"/>
    <w:next w:val="style31"/>
    <w:link w:val="style4109"/>
    <w:uiPriority w:val="99"/>
    <w:pPr>
      <w:tabs>
        <w:tab w:val="center" w:leader="none" w:pos="4680"/>
        <w:tab w:val="right" w:leader="none" w:pos="9360"/>
      </w:tabs>
      <w:spacing w:after="0" w:lineRule="auto" w:line="240"/>
    </w:pPr>
    <w:rPr/>
  </w:style>
  <w:style w:type="character" w:customStyle="1" w:styleId="style4109">
    <w:name w:val="Header Char_650976f0-4c9f-42bd-b487-1e1a0d2c6ed3"/>
    <w:basedOn w:val="style65"/>
    <w:next w:val="style4109"/>
    <w:link w:val="style31"/>
    <w:uiPriority w:val="99"/>
  </w:style>
  <w:style w:type="paragraph" w:styleId="style32">
    <w:name w:val="footer"/>
    <w:basedOn w:val="style0"/>
    <w:next w:val="style32"/>
    <w:link w:val="style4110"/>
    <w:uiPriority w:val="99"/>
    <w:pPr>
      <w:tabs>
        <w:tab w:val="center" w:leader="none" w:pos="4680"/>
        <w:tab w:val="right" w:leader="none" w:pos="9360"/>
      </w:tabs>
      <w:spacing w:after="0" w:lineRule="auto" w:line="240"/>
    </w:pPr>
    <w:rPr/>
  </w:style>
  <w:style w:type="character" w:customStyle="1" w:styleId="style4110">
    <w:name w:val="Footer Char_882c4841-7de2-4916-accd-775233905576"/>
    <w:basedOn w:val="style65"/>
    <w:next w:val="style4110"/>
    <w:link w:val="style32"/>
    <w:uiPriority w:val="99"/>
  </w:style>
  <w:style w:type="table" w:customStyle="1" w:styleId="style4111">
    <w:name w:val="Grid Table 5 Dark Accent 5"/>
    <w:basedOn w:val="style105"/>
    <w:next w:val="style4111"/>
    <w:uiPriority w:val="50"/>
    <w:pPr>
      <w:spacing w:after="0"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band1Horz">
      <w:pPr/>
      <w:tblPr/>
      <w:tcPr>
        <w:tcBorders/>
        <w:shd w:val="clear" w:color="auto" w:fill="b6dde8"/>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pPr/>
      <w:tblPr/>
      <w:tcPr>
        <w:tcBorders/>
        <w:shd w:val="clear" w:color="auto" w:fill="b6dde8"/>
      </w:tcPr>
    </w:tblStylePr>
    <w:tcPr>
      <w:tcBorders/>
      <w:shd w:val="clear" w:color="auto" w:fill="daeef3"/>
    </w:tcPr>
  </w:style>
  <w:style w:type="table" w:customStyle="1" w:styleId="style4112">
    <w:name w:val="Grid Table 5 Dark Accent 4"/>
    <w:basedOn w:val="style105"/>
    <w:next w:val="style4112"/>
    <w:uiPriority w:val="50"/>
    <w:pPr>
      <w:spacing w:after="0" w:lineRule="auto" w:line="24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band1Horz">
      <w:pPr/>
      <w:tblPr/>
      <w:tcPr>
        <w:tcBorders/>
        <w:shd w:val="clear" w:color="auto" w:fill="ccc0d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pPr/>
      <w:tblPr/>
      <w:tcPr>
        <w:tcBorders/>
        <w:shd w:val="clear" w:color="auto" w:fill="ccc0d9"/>
      </w:tcPr>
    </w:tblStylePr>
    <w:tcPr>
      <w:tcBorders/>
      <w:shd w:val="clear" w:color="auto" w:fill="e5dfec"/>
    </w:tcPr>
  </w:style>
</w:styles>
</file>

<file path=word/_rels/document.xml.rels><?xml version="1.0" encoding="UTF-8"?>
<Relationships xmlns="http://schemas.openxmlformats.org/package/2006/relationships"><Relationship Id="rId20" Type="http://schemas.microsoft.com/office/2007/relationships/diagramDrawing" Target="diagrams/drawing1.xml"/><Relationship Id="rId22" Type="http://schemas.openxmlformats.org/officeDocument/2006/relationships/footer" Target="footer3.xml"/><Relationship Id="rId21" Type="http://schemas.openxmlformats.org/officeDocument/2006/relationships/header" Target="header2.xml"/><Relationship Id="rId24" Type="http://schemas.openxmlformats.org/officeDocument/2006/relationships/header" Target="header5.xml"/><Relationship Id="rId23"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6.jpeg"/><Relationship Id="rId26" Type="http://schemas.openxmlformats.org/officeDocument/2006/relationships/fontTable" Target="fontTable.xml"/><Relationship Id="rId25" Type="http://schemas.openxmlformats.org/officeDocument/2006/relationships/styles" Target="styles.xml"/><Relationship Id="rId28" Type="http://schemas.openxmlformats.org/officeDocument/2006/relationships/theme" Target="theme/theme1.xml"/><Relationship Id="rId27"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10" Type="http://schemas.openxmlformats.org/officeDocument/2006/relationships/image" Target="media/image7.jpeg"/><Relationship Id="rId13" Type="http://schemas.openxmlformats.org/officeDocument/2006/relationships/diagramLayout" Target="diagrams/layout1.xml"/><Relationship Id="rId12" Type="http://schemas.openxmlformats.org/officeDocument/2006/relationships/diagramData" Target="diagrams/data1.xml"/><Relationship Id="rId15" Type="http://schemas.openxmlformats.org/officeDocument/2006/relationships/diagramColors" Target="diagrams/colors1.xml"/><Relationship Id="rId14" Type="http://schemas.openxmlformats.org/officeDocument/2006/relationships/diagramQuickStyle" Target="diagrams/quickStyle1.xml"/><Relationship Id="rId17" Type="http://schemas.openxmlformats.org/officeDocument/2006/relationships/chart" Target="charts/chart2.xml"/><Relationship Id="rId16" Type="http://schemas.openxmlformats.org/officeDocument/2006/relationships/chart" Target="charts/chart1.xml"/><Relationship Id="rId19" Type="http://schemas.openxmlformats.org/officeDocument/2006/relationships/header" Target="header1.xml"/><Relationship Id="rId18" Type="http://schemas.openxmlformats.org/officeDocument/2006/relationships/chart" Target="charts/chart3.xml"/></Relationships>
</file>

<file path=word/charts/_rels/chart1.xml.rels><?xml version="1.0" encoding="UTF-8"?>
<Relationships xmlns="http://schemas.openxmlformats.org/package/2006/relationships"><Relationship Id="rId1" Type="http://schemas.openxmlformats.org/officeDocument/2006/relationships/oleObject" TargetMode="External" Target="https://d.docs.live.net/f365b0341fd0d58d/Documents/Project%20Edge%20Tasks.xlsx"/></Relationships>
</file>

<file path=word/charts/_rels/chart2.xml.rels><?xml version="1.0" encoding="UTF-8"?>
<Relationships xmlns="http://schemas.openxmlformats.org/package/2006/relationships"><Relationship Id="rId1" Type="http://schemas.openxmlformats.org/officeDocument/2006/relationships/oleObject" TargetMode="External" Target="https://d.docs.live.net/f365b0341fd0d58d/Documents/Project%20Edge%20Tasks.xlsx"/></Relationships>
</file>

<file path=word/charts/_rels/chart3.xml.rels><?xml version="1.0" encoding="UTF-8"?>
<Relationships xmlns="http://schemas.openxmlformats.org/package/2006/relationships"><Relationship Id="rId1" Type="http://schemas.openxmlformats.org/officeDocument/2006/relationships/oleObject" TargetMode="External" Target="https://d.docs.live.net/f365b0341fd0d58d/Documents/Project%20Edge%20Tasks.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Tasks.xlsx]Sheet4!PivotTable12</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sz="1400" b="1">
                <a:solidFill>
                  <a:schemeClr val="accent2">
                    <a:lumMod val="75000"/>
                  </a:schemeClr>
                </a:solidFill>
              </a:rPr>
              <a:t>Total sales of</a:t>
            </a:r>
            <a:r>
              <a:rPr lang="en-US" sz="1400" b="1" baseline="0">
                <a:solidFill>
                  <a:schemeClr val="accent2">
                    <a:lumMod val="75000"/>
                  </a:schemeClr>
                </a:solidFill>
              </a:rPr>
              <a:t> product</a:t>
            </a:r>
            <a:endParaRPr lang="en-US" sz="1400" b="1">
              <a:solidFill>
                <a:schemeClr val="accent2">
                  <a:lumMod val="75000"/>
                </a:schemeClr>
              </a:solidFill>
            </a:endParaRPr>
          </a:p>
        </c:rich>
      </c:tx>
      <c:layout>
        <c:manualLayout>
          <c:xMode val="edge"/>
          <c:yMode val="edge"/>
          <c:x val="0.2164912797115314"/>
          <c:y val="0.03197792843462134"/>
        </c:manualLayout>
      </c:layout>
      <c:overlay val="0"/>
      <c:spPr>
        <a:noFill/>
        <a:ln>
          <a:noFill/>
        </a:ln>
        <a:effectLst/>
      </c:spPr>
    </c:title>
    <c:autoTitleDeleted val="0"/>
    <c:pivotFmts>
      <c:pivotFmt>
        <c:idx val="0"/>
        <c:spPr>
          <a:solidFill>
            <a:schemeClr val="accent1"/>
          </a:solidFill>
          <a:ln>
            <a:solidFill>
              <a:schemeClr val="accent1"/>
            </a:solidFill>
          </a:ln>
          <a:effectLst/>
          <a:scene3d>
            <a:camera prst="orthographicFront"/>
            <a:lightRig dir="t" rig="threeP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solidFill>
          </a:ln>
          <a:effectLst/>
          <a:scene3d>
            <a:camera prst="orthographicFront"/>
            <a:lightRig dir="t" rig="threeP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solidFill>
          </a:ln>
          <a:effectLst/>
          <a:scene3d>
            <a:camera prst="orthographicFront"/>
            <a:lightRig dir="t" rig="threePt"/>
          </a:scene3d>
          <a:sp3d>
            <a:bevelT/>
          </a:sp3d>
        </c:spPr>
      </c:pivotFmt>
      <c:pivotFmt>
        <c:idx val="3"/>
        <c:spPr>
          <a:solidFill>
            <a:schemeClr val="accent1"/>
          </a:solidFill>
          <a:ln>
            <a:solidFill>
              <a:schemeClr val="accent1"/>
            </a:solidFill>
          </a:ln>
          <a:effectLst/>
          <a:scene3d>
            <a:camera prst="orthographicFront"/>
            <a:lightRig dir="t" rig="threePt"/>
          </a:scene3d>
          <a:sp3d>
            <a:bevelT/>
          </a:sp3d>
        </c:spPr>
      </c:pivotFmt>
      <c:pivotFmt>
        <c:idx val="4"/>
        <c:spPr>
          <a:solidFill>
            <a:schemeClr val="accent1"/>
          </a:solidFill>
          <a:ln>
            <a:solidFill>
              <a:schemeClr val="accent1"/>
            </a:solidFill>
          </a:ln>
          <a:effectLst/>
          <a:scene3d>
            <a:camera prst="orthographicFront"/>
            <a:lightRig dir="t" rig="threePt"/>
          </a:scene3d>
          <a:sp3d>
            <a:bevelT/>
          </a:sp3d>
        </c:spPr>
      </c:pivotFmt>
      <c:pivotFmt>
        <c:idx val="5"/>
        <c:spPr>
          <a:solidFill>
            <a:schemeClr val="accent1"/>
          </a:solidFill>
          <a:ln>
            <a:solidFill>
              <a:schemeClr val="accent1"/>
            </a:solidFill>
          </a:ln>
          <a:effectLst/>
          <a:scene3d>
            <a:camera prst="orthographicFront"/>
            <a:lightRig dir="t" rig="threePt"/>
          </a:scene3d>
          <a:sp3d>
            <a:bevelT/>
          </a:sp3d>
        </c:spPr>
      </c:pivotFmt>
      <c:pivotFmt>
        <c:idx val="6"/>
        <c:spPr>
          <a:solidFill>
            <a:schemeClr val="accent1"/>
          </a:solidFill>
          <a:ln>
            <a:solidFill>
              <a:schemeClr val="accent1"/>
            </a:solidFill>
          </a:ln>
          <a:effectLst/>
          <a:scene3d>
            <a:camera prst="orthographicFront"/>
            <a:lightRig dir="t" rig="threeP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7"/>
        <c:spPr>
          <a:solidFill>
            <a:schemeClr val="accent1"/>
          </a:solidFill>
          <a:ln>
            <a:solidFill>
              <a:schemeClr val="accent1"/>
            </a:solidFill>
          </a:ln>
          <a:effectLst/>
          <a:scene3d>
            <a:camera prst="orthographicFront"/>
            <a:lightRig dir="t" rig="threePt"/>
          </a:scene3d>
          <a:sp3d>
            <a:bevelT/>
          </a:sp3d>
        </c:spPr>
      </c:pivotFmt>
      <c:pivotFmt>
        <c:idx val="8"/>
        <c:spPr>
          <a:solidFill>
            <a:schemeClr val="accent1"/>
          </a:solidFill>
          <a:ln>
            <a:solidFill>
              <a:schemeClr val="accent1"/>
            </a:solidFill>
          </a:ln>
          <a:effectLst/>
          <a:scene3d>
            <a:camera prst="orthographicFront"/>
            <a:lightRig dir="t" rig="threePt"/>
          </a:scene3d>
          <a:sp3d>
            <a:bevelT/>
          </a:sp3d>
        </c:spPr>
      </c:pivotFmt>
      <c:pivotFmt>
        <c:idx val="9"/>
        <c:spPr>
          <a:solidFill>
            <a:schemeClr val="accent1"/>
          </a:solidFill>
          <a:ln>
            <a:solidFill>
              <a:schemeClr val="accent1"/>
            </a:solidFill>
          </a:ln>
          <a:effectLst/>
          <a:scene3d>
            <a:camera prst="orthographicFront"/>
            <a:lightRig dir="t" rig="threePt"/>
          </a:scene3d>
          <a:sp3d>
            <a:bevelT/>
          </a:sp3d>
        </c:spPr>
      </c:pivotFmt>
      <c:pivotFmt>
        <c:idx val="10"/>
        <c:spPr>
          <a:solidFill>
            <a:schemeClr val="accent1"/>
          </a:solidFill>
          <a:ln>
            <a:solidFill>
              <a:schemeClr val="accent1"/>
            </a:solidFill>
          </a:ln>
          <a:effectLst/>
          <a:scene3d>
            <a:camera prst="orthographicFront"/>
            <a:lightRig dir="t" rig="threePt"/>
          </a:scene3d>
          <a:sp3d>
            <a:bevelT/>
          </a:sp3d>
        </c:spPr>
      </c:pivotFmt>
      <c:pivotFmt>
        <c:idx val="11"/>
        <c:spPr>
          <a:solidFill>
            <a:schemeClr val="accent1"/>
          </a:solidFill>
          <a:ln>
            <a:solidFill>
              <a:schemeClr val="accent1"/>
            </a:solidFill>
          </a:ln>
          <a:effectLst/>
          <a:scene3d>
            <a:camera prst="orthographicFront"/>
            <a:lightRig dir="t" rig="threeP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2"/>
        <c:spPr>
          <a:solidFill>
            <a:schemeClr val="accent1"/>
          </a:solidFill>
          <a:ln>
            <a:solidFill>
              <a:schemeClr val="accent1"/>
            </a:solidFill>
          </a:ln>
          <a:effectLst/>
          <a:scene3d>
            <a:camera prst="orthographicFront"/>
            <a:lightRig dir="t" rig="threePt"/>
          </a:scene3d>
          <a:sp3d>
            <a:bevelT/>
          </a:sp3d>
        </c:spPr>
      </c:pivotFmt>
      <c:pivotFmt>
        <c:idx val="13"/>
        <c:spPr>
          <a:solidFill>
            <a:schemeClr val="accent1"/>
          </a:solidFill>
          <a:ln>
            <a:solidFill>
              <a:schemeClr val="accent1"/>
            </a:solidFill>
          </a:ln>
          <a:effectLst/>
          <a:scene3d>
            <a:camera prst="orthographicFront"/>
            <a:lightRig dir="t" rig="threePt"/>
          </a:scene3d>
          <a:sp3d>
            <a:bevelT/>
          </a:sp3d>
        </c:spPr>
      </c:pivotFmt>
      <c:pivotFmt>
        <c:idx val="14"/>
        <c:spPr>
          <a:solidFill>
            <a:schemeClr val="accent1"/>
          </a:solidFill>
          <a:ln>
            <a:solidFill>
              <a:schemeClr val="accent1"/>
            </a:solidFill>
          </a:ln>
          <a:effectLst/>
          <a:scene3d>
            <a:camera prst="orthographicFront"/>
            <a:lightRig dir="t" rig="threePt"/>
          </a:scene3d>
          <a:sp3d>
            <a:bevelT/>
          </a:sp3d>
        </c:spPr>
      </c:pivotFmt>
      <c:pivotFmt>
        <c:idx val="15"/>
        <c:spPr>
          <a:solidFill>
            <a:schemeClr val="accent1"/>
          </a:solidFill>
          <a:ln>
            <a:solidFill>
              <a:schemeClr val="accent1"/>
            </a:solidFill>
          </a:ln>
          <a:effectLst/>
          <a:scene3d>
            <a:camera prst="orthographicFront"/>
            <a:lightRig dir="t" rig="threePt"/>
          </a:scene3d>
          <a:sp3d>
            <a:bevelT/>
          </a:sp3d>
        </c:spPr>
      </c:pivotFmt>
      <c:pivotFmt>
        <c:idx val="16"/>
        <c:spPr>
          <a:solidFill>
            <a:schemeClr val="accent1"/>
          </a:solidFill>
          <a:ln>
            <a:solidFill>
              <a:schemeClr val="accent1"/>
            </a:solidFill>
          </a:ln>
          <a:effectLst/>
          <a:scene3d>
            <a:camera prst="orthographicFront"/>
            <a:lightRig dir="t" rig="threeP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1"/>
          </a:solidFill>
          <a:ln>
            <a:solidFill>
              <a:schemeClr val="accent1"/>
            </a:solidFill>
          </a:ln>
          <a:effectLst/>
          <a:scene3d>
            <a:camera prst="orthographicFront"/>
            <a:lightRig dir="t" rig="threePt"/>
          </a:scene3d>
          <a:sp3d>
            <a:bevelT/>
          </a:sp3d>
        </c:spPr>
      </c:pivotFmt>
      <c:pivotFmt>
        <c:idx val="18"/>
        <c:spPr>
          <a:solidFill>
            <a:schemeClr val="accent1"/>
          </a:solidFill>
          <a:ln>
            <a:solidFill>
              <a:schemeClr val="accent1"/>
            </a:solidFill>
          </a:ln>
          <a:effectLst/>
          <a:scene3d>
            <a:camera prst="orthographicFront"/>
            <a:lightRig dir="t" rig="threePt"/>
          </a:scene3d>
          <a:sp3d>
            <a:bevelT/>
          </a:sp3d>
        </c:spPr>
      </c:pivotFmt>
      <c:pivotFmt>
        <c:idx val="19"/>
        <c:spPr>
          <a:solidFill>
            <a:schemeClr val="accent1"/>
          </a:solidFill>
          <a:ln>
            <a:solidFill>
              <a:schemeClr val="accent1"/>
            </a:solidFill>
          </a:ln>
          <a:effectLst/>
          <a:scene3d>
            <a:camera prst="orthographicFront"/>
            <a:lightRig dir="t" rig="threePt"/>
          </a:scene3d>
          <a:sp3d>
            <a:bevelT/>
          </a:sp3d>
        </c:spPr>
      </c:pivotFmt>
      <c:pivotFmt>
        <c:idx val="20"/>
        <c:spPr>
          <a:solidFill>
            <a:schemeClr val="accent1"/>
          </a:solidFill>
          <a:ln>
            <a:solidFill>
              <a:schemeClr val="accent1"/>
            </a:solidFill>
          </a:ln>
          <a:effectLst/>
          <a:scene3d>
            <a:camera prst="orthographicFront"/>
            <a:lightRig dir="t" rig="threePt"/>
          </a:scene3d>
          <a:sp3d>
            <a:bevelT/>
          </a:sp3d>
        </c:spPr>
      </c:pivotFmt>
    </c:pivotFmts>
    <c:plotArea>
      <c:layout>
        <c:manualLayout>
          <c:layoutTarget val="inner"/>
          <c:xMode val="edge"/>
          <c:yMode val="edge"/>
          <c:x val="0.11683501683501686"/>
          <c:y val="0.2105544239402507"/>
          <c:w val="0.8083333333333335"/>
          <c:h val="0.7195380982782558"/>
        </c:manualLayout>
      </c:layout>
      <c:barChart>
        <c:barDir val="col"/>
        <c:grouping val="clustered"/>
        <c:varyColors val="1"/>
        <c:ser>
          <c:idx val="0"/>
          <c:order val="0"/>
          <c:tx>
            <c:strRef>
              <c:f>Sheet4!$B$3:$B$4</c:f>
              <c:strCache>
                <c:ptCount val="1"/>
                <c:pt idx="0">
                  <c:v>Total</c:v>
                </c:pt>
              </c:strCache>
            </c:strRef>
          </c:tx>
          <c:spPr>
            <a:ln>
              <a:solidFill>
                <a:schemeClr val="accent1"/>
              </a:solidFill>
            </a:ln>
            <a:scene3d>
              <a:camera prst="orthographicFront"/>
              <a:lightRig dir="t" rig="threePt"/>
            </a:scene3d>
            <a:sp3d>
              <a:bevelT/>
            </a:sp3d>
          </c:spPr>
          <c:invertIfNegative val="0"/>
          <c:dPt>
            <c:idx val="0"/>
            <c:invertIfNegative val="0"/>
            <c:bubble3D val="0"/>
            <c:spPr>
              <a:solidFill>
                <a:schemeClr val="accent1"/>
              </a:solidFill>
              <a:ln>
                <a:solidFill>
                  <a:schemeClr val="accent1"/>
                </a:solidFill>
              </a:ln>
              <a:effectLst/>
              <a:scene3d>
                <a:camera prst="orthographicFront"/>
                <a:lightRig dir="t" rig="threePt"/>
              </a:scene3d>
              <a:sp3d>
                <a:bevelT/>
              </a:sp3d>
            </c:spPr>
          </c:dPt>
          <c:dPt>
            <c:idx val="1"/>
            <c:invertIfNegative val="0"/>
            <c:bubble3D val="0"/>
            <c:spPr>
              <a:solidFill>
                <a:schemeClr val="accent2"/>
              </a:solidFill>
              <a:ln>
                <a:solidFill>
                  <a:schemeClr val="accent1"/>
                </a:solidFill>
              </a:ln>
              <a:effectLst/>
              <a:scene3d>
                <a:camera prst="orthographicFront"/>
                <a:lightRig dir="t" rig="threePt"/>
              </a:scene3d>
              <a:sp3d>
                <a:bevelT/>
              </a:sp3d>
            </c:spPr>
          </c:dPt>
          <c:dPt>
            <c:idx val="2"/>
            <c:invertIfNegative val="0"/>
            <c:bubble3D val="0"/>
            <c:spPr>
              <a:solidFill>
                <a:schemeClr val="accent3"/>
              </a:solidFill>
              <a:ln>
                <a:solidFill>
                  <a:schemeClr val="accent1"/>
                </a:solidFill>
              </a:ln>
              <a:effectLst/>
              <a:scene3d>
                <a:camera prst="orthographicFront"/>
                <a:lightRig dir="t" rig="threePt"/>
              </a:scene3d>
              <a:sp3d>
                <a:bevelT/>
              </a:sp3d>
            </c:spPr>
          </c:dPt>
          <c:dPt>
            <c:idx val="3"/>
            <c:invertIfNegative val="0"/>
            <c:bubble3D val="0"/>
            <c:spPr>
              <a:solidFill>
                <a:schemeClr val="accent4"/>
              </a:solidFill>
              <a:ln>
                <a:solidFill>
                  <a:schemeClr val="accent1"/>
                </a:solidFill>
              </a:ln>
              <a:effectLst/>
              <a:scene3d>
                <a:camera prst="orthographicFront"/>
                <a:lightRig dir="t" rig="threePt"/>
              </a:scene3d>
              <a:sp3d>
                <a:bevelT/>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cat>
            <c:strRef>
              <c:f>Sheet4!$A$5:$A$9</c:f>
              <c:strCache>
                <c:ptCount val="4"/>
                <c:pt idx="0">
                  <c:v>Desktop</c:v>
                </c:pt>
                <c:pt idx="1">
                  <c:v>Laptop</c:v>
                </c:pt>
                <c:pt idx="2">
                  <c:v>Smartphone</c:v>
                </c:pt>
                <c:pt idx="3">
                  <c:v>Tablet</c:v>
                </c:pt>
              </c:strCache>
            </c:strRef>
          </c:cat>
          <c:val>
            <c:numRef>
              <c:f>Sheet4!$B$5:$B$9</c:f>
              <c:numCache>
                <c:formatCode>General</c:formatCode>
                <c:ptCount val="4"/>
                <c:pt idx="0">
                  <c:v>6950000.0</c:v>
                </c:pt>
                <c:pt idx="1">
                  <c:v>1.225E+7</c:v>
                </c:pt>
                <c:pt idx="2">
                  <c:v>6150000.0</c:v>
                </c:pt>
                <c:pt idx="3">
                  <c:v>3320000.0</c:v>
                </c:pt>
              </c:numCache>
            </c:numRef>
          </c:val>
        </c:ser>
        <c:dLbls>
          <c:showLegendKey val="0"/>
          <c:showVal val="0"/>
          <c:showCatName val="0"/>
          <c:showSerName val="0"/>
          <c:showPercent val="0"/>
          <c:showBubbleSize val="0"/>
        </c:dLbls>
        <c:gapWidth val="149"/>
        <c:overlap val="1"/>
        <c:axId val="252872192"/>
        <c:axId val="252873728"/>
      </c:barChart>
      <c:catAx>
        <c:axId val="252872192"/>
        <c:scaling>
          <c:orientation val="minMax"/>
        </c:scaling>
        <c:delete val="1"/>
        <c:axPos val="b"/>
        <c:numFmt formatCode="General" sourceLinked="1"/>
        <c:majorTickMark val="none"/>
        <c:minorTickMark val="none"/>
        <c:tickLblPos val="nextTo"/>
        <c:crossAx val="252873728"/>
        <c:crosses val="autoZero"/>
        <c:auto val="1"/>
        <c:lblAlgn val="ctr"/>
        <c:lblOffset val="100"/>
        <c:noMultiLvlLbl val="0"/>
      </c:catAx>
      <c:valAx>
        <c:axId val="252873728"/>
        <c:scaling>
          <c:orientation val="minMax"/>
        </c:scaling>
        <c:delete val="1"/>
        <c:axPos val="l"/>
        <c:numFmt formatCode="General" sourceLinked="1"/>
        <c:majorTickMark val="none"/>
        <c:minorTickMark val="none"/>
        <c:tickLblPos val="nextTo"/>
        <c:crossAx val="2528721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Tasks.xlsx]Sheet2!PivotTable7</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b="1">
                <a:solidFill>
                  <a:schemeClr val="accent2">
                    <a:lumMod val="75000"/>
                  </a:schemeClr>
                </a:solidFill>
              </a:rPr>
              <a:t>Total sales of 3 months</a:t>
            </a:r>
          </a:p>
        </c:rich>
      </c:tx>
      <c:layout>
        <c:manualLayout>
          <c:xMode val="edge"/>
          <c:yMode val="edge"/>
          <c:x val="0.24151209286758615"/>
          <c:y val="0.018518390047059095"/>
        </c:manualLayout>
      </c:layout>
      <c:overlay val="0"/>
      <c:spPr>
        <a:noFill/>
        <a:ln>
          <a:noFill/>
        </a:ln>
        <a:effectLst/>
      </c:sp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1"/>
        <c:spPr>
          <a:solidFill>
            <a:schemeClr val="accent3"/>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a:prstGeom prst="rect">
                  <a:avLst/>
                </a:prstGeom>
              </c15:spPr>
            </c:ext>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2"/>
          </a:solidFill>
          <a:ln w="25400">
            <a:solidFill>
              <a:schemeClr val="lt1"/>
            </a:solidFill>
          </a:ln>
          <a:effectLst/>
          <a:sp3d contourW="25400">
            <a:contourClr>
              <a:schemeClr val="lt1"/>
            </a:contourClr>
          </a:sp3d>
        </c:spPr>
      </c:pivotFmt>
      <c:pivotFmt>
        <c:idx val="9"/>
        <c:spPr>
          <a:solidFill>
            <a:schemeClr val="accent3"/>
          </a:solidFill>
          <a:ln w="25400">
            <a:solidFill>
              <a:schemeClr val="lt1"/>
            </a:solidFill>
          </a:ln>
          <a:effectLst/>
          <a:sp3d contourW="25400">
            <a:contourClr>
              <a:schemeClr val="lt1"/>
            </a:contourClr>
          </a:sp3d>
        </c:spPr>
      </c:pivotFmt>
      <c:pivotFmt>
        <c:idx val="10"/>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a:prstGeom prst="rect">
                  <a:avLst/>
                </a:prstGeom>
              </c15:spPr>
            </c:ext>
          </c:extLst>
        </c:dLbl>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2"/>
          </a:solidFill>
          <a:ln w="25400">
            <a:solidFill>
              <a:schemeClr val="lt1"/>
            </a:solidFill>
          </a:ln>
          <a:effectLst/>
          <a:sp3d contourW="25400">
            <a:contourClr>
              <a:schemeClr val="lt1"/>
            </a:contourClr>
          </a:sp3d>
        </c:spPr>
      </c:pivotFmt>
      <c:pivotFmt>
        <c:idx val="13"/>
        <c:spPr>
          <a:solidFill>
            <a:schemeClr val="accent3"/>
          </a:solidFill>
          <a:ln w="25400">
            <a:solidFill>
              <a:schemeClr val="lt1"/>
            </a:solidFill>
          </a:ln>
          <a:effectLst/>
          <a:sp3d contourW="25400">
            <a:contourClr>
              <a:schemeClr val="lt1"/>
            </a:contourClr>
          </a:sp3d>
        </c:spPr>
      </c:pivotFmt>
      <c:pivotFmt>
        <c:idx val="14"/>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a:prstGeom prst="rect">
                  <a:avLst/>
                </a:prstGeom>
              </c15:spPr>
            </c:ext>
          </c:extLst>
        </c:dLbl>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2"/>
          </a:solidFill>
          <a:ln w="25400">
            <a:solidFill>
              <a:schemeClr val="lt1"/>
            </a:solidFill>
          </a:ln>
          <a:effectLst/>
          <a:sp3d contourW="25400">
            <a:contourClr>
              <a:schemeClr val="lt1"/>
            </a:contourClr>
          </a:sp3d>
        </c:spPr>
      </c:pivotFmt>
      <c:pivotFmt>
        <c:idx val="17"/>
        <c:spPr>
          <a:solidFill>
            <a:schemeClr val="accent3"/>
          </a:solidFill>
          <a:ln w="25400">
            <a:solidFill>
              <a:schemeClr val="lt1"/>
            </a:solidFill>
          </a:ln>
          <a:effectLst/>
          <a:sp3d contourW="25400">
            <a:contourClr>
              <a:schemeClr val="lt1"/>
            </a:contourClr>
          </a:sp3d>
        </c:spPr>
      </c:pivotFmt>
    </c:pivotFmts>
    <c:view3D>
      <c:rotX val="30"/>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Sheet2!$B$3:$B$4</c:f>
              <c:strCache>
                <c:ptCount val="1"/>
                <c:pt idx="0">
                  <c:v>Total</c:v>
                </c:pt>
              </c:strCache>
            </c:strRef>
          </c:tx>
          <c:explosion val="6"/>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Lbls>
            <c:dLbl>
              <c:idx val="0"/>
              <c:layout>
                <c:manualLayout>
                  <c:x val="-0.03838771593090211"/>
                  <c:y val="-0.08874098724348309"/>
                </c:manualLayout>
              </c:layout>
              <c:dLblPos val="bestFit"/>
              <c:showLegendKey val="1"/>
              <c:showVal val="1"/>
              <c:showCatName val="1"/>
              <c:showSerName val="0"/>
              <c:showPercent val="0"/>
              <c:showBubbleSize val="0"/>
              <c:extLst>
                <c:ext xmlns:c15="http://schemas.microsoft.com/office/drawing/2012/chart" uri="{CE6537A1-D6FC-4f65-9D91-7224C49458BB}"/>
              </c:extLst>
            </c:dLbl>
            <c:dLbl>
              <c:idx val="2"/>
              <c:layout>
                <c:manualLayout>
                  <c:x val="0.0"/>
                  <c:y val="-0.016638935108153105"/>
                </c:manualLayout>
              </c:layout>
              <c:dLblPos val="bestFit"/>
              <c:showLegendKey val="1"/>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a:prstGeom prst="rect">
                    <a:avLst/>
                  </a:prstGeom>
                </c15:spPr>
              </c:ext>
            </c:extLst>
          </c:dLbls>
          <c:cat>
            <c:strRef>
              <c:f>Sheet2!$A$5:$A$8</c:f>
              <c:strCache>
                <c:ptCount val="3"/>
                <c:pt idx="0">
                  <c:v>Jan</c:v>
                </c:pt>
                <c:pt idx="1">
                  <c:v>Feb</c:v>
                </c:pt>
                <c:pt idx="2">
                  <c:v>Mar</c:v>
                </c:pt>
              </c:strCache>
            </c:strRef>
          </c:cat>
          <c:val>
            <c:numRef>
              <c:f>Sheet2!$B$5:$B$8</c:f>
              <c:numCache>
                <c:formatCode>General</c:formatCode>
                <c:ptCount val="3"/>
                <c:pt idx="0">
                  <c:v>8750000.0</c:v>
                </c:pt>
                <c:pt idx="1">
                  <c:v>9920000.0</c:v>
                </c:pt>
                <c:pt idx="2">
                  <c:v>1.0E+7</c:v>
                </c:pt>
              </c:numCache>
            </c:numRef>
          </c:val>
        </c:ser>
        <c:dLbls>
          <c:showLegendKey val="0"/>
          <c:showVal val="0"/>
          <c:showCatName val="0"/>
          <c:showSerName val="0"/>
          <c:showPercent val="0"/>
          <c:showBubbleSize val="0"/>
          <c:showLeaderLines val="1"/>
        </c:dLbls>
      </c:pie3D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Report Chart</a:t>
            </a:r>
            <a:endParaRPr lang="en-US"/>
          </a:p>
        </c:rich>
      </c:tx>
      <c:overlay val="0"/>
      <c:spPr>
        <a:noFill/>
        <a:ln>
          <a:noFill/>
        </a:ln>
        <a:effectLst/>
      </c:spPr>
    </c:title>
    <c:autoTitleDeleted val="0"/>
    <c:plotArea>
      <c:layout>
        <c:manualLayout>
          <c:layoutTarget val="inner"/>
          <c:xMode val="edge"/>
          <c:yMode val="edge"/>
          <c:x val="0.14535870516185476"/>
          <c:y val="0.17171296296296298"/>
          <c:w val="0.8268635170603674"/>
          <c:h val="0.5716531787693205"/>
        </c:manualLayout>
      </c:layout>
      <c:barChart>
        <c:barDir val="col"/>
        <c:grouping val="clustered"/>
        <c:varyColors val="0"/>
        <c:ser>
          <c:idx val="0"/>
          <c:order val="0"/>
          <c:tx>
            <c:strRef>
              <c:f>'[Project Edge Tasks.xlsx]Excel 4'!$F$9:$F$10</c:f>
              <c:strCache>
                <c:ptCount val="2"/>
                <c:pt idx="0">
                  <c:v>Yearly report</c:v>
                </c:pt>
                <c:pt idx="1">
                  <c:v>Expenses </c:v>
                </c:pt>
              </c:strCache>
            </c:strRef>
          </c:tx>
          <c:spPr>
            <a:solidFill>
              <a:schemeClr val="accent1"/>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4'!$F$11:$F$22</c:f>
              <c:numCache>
                <c:formatCode>General</c:formatCode>
                <c:ptCount val="12"/>
                <c:pt idx="0">
                  <c:v>9288500.0</c:v>
                </c:pt>
                <c:pt idx="1">
                  <c:v>9744300.0</c:v>
                </c:pt>
                <c:pt idx="2">
                  <c:v>8904700.0</c:v>
                </c:pt>
                <c:pt idx="3">
                  <c:v>7345200.0</c:v>
                </c:pt>
                <c:pt idx="4">
                  <c:v>8987000.0</c:v>
                </c:pt>
                <c:pt idx="5">
                  <c:v>5215400.0</c:v>
                </c:pt>
                <c:pt idx="6">
                  <c:v>9976500.0</c:v>
                </c:pt>
                <c:pt idx="7">
                  <c:v>7976700.0</c:v>
                </c:pt>
                <c:pt idx="8">
                  <c:v>9879000.0</c:v>
                </c:pt>
                <c:pt idx="9">
                  <c:v>6234800.0</c:v>
                </c:pt>
                <c:pt idx="10">
                  <c:v>4534800.0</c:v>
                </c:pt>
                <c:pt idx="11">
                  <c:v>8348700.0</c:v>
                </c:pt>
              </c:numCache>
            </c:numRef>
          </c:val>
        </c:ser>
        <c:ser>
          <c:idx val="1"/>
          <c:order val="1"/>
          <c:tx>
            <c:strRef>
              <c:f>'[Project Edge Tasks.xlsx]Excel 4'!$G$9:$G$10</c:f>
              <c:strCache>
                <c:ptCount val="2"/>
                <c:pt idx="0">
                  <c:v>Yearly report</c:v>
                </c:pt>
                <c:pt idx="1">
                  <c:v>Sales </c:v>
                </c:pt>
              </c:strCache>
            </c:strRef>
          </c:tx>
          <c:spPr>
            <a:solidFill>
              <a:schemeClr val="accent2"/>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4'!$G$11:$G$22</c:f>
              <c:numCache>
                <c:formatCode>General</c:formatCode>
                <c:ptCount val="12"/>
                <c:pt idx="0">
                  <c:v>8750000.0</c:v>
                </c:pt>
                <c:pt idx="1">
                  <c:v>9920000.0</c:v>
                </c:pt>
                <c:pt idx="2">
                  <c:v>1.0E+7</c:v>
                </c:pt>
                <c:pt idx="3">
                  <c:v>7957400.0</c:v>
                </c:pt>
                <c:pt idx="4">
                  <c:v>9876500.0</c:v>
                </c:pt>
                <c:pt idx="5">
                  <c:v>5164500.0</c:v>
                </c:pt>
                <c:pt idx="6">
                  <c:v>1.15436E+7</c:v>
                </c:pt>
                <c:pt idx="7">
                  <c:v>8087900.0</c:v>
                </c:pt>
                <c:pt idx="8">
                  <c:v>9969800.0</c:v>
                </c:pt>
                <c:pt idx="9">
                  <c:v>7024000.0</c:v>
                </c:pt>
                <c:pt idx="10">
                  <c:v>4809300.0</c:v>
                </c:pt>
                <c:pt idx="11">
                  <c:v>8834800.0</c:v>
                </c:pt>
              </c:numCache>
            </c:numRef>
          </c:val>
        </c:ser>
        <c:ser>
          <c:idx val="2"/>
          <c:order val="2"/>
          <c:tx>
            <c:strRef>
              <c:f>'[Project Edge Tasks.xlsx]Excel 4'!$H$9:$H$10</c:f>
              <c:strCache>
                <c:ptCount val="2"/>
                <c:pt idx="0">
                  <c:v>Yearly report</c:v>
                </c:pt>
                <c:pt idx="1">
                  <c:v>Profit</c:v>
                </c:pt>
              </c:strCache>
            </c:strRef>
          </c:tx>
          <c:spPr>
            <a:solidFill>
              <a:schemeClr val="accent3"/>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4'!$H$11:$H$22</c:f>
              <c:numCache>
                <c:formatCode>General</c:formatCode>
                <c:ptCount val="12"/>
                <c:pt idx="0">
                  <c:v>-538500.0</c:v>
                </c:pt>
                <c:pt idx="1">
                  <c:v>175700.0</c:v>
                </c:pt>
                <c:pt idx="2">
                  <c:v>1095300.0</c:v>
                </c:pt>
                <c:pt idx="3">
                  <c:v>612200.0</c:v>
                </c:pt>
                <c:pt idx="4">
                  <c:v>889500.0</c:v>
                </c:pt>
                <c:pt idx="5">
                  <c:v>-50900.0</c:v>
                </c:pt>
                <c:pt idx="6">
                  <c:v>1567100.0</c:v>
                </c:pt>
                <c:pt idx="7">
                  <c:v>111200.0</c:v>
                </c:pt>
                <c:pt idx="8">
                  <c:v>90800.0</c:v>
                </c:pt>
                <c:pt idx="9">
                  <c:v>789200.0</c:v>
                </c:pt>
                <c:pt idx="10">
                  <c:v>274500.0</c:v>
                </c:pt>
                <c:pt idx="11">
                  <c:v>486100.0</c:v>
                </c:pt>
              </c:numCache>
            </c:numRef>
          </c:val>
        </c:ser>
        <c:dLbls>
          <c:showLegendKey val="0"/>
          <c:showVal val="0"/>
          <c:showCatName val="0"/>
          <c:showSerName val="0"/>
          <c:showPercent val="0"/>
          <c:showBubbleSize val="0"/>
        </c:dLbls>
        <c:gapWidth val="219"/>
        <c:overlap val="-27"/>
        <c:axId val="265992832"/>
        <c:axId val="265998720"/>
      </c:barChart>
      <c:catAx>
        <c:axId val="26599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98720"/>
        <c:crosses val="autoZero"/>
        <c:auto val="1"/>
        <c:lblAlgn val="ctr"/>
        <c:lblOffset val="100"/>
        <c:noMultiLvlLbl val="0"/>
      </c:catAx>
      <c:valAx>
        <c:axId val="265998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928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EEB9F-4A17-44AF-A29D-6BC7B572CBB4}"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en-US"/>
        </a:p>
      </dgm:t>
    </dgm:pt>
    <dgm:pt modelId="{D77BD356-991F-4839-91A9-5FC5CC0EEBA3}">
      <dgm:prSet phldrT="[Text]"/>
      <dgm:spPr/>
      <dgm:t>
        <a:bodyPr/>
        <a:lstStyle/>
        <a:p>
          <a:pPr algn="ctr"/>
          <a:r>
            <a:rPr lang="en-US" b="1"/>
            <a:t>Sales Strategy</a:t>
          </a:r>
          <a:endParaRPr lang="en-US"/>
        </a:p>
      </dgm:t>
    </dgm:pt>
    <dgm:pt modelId="{CBBAEDF9-6FF1-4113-BD6B-1D4F73908169}" type="parTrans" cxnId="{C155DD7A-CF5C-4DB2-8FB3-49BD4CED5541}">
      <dgm:prSet/>
      <dgm:spPr/>
      <dgm:t>
        <a:bodyPr/>
        <a:lstStyle/>
        <a:p>
          <a:endParaRPr lang="en-US"/>
        </a:p>
      </dgm:t>
    </dgm:pt>
    <dgm:pt modelId="{14CC94B2-80A1-47D4-ADCE-A87E2A17DFE9}" type="sibTrans" cxnId="{C155DD7A-CF5C-4DB2-8FB3-49BD4CED5541}">
      <dgm:prSet/>
      <dgm:spPr/>
      <dgm:t>
        <a:bodyPr/>
        <a:lstStyle/>
        <a:p>
          <a:endParaRPr lang="en-US"/>
        </a:p>
      </dgm:t>
    </dgm:pt>
    <dgm:pt modelId="{C3C97A95-D47B-4297-A845-3E7BDBD18A6D}">
      <dgm:prSet phldrT="[Text]"/>
      <dgm:spPr/>
      <dgm:t>
        <a:bodyPr/>
        <a:lstStyle/>
        <a:p>
          <a:pPr algn="ctr"/>
          <a:r>
            <a:rPr lang="en-US" b="1"/>
            <a:t>Distribution and Logistics</a:t>
          </a:r>
          <a:endParaRPr lang="en-US"/>
        </a:p>
      </dgm:t>
    </dgm:pt>
    <dgm:pt modelId="{7DE76C24-B899-455C-A8BC-E2D59551260D}" type="parTrans" cxnId="{EB944661-F05D-4B51-93F2-1C512A5FB746}">
      <dgm:prSet/>
      <dgm:spPr/>
      <dgm:t>
        <a:bodyPr/>
        <a:lstStyle/>
        <a:p>
          <a:endParaRPr lang="en-US"/>
        </a:p>
      </dgm:t>
    </dgm:pt>
    <dgm:pt modelId="{FD5339B6-8900-42BD-8E4D-F1F106AD1154}" type="sibTrans" cxnId="{EB944661-F05D-4B51-93F2-1C512A5FB746}">
      <dgm:prSet/>
      <dgm:spPr/>
      <dgm:t>
        <a:bodyPr/>
        <a:lstStyle/>
        <a:p>
          <a:endParaRPr lang="en-US"/>
        </a:p>
      </dgm:t>
    </dgm:pt>
    <dgm:pt modelId="{FF64B588-3714-43AB-ADD2-A15F4369FAED}">
      <dgm:prSet phldrT="[Text]"/>
      <dgm:spPr/>
      <dgm:t>
        <a:bodyPr/>
        <a:lstStyle/>
        <a:p>
          <a:pPr algn="ctr"/>
          <a:r>
            <a:rPr lang="en-US" b="1"/>
            <a:t>Customer Service</a:t>
          </a:r>
          <a:endParaRPr lang="en-US"/>
        </a:p>
      </dgm:t>
    </dgm:pt>
    <dgm:pt modelId="{5E4F6B25-A8C3-425B-88D5-190DD13819FD}" type="parTrans" cxnId="{BECCCB68-6AF1-44C1-BF8B-9C6F3F7A5C0C}">
      <dgm:prSet/>
      <dgm:spPr/>
      <dgm:t>
        <a:bodyPr/>
        <a:lstStyle/>
        <a:p>
          <a:endParaRPr lang="en-US"/>
        </a:p>
      </dgm:t>
    </dgm:pt>
    <dgm:pt modelId="{18052642-83A7-475D-AC63-978BCD506229}" type="sibTrans" cxnId="{BECCCB68-6AF1-44C1-BF8B-9C6F3F7A5C0C}">
      <dgm:prSet/>
      <dgm:spPr/>
      <dgm:t>
        <a:bodyPr/>
        <a:lstStyle/>
        <a:p>
          <a:endParaRPr lang="en-US"/>
        </a:p>
      </dgm:t>
    </dgm:pt>
    <dgm:pt modelId="{12344558-D157-4D50-928A-15C632CBED19}">
      <dgm:prSet phldrT="[Text]"/>
      <dgm:spPr/>
      <dgm:t>
        <a:bodyPr/>
        <a:lstStyle/>
        <a:p>
          <a:pPr algn="ctr"/>
          <a:r>
            <a:rPr lang="en-US" b="1"/>
            <a:t>Financial Planning</a:t>
          </a:r>
          <a:endParaRPr lang="en-US"/>
        </a:p>
      </dgm:t>
    </dgm:pt>
    <dgm:pt modelId="{CD6777E1-B996-4413-A8EB-3AE9D17631F8}" type="parTrans" cxnId="{62FD1072-AF85-41C2-A22B-C6B0E373F730}">
      <dgm:prSet/>
      <dgm:spPr/>
      <dgm:t>
        <a:bodyPr/>
        <a:lstStyle/>
        <a:p>
          <a:endParaRPr lang="en-US"/>
        </a:p>
      </dgm:t>
    </dgm:pt>
    <dgm:pt modelId="{47A0FD74-A192-4287-BE43-19767703BAE1}" type="sibTrans" cxnId="{62FD1072-AF85-41C2-A22B-C6B0E373F730}">
      <dgm:prSet/>
      <dgm:spPr/>
      <dgm:t>
        <a:bodyPr/>
        <a:lstStyle/>
        <a:p>
          <a:endParaRPr lang="en-US"/>
        </a:p>
      </dgm:t>
    </dgm:pt>
    <dgm:pt modelId="{D91D5519-9D25-48C9-856B-B290DD930974}">
      <dgm:prSet/>
      <dgm:spPr/>
      <dgm:t>
        <a:bodyPr/>
        <a:lstStyle/>
        <a:p>
          <a:pPr algn="ctr"/>
          <a:r>
            <a:rPr lang="en-US" b="1"/>
            <a:t>Market Research</a:t>
          </a:r>
        </a:p>
      </dgm:t>
    </dgm:pt>
    <dgm:pt modelId="{98ABC242-E618-46C0-9C53-AD3071F82752}" type="parTrans" cxnId="{05C694A2-991D-4C39-96BF-47B4FC8AEAF0}">
      <dgm:prSet/>
      <dgm:spPr/>
      <dgm:t>
        <a:bodyPr/>
        <a:lstStyle/>
        <a:p>
          <a:endParaRPr lang="en-US"/>
        </a:p>
      </dgm:t>
    </dgm:pt>
    <dgm:pt modelId="{8EDE5284-BCA5-4EC7-B803-3B630AAA29C1}" type="sibTrans" cxnId="{05C694A2-991D-4C39-96BF-47B4FC8AEAF0}">
      <dgm:prSet/>
      <dgm:spPr/>
      <dgm:t>
        <a:bodyPr/>
        <a:lstStyle/>
        <a:p>
          <a:endParaRPr lang="en-US"/>
        </a:p>
      </dgm:t>
    </dgm:pt>
    <dgm:pt modelId="{0A2456CF-F018-4006-85A0-E59A5F382F5A}">
      <dgm:prSet/>
      <dgm:spPr/>
      <dgm:t>
        <a:bodyPr/>
        <a:lstStyle/>
        <a:p>
          <a:pPr algn="ctr"/>
          <a:r>
            <a:rPr lang="en-US" b="1"/>
            <a:t>Product Development</a:t>
          </a:r>
          <a:endParaRPr lang="en-US"/>
        </a:p>
      </dgm:t>
    </dgm:pt>
    <dgm:pt modelId="{C3D50BF0-A423-4111-9791-BD048095FCA3}" type="parTrans" cxnId="{5C6E4EDF-5CCF-448D-8624-91641F8BBFB7}">
      <dgm:prSet/>
      <dgm:spPr/>
      <dgm:t>
        <a:bodyPr/>
        <a:lstStyle/>
        <a:p>
          <a:endParaRPr lang="en-US"/>
        </a:p>
      </dgm:t>
    </dgm:pt>
    <dgm:pt modelId="{66376685-B892-4145-BD73-C64F5E4EBB5A}" type="sibTrans" cxnId="{5C6E4EDF-5CCF-448D-8624-91641F8BBFB7}">
      <dgm:prSet/>
      <dgm:spPr/>
      <dgm:t>
        <a:bodyPr/>
        <a:lstStyle/>
        <a:p>
          <a:endParaRPr lang="en-US"/>
        </a:p>
      </dgm:t>
    </dgm:pt>
    <dgm:pt modelId="{A5A71D0A-8A1C-4C79-A17C-36163455A495}">
      <dgm:prSet/>
      <dgm:spPr/>
      <dgm:t>
        <a:bodyPr/>
        <a:lstStyle/>
        <a:p>
          <a:pPr algn="ctr"/>
          <a:r>
            <a:rPr lang="en-US" b="1"/>
            <a:t>Production Planning</a:t>
          </a:r>
          <a:endParaRPr lang="en-US"/>
        </a:p>
      </dgm:t>
    </dgm:pt>
    <dgm:pt modelId="{64CFD9AE-23B5-4E99-A3A9-583097C45C36}" type="parTrans" cxnId="{3255790C-F8CA-4965-BDE5-E857CC6C3270}">
      <dgm:prSet/>
      <dgm:spPr/>
      <dgm:t>
        <a:bodyPr/>
        <a:lstStyle/>
        <a:p>
          <a:endParaRPr lang="en-US"/>
        </a:p>
      </dgm:t>
    </dgm:pt>
    <dgm:pt modelId="{D7A0187B-9637-4970-8DE3-E4926024ED73}" type="sibTrans" cxnId="{3255790C-F8CA-4965-BDE5-E857CC6C3270}">
      <dgm:prSet/>
      <dgm:spPr/>
      <dgm:t>
        <a:bodyPr/>
        <a:lstStyle/>
        <a:p>
          <a:endParaRPr lang="en-US"/>
        </a:p>
      </dgm:t>
    </dgm:pt>
    <dgm:pt modelId="{53DE0A7B-0BD5-41FE-B038-D2EB760C59EB}">
      <dgm:prSet/>
      <dgm:spPr/>
      <dgm:t>
        <a:bodyPr/>
        <a:lstStyle/>
        <a:p>
          <a:pPr algn="ctr"/>
          <a:r>
            <a:rPr lang="en-US" b="1"/>
            <a:t>Marketing Strategy</a:t>
          </a:r>
          <a:endParaRPr lang="en-US"/>
        </a:p>
      </dgm:t>
    </dgm:pt>
    <dgm:pt modelId="{CE00FD64-983D-43F6-AEEA-F0AEAA14ECE5}" type="parTrans" cxnId="{8F970C6A-4F5D-4297-92D6-72ABBB26CF54}">
      <dgm:prSet/>
      <dgm:spPr/>
      <dgm:t>
        <a:bodyPr/>
        <a:lstStyle/>
        <a:p>
          <a:endParaRPr lang="en-US"/>
        </a:p>
      </dgm:t>
    </dgm:pt>
    <dgm:pt modelId="{80CF19EA-759A-4716-8ADE-29A71DE0DC5D}" type="sibTrans" cxnId="{8F970C6A-4F5D-4297-92D6-72ABBB26CF54}">
      <dgm:prSet/>
      <dgm:spPr/>
      <dgm:t>
        <a:bodyPr/>
        <a:lstStyle/>
        <a:p>
          <a:endParaRPr lang="en-US"/>
        </a:p>
      </dgm:t>
    </dgm:pt>
    <dgm:pt modelId="{2FD11194-A167-4ABB-9E3E-28A220D259FF}">
      <dgm:prSet phldrT="[Text]"/>
      <dgm:spPr/>
      <dgm:t>
        <a:bodyPr/>
        <a:lstStyle/>
        <a:p>
          <a:pPr algn="ctr"/>
          <a:r>
            <a:rPr lang="en-US" b="1"/>
            <a:t>Monitoring and Evaluation</a:t>
          </a:r>
          <a:endParaRPr lang="en-US"/>
        </a:p>
      </dgm:t>
    </dgm:pt>
    <dgm:pt modelId="{286BC3A6-B142-474C-9A12-6B1DF831DE93}" type="parTrans" cxnId="{BBD8479A-5C55-4190-BB2B-625FE0C9A2B8}">
      <dgm:prSet/>
      <dgm:spPr/>
      <dgm:t>
        <a:bodyPr/>
        <a:lstStyle/>
        <a:p>
          <a:endParaRPr lang="en-US"/>
        </a:p>
      </dgm:t>
    </dgm:pt>
    <dgm:pt modelId="{69C314D7-CA5F-47D2-AA33-EB200A068758}" type="sibTrans" cxnId="{BBD8479A-5C55-4190-BB2B-625FE0C9A2B8}">
      <dgm:prSet/>
      <dgm:spPr/>
      <dgm:t>
        <a:bodyPr/>
        <a:lstStyle/>
        <a:p>
          <a:endParaRPr lang="en-US"/>
        </a:p>
      </dgm:t>
    </dgm:pt>
    <dgm:pt modelId="{994E29DE-07E6-4738-A227-879127826CDE}" type="pres">
      <dgm:prSet presAssocID="{05CEEB9F-4A17-44AF-A29D-6BC7B572CBB4}" presName="linear" presStyleCnt="0">
        <dgm:presLayoutVars>
          <dgm:animLvl val="lvl"/>
          <dgm:resizeHandles val="exact"/>
        </dgm:presLayoutVars>
      </dgm:prSet>
      <dgm:spPr/>
    </dgm:pt>
    <dgm:pt modelId="{D6582247-0389-4C50-8E9E-3EA9BA8C54EB}" type="pres">
      <dgm:prSet presAssocID="{D91D5519-9D25-48C9-856B-B290DD930974}" presName="parentText" presStyleLbl="node1" presStyleIdx="0" presStyleCnt="9">
        <dgm:presLayoutVars>
          <dgm:chMax val="0"/>
          <dgm:bulletEnabled val="1"/>
        </dgm:presLayoutVars>
      </dgm:prSet>
      <dgm:spPr/>
    </dgm:pt>
    <dgm:pt modelId="{AADF3C8A-97F7-4371-B3C7-AB2FD8591098}" type="pres">
      <dgm:prSet presAssocID="{8EDE5284-BCA5-4EC7-B803-3B630AAA29C1}" presName="spacer" presStyleCnt="0"/>
      <dgm:spPr/>
    </dgm:pt>
    <dgm:pt modelId="{506E682C-1292-41BE-883E-F3942E455163}" type="pres">
      <dgm:prSet presAssocID="{0A2456CF-F018-4006-85A0-E59A5F382F5A}" presName="parentText" presStyleLbl="node1" presStyleIdx="1" presStyleCnt="9">
        <dgm:presLayoutVars>
          <dgm:chMax val="0"/>
          <dgm:bulletEnabled val="1"/>
        </dgm:presLayoutVars>
      </dgm:prSet>
      <dgm:spPr/>
    </dgm:pt>
    <dgm:pt modelId="{8644A3E4-EF9E-48D3-BD8C-51BFFE43778C}" type="pres">
      <dgm:prSet presAssocID="{66376685-B892-4145-BD73-C64F5E4EBB5A}" presName="spacer" presStyleCnt="0"/>
      <dgm:spPr/>
    </dgm:pt>
    <dgm:pt modelId="{D8EB900C-6EE0-4B19-B951-5BEAB3771412}" type="pres">
      <dgm:prSet presAssocID="{A5A71D0A-8A1C-4C79-A17C-36163455A495}" presName="parentText" presStyleLbl="node1" presStyleIdx="2" presStyleCnt="9">
        <dgm:presLayoutVars>
          <dgm:chMax val="0"/>
          <dgm:bulletEnabled val="1"/>
        </dgm:presLayoutVars>
      </dgm:prSet>
      <dgm:spPr/>
    </dgm:pt>
    <dgm:pt modelId="{58DD61FE-364D-4618-845D-AA92DFACCE62}" type="pres">
      <dgm:prSet presAssocID="{D7A0187B-9637-4970-8DE3-E4926024ED73}" presName="spacer" presStyleCnt="0"/>
      <dgm:spPr/>
    </dgm:pt>
    <dgm:pt modelId="{5BDB7787-DD03-43CD-9180-56238CF3EEBA}" type="pres">
      <dgm:prSet presAssocID="{53DE0A7B-0BD5-41FE-B038-D2EB760C59EB}" presName="parentText" presStyleLbl="node1" presStyleIdx="3" presStyleCnt="9">
        <dgm:presLayoutVars>
          <dgm:chMax val="0"/>
          <dgm:bulletEnabled val="1"/>
        </dgm:presLayoutVars>
      </dgm:prSet>
      <dgm:spPr/>
    </dgm:pt>
    <dgm:pt modelId="{01DE2B30-9298-4C5A-AFDB-18758B4E773B}" type="pres">
      <dgm:prSet presAssocID="{80CF19EA-759A-4716-8ADE-29A71DE0DC5D}" presName="spacer" presStyleCnt="0"/>
      <dgm:spPr/>
    </dgm:pt>
    <dgm:pt modelId="{14DDA33D-C3FE-416D-B84C-6896F02201B9}" type="pres">
      <dgm:prSet presAssocID="{D77BD356-991F-4839-91A9-5FC5CC0EEBA3}" presName="parentText" presStyleLbl="node1" presStyleIdx="4" presStyleCnt="9">
        <dgm:presLayoutVars>
          <dgm:chMax val="0"/>
          <dgm:bulletEnabled val="1"/>
        </dgm:presLayoutVars>
      </dgm:prSet>
      <dgm:spPr/>
    </dgm:pt>
    <dgm:pt modelId="{006CD8D3-C6E6-4F8D-BF2D-F54052D75993}" type="pres">
      <dgm:prSet presAssocID="{14CC94B2-80A1-47D4-ADCE-A87E2A17DFE9}" presName="spacer" presStyleCnt="0"/>
      <dgm:spPr/>
    </dgm:pt>
    <dgm:pt modelId="{650593D9-F77A-4A68-8303-D75CAD957D04}" type="pres">
      <dgm:prSet presAssocID="{C3C97A95-D47B-4297-A845-3E7BDBD18A6D}" presName="parentText" presStyleLbl="node1" presStyleIdx="5" presStyleCnt="9" custLinFactNeighborY="72819">
        <dgm:presLayoutVars>
          <dgm:chMax val="0"/>
          <dgm:bulletEnabled val="1"/>
        </dgm:presLayoutVars>
      </dgm:prSet>
      <dgm:spPr/>
    </dgm:pt>
    <dgm:pt modelId="{69D4AB06-91F6-4082-ADC7-BDB161ADF654}" type="pres">
      <dgm:prSet presAssocID="{FD5339B6-8900-42BD-8E4D-F1F106AD1154}" presName="spacer" presStyleCnt="0"/>
      <dgm:spPr/>
    </dgm:pt>
    <dgm:pt modelId="{BBA51A2D-712D-4841-97E0-4E549E0B1CE7}" type="pres">
      <dgm:prSet presAssocID="{FF64B588-3714-43AB-ADD2-A15F4369FAED}" presName="parentText" presStyleLbl="node1" presStyleIdx="6" presStyleCnt="9">
        <dgm:presLayoutVars>
          <dgm:chMax val="0"/>
          <dgm:bulletEnabled val="1"/>
        </dgm:presLayoutVars>
      </dgm:prSet>
      <dgm:spPr/>
    </dgm:pt>
    <dgm:pt modelId="{BC49E6C8-5822-4019-96C8-751DA1C32A8F}" type="pres">
      <dgm:prSet presAssocID="{18052642-83A7-475D-AC63-978BCD506229}" presName="spacer" presStyleCnt="0"/>
      <dgm:spPr/>
    </dgm:pt>
    <dgm:pt modelId="{D71B147B-72C3-49D1-B2FC-98D98C1CC7D4}" type="pres">
      <dgm:prSet presAssocID="{12344558-D157-4D50-928A-15C632CBED19}" presName="parentText" presStyleLbl="node1" presStyleIdx="7" presStyleCnt="9">
        <dgm:presLayoutVars>
          <dgm:chMax val="0"/>
          <dgm:bulletEnabled val="1"/>
        </dgm:presLayoutVars>
      </dgm:prSet>
      <dgm:spPr/>
    </dgm:pt>
    <dgm:pt modelId="{B8150D81-BDE0-40C4-A1AE-EE724EA80ABC}" type="pres">
      <dgm:prSet presAssocID="{47A0FD74-A192-4287-BE43-19767703BAE1}" presName="spacer" presStyleCnt="0"/>
      <dgm:spPr/>
    </dgm:pt>
    <dgm:pt modelId="{84BD7F3F-FC83-4CD0-90CB-D9E18D0B7266}" type="pres">
      <dgm:prSet presAssocID="{2FD11194-A167-4ABB-9E3E-28A220D259FF}" presName="parentText" presStyleLbl="node1" presStyleIdx="8" presStyleCnt="9">
        <dgm:presLayoutVars>
          <dgm:chMax val="0"/>
          <dgm:bulletEnabled val="1"/>
        </dgm:presLayoutVars>
      </dgm:prSet>
      <dgm:spPr/>
    </dgm:pt>
  </dgm:ptLst>
  <dgm:cxnLst>
    <dgm:cxn modelId="{3255790C-F8CA-4965-BDE5-E857CC6C3270}" srcId="{05CEEB9F-4A17-44AF-A29D-6BC7B572CBB4}" destId="{A5A71D0A-8A1C-4C79-A17C-36163455A495}" srcOrd="2" destOrd="0" parTransId="{64CFD9AE-23B5-4E99-A3A9-583097C45C36}" sibTransId="{D7A0187B-9637-4970-8DE3-E4926024ED73}"/>
    <dgm:cxn modelId="{AD202935-7C00-44BF-A4C3-99C85540AF20}" type="presOf" srcId="{53DE0A7B-0BD5-41FE-B038-D2EB760C59EB}" destId="{5BDB7787-DD03-43CD-9180-56238CF3EEBA}" srcOrd="0" destOrd="0" presId="urn:microsoft.com/office/officeart/2005/8/layout/vList2"/>
    <dgm:cxn modelId="{EB944661-F05D-4B51-93F2-1C512A5FB746}" srcId="{05CEEB9F-4A17-44AF-A29D-6BC7B572CBB4}" destId="{C3C97A95-D47B-4297-A845-3E7BDBD18A6D}" srcOrd="5" destOrd="0" parTransId="{7DE76C24-B899-455C-A8BC-E2D59551260D}" sibTransId="{FD5339B6-8900-42BD-8E4D-F1F106AD1154}"/>
    <dgm:cxn modelId="{BECCCB68-6AF1-44C1-BF8B-9C6F3F7A5C0C}" srcId="{05CEEB9F-4A17-44AF-A29D-6BC7B572CBB4}" destId="{FF64B588-3714-43AB-ADD2-A15F4369FAED}" srcOrd="6" destOrd="0" parTransId="{5E4F6B25-A8C3-425B-88D5-190DD13819FD}" sibTransId="{18052642-83A7-475D-AC63-978BCD506229}"/>
    <dgm:cxn modelId="{8F970C6A-4F5D-4297-92D6-72ABBB26CF54}" srcId="{05CEEB9F-4A17-44AF-A29D-6BC7B572CBB4}" destId="{53DE0A7B-0BD5-41FE-B038-D2EB760C59EB}" srcOrd="3" destOrd="0" parTransId="{CE00FD64-983D-43F6-AEEA-F0AEAA14ECE5}" sibTransId="{80CF19EA-759A-4716-8ADE-29A71DE0DC5D}"/>
    <dgm:cxn modelId="{71122C4F-2A7D-47D7-898E-09BBDC30B929}" type="presOf" srcId="{C3C97A95-D47B-4297-A845-3E7BDBD18A6D}" destId="{650593D9-F77A-4A68-8303-D75CAD957D04}" srcOrd="0" destOrd="0" presId="urn:microsoft.com/office/officeart/2005/8/layout/vList2"/>
    <dgm:cxn modelId="{62FD1072-AF85-41C2-A22B-C6B0E373F730}" srcId="{05CEEB9F-4A17-44AF-A29D-6BC7B572CBB4}" destId="{12344558-D157-4D50-928A-15C632CBED19}" srcOrd="7" destOrd="0" parTransId="{CD6777E1-B996-4413-A8EB-3AE9D17631F8}" sibTransId="{47A0FD74-A192-4287-BE43-19767703BAE1}"/>
    <dgm:cxn modelId="{0B99B574-4D4A-43CE-97DF-6E0BCAB692A9}" type="presOf" srcId="{2FD11194-A167-4ABB-9E3E-28A220D259FF}" destId="{84BD7F3F-FC83-4CD0-90CB-D9E18D0B7266}" srcOrd="0" destOrd="0" presId="urn:microsoft.com/office/officeart/2005/8/layout/vList2"/>
    <dgm:cxn modelId="{10E79358-71BD-41A1-9E9A-E1C8AEE6764C}" type="presOf" srcId="{D91D5519-9D25-48C9-856B-B290DD930974}" destId="{D6582247-0389-4C50-8E9E-3EA9BA8C54EB}" srcOrd="0" destOrd="0" presId="urn:microsoft.com/office/officeart/2005/8/layout/vList2"/>
    <dgm:cxn modelId="{C155DD7A-CF5C-4DB2-8FB3-49BD4CED5541}" srcId="{05CEEB9F-4A17-44AF-A29D-6BC7B572CBB4}" destId="{D77BD356-991F-4839-91A9-5FC5CC0EEBA3}" srcOrd="4" destOrd="0" parTransId="{CBBAEDF9-6FF1-4113-BD6B-1D4F73908169}" sibTransId="{14CC94B2-80A1-47D4-ADCE-A87E2A17DFE9}"/>
    <dgm:cxn modelId="{DEC52A80-F6AE-403C-8865-F8FA8B671B08}" type="presOf" srcId="{05CEEB9F-4A17-44AF-A29D-6BC7B572CBB4}" destId="{994E29DE-07E6-4738-A227-879127826CDE}" srcOrd="0" destOrd="0" presId="urn:microsoft.com/office/officeart/2005/8/layout/vList2"/>
    <dgm:cxn modelId="{2F7E0494-8C22-4C91-B3E9-E163788F0CC3}" type="presOf" srcId="{0A2456CF-F018-4006-85A0-E59A5F382F5A}" destId="{506E682C-1292-41BE-883E-F3942E455163}" srcOrd="0" destOrd="0" presId="urn:microsoft.com/office/officeart/2005/8/layout/vList2"/>
    <dgm:cxn modelId="{BBD8479A-5C55-4190-BB2B-625FE0C9A2B8}" srcId="{05CEEB9F-4A17-44AF-A29D-6BC7B572CBB4}" destId="{2FD11194-A167-4ABB-9E3E-28A220D259FF}" srcOrd="8" destOrd="0" parTransId="{286BC3A6-B142-474C-9A12-6B1DF831DE93}" sibTransId="{69C314D7-CA5F-47D2-AA33-EB200A068758}"/>
    <dgm:cxn modelId="{75D685A1-2962-461E-AB73-618036FE9604}" type="presOf" srcId="{D77BD356-991F-4839-91A9-5FC5CC0EEBA3}" destId="{14DDA33D-C3FE-416D-B84C-6896F02201B9}" srcOrd="0" destOrd="0" presId="urn:microsoft.com/office/officeart/2005/8/layout/vList2"/>
    <dgm:cxn modelId="{05C694A2-991D-4C39-96BF-47B4FC8AEAF0}" srcId="{05CEEB9F-4A17-44AF-A29D-6BC7B572CBB4}" destId="{D91D5519-9D25-48C9-856B-B290DD930974}" srcOrd="0" destOrd="0" parTransId="{98ABC242-E618-46C0-9C53-AD3071F82752}" sibTransId="{8EDE5284-BCA5-4EC7-B803-3B630AAA29C1}"/>
    <dgm:cxn modelId="{B79678B6-F2DE-4847-A905-5730A992B026}" type="presOf" srcId="{12344558-D157-4D50-928A-15C632CBED19}" destId="{D71B147B-72C3-49D1-B2FC-98D98C1CC7D4}" srcOrd="0" destOrd="0" presId="urn:microsoft.com/office/officeart/2005/8/layout/vList2"/>
    <dgm:cxn modelId="{7FA251D7-5C5D-4181-BE31-4C4708DE5B25}" type="presOf" srcId="{FF64B588-3714-43AB-ADD2-A15F4369FAED}" destId="{BBA51A2D-712D-4841-97E0-4E549E0B1CE7}" srcOrd="0" destOrd="0" presId="urn:microsoft.com/office/officeart/2005/8/layout/vList2"/>
    <dgm:cxn modelId="{5C6E4EDF-5CCF-448D-8624-91641F8BBFB7}" srcId="{05CEEB9F-4A17-44AF-A29D-6BC7B572CBB4}" destId="{0A2456CF-F018-4006-85A0-E59A5F382F5A}" srcOrd="1" destOrd="0" parTransId="{C3D50BF0-A423-4111-9791-BD048095FCA3}" sibTransId="{66376685-B892-4145-BD73-C64F5E4EBB5A}"/>
    <dgm:cxn modelId="{853EAAE4-994C-4601-8053-93517BCD4DD6}" type="presOf" srcId="{A5A71D0A-8A1C-4C79-A17C-36163455A495}" destId="{D8EB900C-6EE0-4B19-B951-5BEAB3771412}" srcOrd="0" destOrd="0" presId="urn:microsoft.com/office/officeart/2005/8/layout/vList2"/>
    <dgm:cxn modelId="{51F6F1C7-E4EA-451F-A3F2-FC0B2B46748C}" type="presParOf" srcId="{994E29DE-07E6-4738-A227-879127826CDE}" destId="{D6582247-0389-4C50-8E9E-3EA9BA8C54EB}" srcOrd="0" destOrd="0" presId="urn:microsoft.com/office/officeart/2005/8/layout/vList2"/>
    <dgm:cxn modelId="{A3DEA10D-D864-49B7-B09D-56767A8E5151}" type="presParOf" srcId="{994E29DE-07E6-4738-A227-879127826CDE}" destId="{AADF3C8A-97F7-4371-B3C7-AB2FD8591098}" srcOrd="1" destOrd="0" presId="urn:microsoft.com/office/officeart/2005/8/layout/vList2"/>
    <dgm:cxn modelId="{1C64C932-E219-4979-9CBB-D100BCE94F66}" type="presParOf" srcId="{994E29DE-07E6-4738-A227-879127826CDE}" destId="{506E682C-1292-41BE-883E-F3942E455163}" srcOrd="2" destOrd="0" presId="urn:microsoft.com/office/officeart/2005/8/layout/vList2"/>
    <dgm:cxn modelId="{236353BD-DC3D-41E5-89C4-D9E743BBAB04}" type="presParOf" srcId="{994E29DE-07E6-4738-A227-879127826CDE}" destId="{8644A3E4-EF9E-48D3-BD8C-51BFFE43778C}" srcOrd="3" destOrd="0" presId="urn:microsoft.com/office/officeart/2005/8/layout/vList2"/>
    <dgm:cxn modelId="{9B09A75D-DFC5-4055-8646-1F437333DCC9}" type="presParOf" srcId="{994E29DE-07E6-4738-A227-879127826CDE}" destId="{D8EB900C-6EE0-4B19-B951-5BEAB3771412}" srcOrd="4" destOrd="0" presId="urn:microsoft.com/office/officeart/2005/8/layout/vList2"/>
    <dgm:cxn modelId="{FB78CEFE-60F3-4C7E-9BB4-9A6D11CC7C53}" type="presParOf" srcId="{994E29DE-07E6-4738-A227-879127826CDE}" destId="{58DD61FE-364D-4618-845D-AA92DFACCE62}" srcOrd="5" destOrd="0" presId="urn:microsoft.com/office/officeart/2005/8/layout/vList2"/>
    <dgm:cxn modelId="{58899B4C-0554-4E98-862C-EFE1D2B493D5}" type="presParOf" srcId="{994E29DE-07E6-4738-A227-879127826CDE}" destId="{5BDB7787-DD03-43CD-9180-56238CF3EEBA}" srcOrd="6" destOrd="0" presId="urn:microsoft.com/office/officeart/2005/8/layout/vList2"/>
    <dgm:cxn modelId="{0DE7E346-8E62-4734-B1C7-2FE8237CFAD2}" type="presParOf" srcId="{994E29DE-07E6-4738-A227-879127826CDE}" destId="{01DE2B30-9298-4C5A-AFDB-18758B4E773B}" srcOrd="7" destOrd="0" presId="urn:microsoft.com/office/officeart/2005/8/layout/vList2"/>
    <dgm:cxn modelId="{80A5CD2C-4E7C-4C5C-96FC-4E9CA9A809F9}" type="presParOf" srcId="{994E29DE-07E6-4738-A227-879127826CDE}" destId="{14DDA33D-C3FE-416D-B84C-6896F02201B9}" srcOrd="8" destOrd="0" presId="urn:microsoft.com/office/officeart/2005/8/layout/vList2"/>
    <dgm:cxn modelId="{8BAE5CB1-4113-458A-948D-2D8C00E46845}" type="presParOf" srcId="{994E29DE-07E6-4738-A227-879127826CDE}" destId="{006CD8D3-C6E6-4F8D-BF2D-F54052D75993}" srcOrd="9" destOrd="0" presId="urn:microsoft.com/office/officeart/2005/8/layout/vList2"/>
    <dgm:cxn modelId="{15652E93-BFD7-4F94-B7CC-E79A387BFEE7}" type="presParOf" srcId="{994E29DE-07E6-4738-A227-879127826CDE}" destId="{650593D9-F77A-4A68-8303-D75CAD957D04}" srcOrd="10" destOrd="0" presId="urn:microsoft.com/office/officeart/2005/8/layout/vList2"/>
    <dgm:cxn modelId="{738219E4-C2BB-42B7-AB4B-EC1C90A5503D}" type="presParOf" srcId="{994E29DE-07E6-4738-A227-879127826CDE}" destId="{69D4AB06-91F6-4082-ADC7-BDB161ADF654}" srcOrd="11" destOrd="0" presId="urn:microsoft.com/office/officeart/2005/8/layout/vList2"/>
    <dgm:cxn modelId="{6284C320-2154-410E-B182-A0FC0E0B5B3C}" type="presParOf" srcId="{994E29DE-07E6-4738-A227-879127826CDE}" destId="{BBA51A2D-712D-4841-97E0-4E549E0B1CE7}" srcOrd="12" destOrd="0" presId="urn:microsoft.com/office/officeart/2005/8/layout/vList2"/>
    <dgm:cxn modelId="{39F9A37C-E11A-42D4-AE4E-F6792F88735E}" type="presParOf" srcId="{994E29DE-07E6-4738-A227-879127826CDE}" destId="{BC49E6C8-5822-4019-96C8-751DA1C32A8F}" srcOrd="13" destOrd="0" presId="urn:microsoft.com/office/officeart/2005/8/layout/vList2"/>
    <dgm:cxn modelId="{C6B95F60-66DB-4080-8811-239ECB830F39}" type="presParOf" srcId="{994E29DE-07E6-4738-A227-879127826CDE}" destId="{D71B147B-72C3-49D1-B2FC-98D98C1CC7D4}" srcOrd="14" destOrd="0" presId="urn:microsoft.com/office/officeart/2005/8/layout/vList2"/>
    <dgm:cxn modelId="{EFC8F9B4-8E85-49DF-816F-550649EB6A7E}" type="presParOf" srcId="{994E29DE-07E6-4738-A227-879127826CDE}" destId="{B8150D81-BDE0-40C4-A1AE-EE724EA80ABC}" srcOrd="15" destOrd="0" presId="urn:microsoft.com/office/officeart/2005/8/layout/vList2"/>
    <dgm:cxn modelId="{99EFA7CD-B93A-4AB3-9C9F-87C4A6178C4A}" type="presParOf" srcId="{994E29DE-07E6-4738-A227-879127826CDE}" destId="{84BD7F3F-FC83-4CD0-90CB-D9E18D0B7266}" srcOrd="16"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82247-0389-4C50-8E9E-3EA9BA8C54EB}">
      <dsp:nvSpPr>
        <dsp:cNvPr id="0" name=""/>
        <dsp:cNvSpPr/>
      </dsp:nvSpPr>
      <dsp:spPr>
        <a:xfrm>
          <a:off x="0" y="68227"/>
          <a:ext cx="3187700" cy="43173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Market Research</a:t>
          </a:r>
        </a:p>
      </dsp:txBody>
      <dsp:txXfrm>
        <a:off x="21075" y="89302"/>
        <a:ext cx="3145550" cy="389580"/>
      </dsp:txXfrm>
    </dsp:sp>
    <dsp:sp modelId="{506E682C-1292-41BE-883E-F3942E455163}">
      <dsp:nvSpPr>
        <dsp:cNvPr id="0" name=""/>
        <dsp:cNvSpPr/>
      </dsp:nvSpPr>
      <dsp:spPr>
        <a:xfrm>
          <a:off x="0" y="551797"/>
          <a:ext cx="3187700" cy="431730"/>
        </a:xfrm>
        <a:prstGeom prst="roundRect">
          <a:avLst/>
        </a:prstGeom>
        <a:gradFill rotWithShape="0">
          <a:gsLst>
            <a:gs pos="0">
              <a:schemeClr val="accent5">
                <a:hueOff val="-1241735"/>
                <a:satOff val="4976"/>
                <a:lumOff val="1078"/>
                <a:alphaOff val="0"/>
                <a:shade val="51000"/>
                <a:satMod val="130000"/>
              </a:schemeClr>
            </a:gs>
            <a:gs pos="80000">
              <a:schemeClr val="accent5">
                <a:hueOff val="-1241735"/>
                <a:satOff val="4976"/>
                <a:lumOff val="1078"/>
                <a:alphaOff val="0"/>
                <a:shade val="93000"/>
                <a:satMod val="130000"/>
              </a:schemeClr>
            </a:gs>
            <a:gs pos="100000">
              <a:schemeClr val="accent5">
                <a:hueOff val="-1241735"/>
                <a:satOff val="4976"/>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Product Development</a:t>
          </a:r>
          <a:endParaRPr lang="en-US" sz="1800" kern="1200"/>
        </a:p>
      </dsp:txBody>
      <dsp:txXfrm>
        <a:off x="21075" y="572872"/>
        <a:ext cx="3145550" cy="389580"/>
      </dsp:txXfrm>
    </dsp:sp>
    <dsp:sp modelId="{D8EB900C-6EE0-4B19-B951-5BEAB3771412}">
      <dsp:nvSpPr>
        <dsp:cNvPr id="0" name=""/>
        <dsp:cNvSpPr/>
      </dsp:nvSpPr>
      <dsp:spPr>
        <a:xfrm>
          <a:off x="0" y="1035367"/>
          <a:ext cx="3187700" cy="431730"/>
        </a:xfrm>
        <a:prstGeom prst="roundRect">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Production Planning</a:t>
          </a:r>
          <a:endParaRPr lang="en-US" sz="1800" kern="1200"/>
        </a:p>
      </dsp:txBody>
      <dsp:txXfrm>
        <a:off x="21075" y="1056442"/>
        <a:ext cx="3145550" cy="389580"/>
      </dsp:txXfrm>
    </dsp:sp>
    <dsp:sp modelId="{5BDB7787-DD03-43CD-9180-56238CF3EEBA}">
      <dsp:nvSpPr>
        <dsp:cNvPr id="0" name=""/>
        <dsp:cNvSpPr/>
      </dsp:nvSpPr>
      <dsp:spPr>
        <a:xfrm>
          <a:off x="0" y="1518937"/>
          <a:ext cx="3187700" cy="431730"/>
        </a:xfrm>
        <a:prstGeom prst="roundRect">
          <a:avLst/>
        </a:prstGeom>
        <a:gradFill rotWithShape="0">
          <a:gsLst>
            <a:gs pos="0">
              <a:schemeClr val="accent5">
                <a:hueOff val="-3725204"/>
                <a:satOff val="14929"/>
                <a:lumOff val="3235"/>
                <a:alphaOff val="0"/>
                <a:shade val="51000"/>
                <a:satMod val="130000"/>
              </a:schemeClr>
            </a:gs>
            <a:gs pos="80000">
              <a:schemeClr val="accent5">
                <a:hueOff val="-3725204"/>
                <a:satOff val="14929"/>
                <a:lumOff val="3235"/>
                <a:alphaOff val="0"/>
                <a:shade val="93000"/>
                <a:satMod val="130000"/>
              </a:schemeClr>
            </a:gs>
            <a:gs pos="100000">
              <a:schemeClr val="accent5">
                <a:hueOff val="-3725204"/>
                <a:satOff val="14929"/>
                <a:lumOff val="323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Marketing Strategy</a:t>
          </a:r>
          <a:endParaRPr lang="en-US" sz="1800" kern="1200"/>
        </a:p>
      </dsp:txBody>
      <dsp:txXfrm>
        <a:off x="21075" y="1540012"/>
        <a:ext cx="3145550" cy="389580"/>
      </dsp:txXfrm>
    </dsp:sp>
    <dsp:sp modelId="{14DDA33D-C3FE-416D-B84C-6896F02201B9}">
      <dsp:nvSpPr>
        <dsp:cNvPr id="0" name=""/>
        <dsp:cNvSpPr/>
      </dsp:nvSpPr>
      <dsp:spPr>
        <a:xfrm>
          <a:off x="0" y="2002507"/>
          <a:ext cx="3187700" cy="431730"/>
        </a:xfrm>
        <a:prstGeom prst="roundRect">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Sales Strategy</a:t>
          </a:r>
          <a:endParaRPr lang="en-US" sz="1800" kern="1200"/>
        </a:p>
      </dsp:txBody>
      <dsp:txXfrm>
        <a:off x="21075" y="2023582"/>
        <a:ext cx="3145550" cy="389580"/>
      </dsp:txXfrm>
    </dsp:sp>
    <dsp:sp modelId="{650593D9-F77A-4A68-8303-D75CAD957D04}">
      <dsp:nvSpPr>
        <dsp:cNvPr id="0" name=""/>
        <dsp:cNvSpPr/>
      </dsp:nvSpPr>
      <dsp:spPr>
        <a:xfrm>
          <a:off x="0" y="2523826"/>
          <a:ext cx="3187700" cy="431730"/>
        </a:xfrm>
        <a:prstGeom prst="roundRect">
          <a:avLst/>
        </a:prstGeom>
        <a:gradFill rotWithShape="0">
          <a:gsLst>
            <a:gs pos="0">
              <a:schemeClr val="accent5">
                <a:hueOff val="-6208672"/>
                <a:satOff val="24882"/>
                <a:lumOff val="5392"/>
                <a:alphaOff val="0"/>
                <a:shade val="51000"/>
                <a:satMod val="130000"/>
              </a:schemeClr>
            </a:gs>
            <a:gs pos="80000">
              <a:schemeClr val="accent5">
                <a:hueOff val="-6208672"/>
                <a:satOff val="24882"/>
                <a:lumOff val="5392"/>
                <a:alphaOff val="0"/>
                <a:shade val="93000"/>
                <a:satMod val="130000"/>
              </a:schemeClr>
            </a:gs>
            <a:gs pos="100000">
              <a:schemeClr val="accent5">
                <a:hueOff val="-6208672"/>
                <a:satOff val="24882"/>
                <a:lumOff val="539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Distribution and Logistics</a:t>
          </a:r>
          <a:endParaRPr lang="en-US" sz="1800" kern="1200"/>
        </a:p>
      </dsp:txBody>
      <dsp:txXfrm>
        <a:off x="21075" y="2544901"/>
        <a:ext cx="3145550" cy="389580"/>
      </dsp:txXfrm>
    </dsp:sp>
    <dsp:sp modelId="{BBA51A2D-712D-4841-97E0-4E549E0B1CE7}">
      <dsp:nvSpPr>
        <dsp:cNvPr id="0" name=""/>
        <dsp:cNvSpPr/>
      </dsp:nvSpPr>
      <dsp:spPr>
        <a:xfrm>
          <a:off x="0" y="2969647"/>
          <a:ext cx="3187700" cy="431730"/>
        </a:xfrm>
        <a:prstGeom prst="roundRect">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Customer Service</a:t>
          </a:r>
          <a:endParaRPr lang="en-US" sz="1800" kern="1200"/>
        </a:p>
      </dsp:txBody>
      <dsp:txXfrm>
        <a:off x="21075" y="2990722"/>
        <a:ext cx="3145550" cy="389580"/>
      </dsp:txXfrm>
    </dsp:sp>
    <dsp:sp modelId="{D71B147B-72C3-49D1-B2FC-98D98C1CC7D4}">
      <dsp:nvSpPr>
        <dsp:cNvPr id="0" name=""/>
        <dsp:cNvSpPr/>
      </dsp:nvSpPr>
      <dsp:spPr>
        <a:xfrm>
          <a:off x="0" y="3453217"/>
          <a:ext cx="3187700" cy="431730"/>
        </a:xfrm>
        <a:prstGeom prst="roundRect">
          <a:avLst/>
        </a:prstGeom>
        <a:gradFill rotWithShape="0">
          <a:gsLst>
            <a:gs pos="0">
              <a:schemeClr val="accent5">
                <a:hueOff val="-8692142"/>
                <a:satOff val="34835"/>
                <a:lumOff val="7549"/>
                <a:alphaOff val="0"/>
                <a:shade val="51000"/>
                <a:satMod val="130000"/>
              </a:schemeClr>
            </a:gs>
            <a:gs pos="80000">
              <a:schemeClr val="accent5">
                <a:hueOff val="-8692142"/>
                <a:satOff val="34835"/>
                <a:lumOff val="7549"/>
                <a:alphaOff val="0"/>
                <a:shade val="93000"/>
                <a:satMod val="130000"/>
              </a:schemeClr>
            </a:gs>
            <a:gs pos="100000">
              <a:schemeClr val="accent5">
                <a:hueOff val="-8692142"/>
                <a:satOff val="34835"/>
                <a:lumOff val="754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Financial Planning</a:t>
          </a:r>
          <a:endParaRPr lang="en-US" sz="1800" kern="1200"/>
        </a:p>
      </dsp:txBody>
      <dsp:txXfrm>
        <a:off x="21075" y="3474292"/>
        <a:ext cx="3145550" cy="389580"/>
      </dsp:txXfrm>
    </dsp:sp>
    <dsp:sp modelId="{84BD7F3F-FC83-4CD0-90CB-D9E18D0B7266}">
      <dsp:nvSpPr>
        <dsp:cNvPr id="0" name=""/>
        <dsp:cNvSpPr/>
      </dsp:nvSpPr>
      <dsp:spPr>
        <a:xfrm>
          <a:off x="0" y="3936787"/>
          <a:ext cx="3187700" cy="431730"/>
        </a:xfrm>
        <a:prstGeom prst="round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Monitoring and Evaluation</a:t>
          </a:r>
          <a:endParaRPr lang="en-US" sz="1800" kern="1200"/>
        </a:p>
      </dsp:txBody>
      <dsp:txXfrm>
        <a:off x="21075" y="3957862"/>
        <a:ext cx="3145550" cy="38958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Words>643</Words>
  <Pages>9</Pages>
  <Characters>3908</Characters>
  <Application>WPS Office</Application>
  <DocSecurity>0</DocSecurity>
  <Paragraphs>228</Paragraphs>
  <ScaleCrop>false</ScaleCrop>
  <LinksUpToDate>false</LinksUpToDate>
  <CharactersWithSpaces>4515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2024-06-05T04:38:00Z</dcterms:created>
  <dc:creator>po</dc:creator>
  <lastModifiedBy>CPH2219</lastModifiedBy>
  <dcterms:modified xsi:type="dcterms:W3CDTF">2024-12-05T14:14:19Z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66a35bb132dc4d1496d02519c30a89cd</vt:lpwstr>
  </property>
</Properties>
</file>