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F4A"/>
          <w:sz w:val="52"/>
        </w:rPr>
        <w:t>MoroHub Handoff</w:t>
      </w:r>
    </w:p>
    <w:p>
      <w:r>
        <w:rPr>
          <w:i/>
          <w:color w:val="64748B"/>
          <w:sz w:val="26"/>
        </w:rPr>
        <w:t>Meeting Preparation and Walk-through Guide</w:t>
      </w:r>
    </w:p>
    <w:p>
      <w:pPr>
        <w:pBdr>
          <w:bottom w:val="single" w:sz="6" w:space="1" w:color="AAAAAA"/>
        </w:pBdr>
      </w:pPr>
    </w:p>
    <w:p>
      <w:r>
        <w:rPr>
          <w:b/>
        </w:rPr>
        <w:t>Audience:</w:t>
      </w:r>
      <w:r>
        <w:t xml:space="preserve"> Kamran (you) + MoroHub hosting Kubernetes team </w:t>
      </w:r>
      <w:r>
        <w:rPr>
          <w:b/>
        </w:rPr>
        <w:t>Meeting date:</w:t>
      </w:r>
      <w:r>
        <w:t xml:space="preserve"> Kick-off for MoroHub Kubernetes-as-a-Service evaluation </w:t>
      </w:r>
      <w:r>
        <w:rPr>
          <w:b/>
        </w:rPr>
        <w:t>POC app:</w:t>
      </w:r>
      <w:r>
        <w:t xml:space="preserve"> Next.js 16 + PostgreSQL + Auth.js + Prisma </w:t>
      </w:r>
      <w:r>
        <w:rPr>
          <w:b/>
        </w:rPr>
        <w:t>Repository:</w:t>
      </w:r>
      <w:r>
        <w:t xml:space="preserve"> https://github.com/kakamana/kubernetes-poc-nextjs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1. What you are asking MoroHub to do</w:t>
      </w:r>
    </w:p>
    <w:p>
      <w:r>
        <w:t>You want MoroHub to walk you through deploying this exact POC onto their Kubernetes-as-a-Service offering, so that you can evaluate whether their platform meets your requirements for a production workload. The demo should cover:</w:t>
      </w:r>
    </w:p>
    <w:p>
      <w:pPr>
        <w:pStyle w:val="ListNumber"/>
      </w:pPr>
      <w:r>
        <w:rPr>
          <w:b/>
        </w:rPr>
        <w:t>Containerisation and registry</w:t>
      </w:r>
      <w:r>
        <w:t xml:space="preserve"> — how images get from your laptop / CI</w:t>
      </w:r>
    </w:p>
    <w:p>
      <w:r>
        <w:t xml:space="preserve">   into their cluster.</w:t>
      </w:r>
    </w:p>
    <w:p>
      <w:pPr>
        <w:pStyle w:val="ListNumber"/>
      </w:pPr>
      <w:r>
        <w:rPr>
          <w:b/>
        </w:rPr>
        <w:t>Deployment</w:t>
      </w:r>
      <w:r>
        <w:t xml:space="preserve"> — how the Next.js Deployment and Postgres StatefulSet get</w:t>
      </w:r>
    </w:p>
    <w:p>
      <w:r>
        <w:t xml:space="preserve">   applied and reach a Ready state.</w:t>
      </w:r>
    </w:p>
    <w:p>
      <w:pPr>
        <w:pStyle w:val="ListNumber"/>
      </w:pPr>
      <w:r>
        <w:rPr>
          <w:b/>
        </w:rPr>
        <w:t>Pod administration</w:t>
      </w:r>
      <w:r>
        <w:t xml:space="preserve"> — logs, exec, scale, restart.</w:t>
      </w:r>
    </w:p>
    <w:p>
      <w:pPr>
        <w:pStyle w:val="ListNumber"/>
      </w:pPr>
      <w:r>
        <w:rPr>
          <w:b/>
        </w:rPr>
        <w:t>Load balancing and session stickiness</w:t>
      </w:r>
      <w:r>
        <w:t xml:space="preserve"> — Ingress / LoadBalancer, cookie</w:t>
      </w:r>
    </w:p>
    <w:p>
      <w:r>
        <w:t xml:space="preserve">   affinity.</w:t>
      </w:r>
    </w:p>
    <w:p>
      <w:pPr>
        <w:pStyle w:val="ListNumber"/>
      </w:pPr>
      <w:r>
        <w:rPr>
          <w:b/>
        </w:rPr>
        <w:t>High availability</w:t>
      </w:r>
      <w:r>
        <w:t xml:space="preserve"> — pod anti-affinity, multiple replicas, node loss</w:t>
      </w:r>
    </w:p>
    <w:p>
      <w:r>
        <w:t xml:space="preserve">   tolerance.</w:t>
      </w:r>
    </w:p>
    <w:p>
      <w:pPr>
        <w:pStyle w:val="ListNumber"/>
      </w:pPr>
      <w:r>
        <w:rPr>
          <w:b/>
        </w:rPr>
        <w:t>Disaster recovery / business continuity</w:t>
      </w:r>
      <w:r>
        <w:t xml:space="preserve"> — what happens when a pod</w:t>
      </w:r>
    </w:p>
    <w:p>
      <w:r>
        <w:t xml:space="preserve">   dies, a node is drained, or a deployment goes wrong.</w:t>
      </w:r>
    </w:p>
    <w:p>
      <w:pPr>
        <w:pStyle w:val="ListNumber"/>
      </w:pPr>
      <w:r>
        <w:rPr>
          <w:b/>
        </w:rPr>
        <w:t>Scale in / scale out</w:t>
      </w:r>
      <w:r>
        <w:t xml:space="preserve"> — manual scaling and the HPA under load.</w:t>
      </w:r>
    </w:p>
    <w:p>
      <w:pPr>
        <w:pStyle w:val="ListNumber"/>
      </w:pPr>
      <w:r>
        <w:rPr>
          <w:b/>
        </w:rPr>
        <w:t>PostgreSQL active / passive HA</w:t>
      </w:r>
      <w:r>
        <w:t xml:space="preserve"> — primary + replicas, failover when the</w:t>
      </w:r>
    </w:p>
    <w:p>
      <w:r>
        <w:t xml:space="preserve">   primary dies.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2. What you will hand over to MoroHub</w:t>
      </w:r>
    </w:p>
    <w:p>
      <w:r>
        <w:t>Provide exactly these artefacts. Everything lives in the public GitHub repo.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Location in repo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Source code</w:t>
            </w:r>
          </w:p>
        </w:tc>
        <w:tc>
          <w:tcPr>
            <w:tcW w:type="dxa" w:w="2160"/>
            <w:vAlign w:val="top"/>
          </w:tcPr>
          <w:p>
            <w:r/>
            <w:r>
              <w:t>root of repo</w:t>
            </w:r>
          </w:p>
        </w:tc>
        <w:tc>
          <w:tcPr>
            <w:tcW w:type="dxa" w:w="2160"/>
            <w:vAlign w:val="top"/>
          </w:tcPr>
          <w:p>
            <w:r/>
            <w:r>
              <w:t>Lets MoroHub build the image themselves if desired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Dockerfile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/Dockerfile</w:t>
            </w:r>
          </w:p>
        </w:tc>
        <w:tc>
          <w:tcPr>
            <w:tcW w:type="dxa" w:w="2160"/>
            <w:vAlign w:val="top"/>
          </w:tcPr>
          <w:p>
            <w:r/>
            <w:r>
              <w:t>Multi-stage build, Next.js standalone output, Prisma tooling baked in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docker-compose.yml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/docker-compose.yml</w:t>
            </w:r>
          </w:p>
        </w:tc>
        <w:tc>
          <w:tcPr>
            <w:tcW w:type="dxa" w:w="2160"/>
            <w:vAlign w:val="top"/>
          </w:tcPr>
          <w:p>
            <w:r/>
            <w:r>
              <w:t>Proves the app works outside K8s first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K8s manifests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/k8s/</w:t>
            </w:r>
          </w:p>
        </w:tc>
        <w:tc>
          <w:tcPr>
            <w:tcW w:type="dxa" w:w="2160"/>
            <w:vAlign w:val="top"/>
          </w:tcPr>
          <w:p>
            <w:r/>
            <w:r>
              <w:t>Kustomize-based; what actually gets applied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Helm values for Postgres HA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/postgres-ha/values.yaml</w:t>
            </w:r>
          </w:p>
        </w:tc>
        <w:tc>
          <w:tcPr>
            <w:tcW w:type="dxa" w:w="2160"/>
            <w:vAlign w:val="top"/>
          </w:tcPr>
          <w:p>
            <w:r/>
            <w:r>
              <w:t xml:space="preserve">For the Bitnami </w:t>
            </w:r>
            <w:r>
              <w:rPr>
                <w:rFonts w:ascii="Menlo" w:hAnsi="Menlo"/>
                <w:color w:val="B02060"/>
                <w:sz w:val="20"/>
              </w:rPr>
              <w:t>postgresql-ha</w:t>
            </w:r>
            <w:r>
              <w:t xml:space="preserve"> chart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Demo runbook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/k8s/README.md</w:t>
            </w:r>
          </w:p>
        </w:tc>
        <w:tc>
          <w:tcPr>
            <w:tcW w:type="dxa" w:w="2160"/>
            <w:vAlign w:val="top"/>
          </w:tcPr>
          <w:p>
            <w:r/>
            <w:r>
              <w:t>Copy-paste commands for each demo scenario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Environment template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/.env.example</w:t>
            </w:r>
          </w:p>
        </w:tc>
        <w:tc>
          <w:tcPr>
            <w:tcW w:type="dxa" w:w="2160"/>
            <w:vAlign w:val="top"/>
          </w:tcPr>
          <w:p>
            <w:r/>
            <w:r>
              <w:t>Lists required env vars with notes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Top-level README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/README.md</w:t>
            </w:r>
          </w:p>
        </w:tc>
        <w:tc>
          <w:tcPr>
            <w:tcW w:type="dxa" w:w="2160"/>
            <w:vAlign w:val="top"/>
          </w:tcPr>
          <w:p>
            <w:r/>
            <w:r>
              <w:t>One-page tour of the whole POC</w:t>
            </w:r>
          </w:p>
        </w:tc>
      </w:tr>
    </w:tbl>
    <w:p/>
    <w:p>
      <w:r>
        <w:rPr>
          <w:b/>
        </w:rPr>
        <w:t>URL to send them:</w:t>
      </w:r>
      <w:r>
        <w:t xml:space="preserve"> https://github.com/kakamana/kubernetes-poc-nextjs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3. Pre-meeting checklist (your side)</w:t>
      </w:r>
    </w:p>
    <w:p>
      <w:r>
        <w:t>Run through this the evening before. 30 minutes.</w:t>
      </w:r>
    </w:p>
    <w:p>
      <w:pPr>
        <w:pStyle w:val="Heading3"/>
      </w:pPr>
      <w:r>
        <w:rPr>
          <w:b/>
        </w:rPr>
        <w:t>A. Local validation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cd /Users/kakamana/Desktop/Work/Projects/Nextjs/Kubernetes-poc</w:t>
        <w:br/>
        <w:t>docker compose up --build -d</w:t>
        <w:br/>
        <w:t>curl http://localhost:5500/api/health      # should return status: ok</w:t>
        <w:br/>
        <w:t>curl http://localhost:5500/api/ready       # should return db: up</w:t>
      </w:r>
    </w:p>
    <w:p>
      <w:r>
        <w:t xml:space="preserve">Sign in at </w:t>
      </w:r>
      <w:r>
        <w:rPr>
          <w:b/>
        </w:rPr>
        <w:t>http://localhost:5500</w:t>
      </w:r>
      <w:r>
        <w:t xml:space="preserve"> with </w:t>
      </w:r>
      <w:r>
        <w:rPr>
          <w:rFonts w:ascii="Menlo" w:hAnsi="Menlo"/>
          <w:color w:val="B02060"/>
          <w:sz w:val="20"/>
        </w:rPr>
        <w:t>admin@morohub.local</w:t>
      </w:r>
      <w:r>
        <w:t xml:space="preserve"> / </w:t>
      </w:r>
      <w:r>
        <w:rPr>
          <w:rFonts w:ascii="Menlo" w:hAnsi="Menlo"/>
          <w:color w:val="B02060"/>
          <w:sz w:val="20"/>
        </w:rPr>
        <w:t>MoroHub@12345</w:t>
      </w:r>
      <w:r>
        <w:t>. Click around Employees, add one, delete one. If anything looks wrong, fix it before the meeting — do not debug live.</w:t>
      </w:r>
    </w:p>
    <w:p>
      <w:pPr>
        <w:pStyle w:val="Heading3"/>
      </w:pPr>
      <w:r>
        <w:rPr>
          <w:b/>
        </w:rPr>
        <w:t>B. Rotate secrets to something meeting-safe</w:t>
      </w:r>
    </w:p>
    <w:p>
      <w:r>
        <w:t>The repo ships with placeholder secrets. Before the meeting: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# Generate a real 32-byte AUTH_SECRET</w:t>
        <w:br/>
        <w:t>openssl rand -base64 32</w:t>
      </w:r>
    </w:p>
    <w:p>
      <w:r>
        <w:t xml:space="preserve">Paste the output into </w:t>
      </w:r>
      <w:r>
        <w:rPr>
          <w:rFonts w:ascii="Menlo" w:hAnsi="Menlo"/>
          <w:color w:val="B02060"/>
          <w:sz w:val="20"/>
        </w:rPr>
        <w:t>k8s/10-config.yaml</w:t>
      </w:r>
      <w:r>
        <w:t xml:space="preserve"> under </w:t>
      </w:r>
      <w:r>
        <w:rPr>
          <w:rFonts w:ascii="Menlo" w:hAnsi="Menlo"/>
          <w:color w:val="B02060"/>
          <w:sz w:val="20"/>
        </w:rPr>
        <w:t>web-secrets.AUTH_SECRET</w:t>
      </w:r>
      <w:r>
        <w:t xml:space="preserve">, and rotate the Postgres password in the same file if you want something other than </w:t>
      </w:r>
      <w:r>
        <w:rPr>
          <w:rFonts w:ascii="Menlo" w:hAnsi="Menlo"/>
          <w:color w:val="B02060"/>
          <w:sz w:val="20"/>
        </w:rPr>
        <w:t>morohub/morohub</w:t>
      </w:r>
      <w:r>
        <w:t>. Commit and push.</w:t>
      </w:r>
    </w:p>
    <w:p>
      <w:pPr>
        <w:pStyle w:val="Heading3"/>
      </w:pPr>
      <w:r>
        <w:rPr>
          <w:b/>
        </w:rPr>
        <w:t>C. Decide on a container registry</w:t>
      </w:r>
    </w:p>
    <w:p>
      <w:r>
        <w:t xml:space="preserve">Ask MoroHub </w:t>
      </w:r>
      <w:r>
        <w:rPr>
          <w:b/>
        </w:rPr>
        <w:t>before</w:t>
      </w:r>
      <w:r>
        <w:t xml:space="preserve"> the meeting:</w:t>
      </w:r>
    </w:p>
    <w:p>
      <w:pPr>
        <w:pStyle w:val="ListBullet"/>
      </w:pPr>
      <w:r>
        <w:t>Do they provide a private registry for tenants, or do you push to your own</w:t>
      </w:r>
    </w:p>
    <w:p>
      <w:r>
        <w:t xml:space="preserve">  (GHCR, Docker Hub, ECR, GCR)?</w:t>
      </w:r>
    </w:p>
    <w:p>
      <w:pPr>
        <w:pStyle w:val="ListBullet"/>
      </w:pPr>
      <w:r>
        <w:t>If MoroHub-hosted, what is the registry URL and how do you authenticate?</w:t>
      </w:r>
    </w:p>
    <w:p>
      <w:pPr>
        <w:pStyle w:val="ListBullet"/>
      </w:pPr>
      <w:r>
        <w:t xml:space="preserve">Will they give the cluster an </w:t>
      </w:r>
      <w:r>
        <w:rPr>
          <w:rFonts w:ascii="Menlo" w:hAnsi="Menlo"/>
          <w:color w:val="B02060"/>
          <w:sz w:val="20"/>
        </w:rPr>
        <w:t>imagePullSecret</w:t>
      </w:r>
      <w:r>
        <w:t xml:space="preserve"> for private registries, or</w:t>
      </w:r>
    </w:p>
    <w:p>
      <w:r>
        <w:t xml:space="preserve">  must the image be public?</w:t>
      </w:r>
    </w:p>
    <w:p>
      <w:r>
        <w:t xml:space="preserve">If you want a zero-friction demo, push the image to </w:t>
      </w:r>
      <w:r>
        <w:rPr>
          <w:b/>
        </w:rPr>
        <w:t>GHCR as public</w:t>
      </w:r>
      <w:r>
        <w:t xml:space="preserve"> under your own user: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IMAGE=ghcr.io/kakamana/kubernetes-poc-nextjs:v0.1.0</w:t>
        <w:br/>
        <w:t>docker tag morohub/kubernetes-poc-nextjs:local $IMAGE</w:t>
        <w:br/>
        <w:t>echo "&lt;your-github-token&gt;" | docker login ghcr.io -u kakamana --password-stdin</w:t>
        <w:br/>
        <w:t>docker push $IMAGE</w:t>
      </w:r>
    </w:p>
    <w:p>
      <w:r>
        <w:t xml:space="preserve">Then update </w:t>
      </w:r>
      <w:r>
        <w:rPr>
          <w:rFonts w:ascii="Menlo" w:hAnsi="Menlo"/>
          <w:color w:val="B02060"/>
          <w:sz w:val="20"/>
        </w:rPr>
        <w:t>k8s/kustomization.yaml</w:t>
      </w:r>
      <w:r>
        <w:t>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cd k8s</w:t>
        <w:br/>
        <w:t>kustomize edit set image \</w:t>
        <w:br/>
        <w:t xml:space="preserve">  ghcr.io/REPLACE_ME/kubernetes-poc-nextjs=$IMAGE</w:t>
        <w:br/>
        <w:t>git commit -am "Point manifests at ghcr image"</w:t>
        <w:br/>
        <w:t>git push</w:t>
      </w:r>
    </w:p>
    <w:p>
      <w:pPr>
        <w:pStyle w:val="Heading3"/>
      </w:pPr>
      <w:r>
        <w:rPr>
          <w:b/>
        </w:rPr>
        <w:t>D. Decide on the public hostname</w:t>
      </w:r>
    </w:p>
    <w:p>
      <w:r>
        <w:rPr>
          <w:rFonts w:ascii="Menlo" w:hAnsi="Menlo"/>
          <w:color w:val="B02060"/>
          <w:sz w:val="20"/>
        </w:rPr>
        <w:t>k8s/50-ingress.yaml</w:t>
      </w:r>
      <w:r>
        <w:t xml:space="preserve"> points at </w:t>
      </w:r>
      <w:r>
        <w:rPr>
          <w:rFonts w:ascii="Menlo" w:hAnsi="Menlo"/>
          <w:color w:val="B02060"/>
          <w:sz w:val="20"/>
        </w:rPr>
        <w:t>morohub-poc.example.com</w:t>
      </w:r>
      <w:r>
        <w:t xml:space="preserve">. Ask MoroHub to either give you a hostname under one of their domains, or attach their wildcard ingress to a name you choose. Update the </w:t>
      </w:r>
      <w:r>
        <w:rPr>
          <w:rFonts w:ascii="Menlo" w:hAnsi="Menlo"/>
          <w:color w:val="B02060"/>
          <w:sz w:val="20"/>
        </w:rPr>
        <w:t>host:</w:t>
      </w:r>
      <w:r>
        <w:t xml:space="preserve"> value before the demo.</w:t>
      </w:r>
    </w:p>
    <w:p>
      <w:pPr>
        <w:pStyle w:val="Heading3"/>
      </w:pPr>
      <w:r>
        <w:rPr>
          <w:b/>
        </w:rPr>
        <w:t>E. Get the cluster requirements confirmed</w:t>
      </w:r>
    </w:p>
    <w:p>
      <w:r>
        <w:t>Send MoroHub this checklist beforehand so they can pre-provision:</w:t>
      </w:r>
    </w:p>
    <w:p>
      <w:pPr>
        <w:pStyle w:val="ListBullet"/>
      </w:pPr>
      <w:r>
        <w:t>[ ] Kubernetes cluster (any recent version, 1.27+ is fine)</w:t>
      </w:r>
    </w:p>
    <w:p>
      <w:pPr>
        <w:pStyle w:val="ListBullet"/>
      </w:pPr>
      <w:r>
        <w:t xml:space="preserve">[ ] </w:t>
      </w:r>
      <w:r>
        <w:rPr>
          <w:rFonts w:ascii="Menlo" w:hAnsi="Menlo"/>
          <w:color w:val="B02060"/>
          <w:sz w:val="20"/>
        </w:rPr>
        <w:t>ingress-nginx</w:t>
      </w:r>
      <w:r>
        <w:t xml:space="preserve"> controller installed (other controllers work but the</w:t>
      </w:r>
    </w:p>
    <w:p>
      <w:r>
        <w:t xml:space="preserve">      stickiness annotations in </w:t>
      </w:r>
      <w:r>
        <w:rPr>
          <w:rFonts w:ascii="Menlo" w:hAnsi="Menlo"/>
          <w:color w:val="B02060"/>
          <w:sz w:val="20"/>
        </w:rPr>
        <w:t>50-ingress.yaml</w:t>
      </w:r>
      <w:r>
        <w:t xml:space="preserve"> are NGINX-specific)</w:t>
      </w:r>
    </w:p>
    <w:p>
      <w:pPr>
        <w:pStyle w:val="ListBullet"/>
      </w:pPr>
      <w:r>
        <w:t xml:space="preserve">[ ] </w:t>
      </w:r>
      <w:r>
        <w:rPr>
          <w:rFonts w:ascii="Menlo" w:hAnsi="Menlo"/>
          <w:color w:val="B02060"/>
          <w:sz w:val="20"/>
        </w:rPr>
        <w:t>metrics-server</w:t>
      </w:r>
      <w:r>
        <w:t xml:space="preserve"> add-on (required by the HPA)</w:t>
      </w:r>
    </w:p>
    <w:p>
      <w:pPr>
        <w:pStyle w:val="ListBullet"/>
      </w:pPr>
      <w:r>
        <w:t xml:space="preserve">[ ] A default </w:t>
      </w:r>
      <w:r>
        <w:rPr>
          <w:rFonts w:ascii="Menlo" w:hAnsi="Menlo"/>
          <w:color w:val="B02060"/>
          <w:sz w:val="20"/>
        </w:rPr>
        <w:t>StorageClass</w:t>
      </w:r>
      <w:r>
        <w:t xml:space="preserve"> that supports </w:t>
      </w:r>
      <w:r>
        <w:rPr>
          <w:rFonts w:ascii="Menlo" w:hAnsi="Menlo"/>
          <w:color w:val="B02060"/>
          <w:sz w:val="20"/>
        </w:rPr>
        <w:t>ReadWriteOnce</w:t>
      </w:r>
      <w:r>
        <w:t xml:space="preserve"> PVCs (for</w:t>
      </w:r>
    </w:p>
    <w:p>
      <w:r>
        <w:t xml:space="preserve">      Postgres)</w:t>
      </w:r>
    </w:p>
    <w:p>
      <w:pPr>
        <w:pStyle w:val="ListBullet"/>
      </w:pPr>
      <w:r>
        <w:t>[ ] Network egress to pull the container image and Helm chart</w:t>
      </w:r>
    </w:p>
    <w:p>
      <w:pPr>
        <w:pStyle w:val="ListBullet"/>
      </w:pPr>
      <w:r>
        <w:t xml:space="preserve">[ ] (Optional) </w:t>
      </w:r>
      <w:r>
        <w:rPr>
          <w:rFonts w:ascii="Menlo" w:hAnsi="Menlo"/>
          <w:color w:val="B02060"/>
          <w:sz w:val="20"/>
        </w:rPr>
        <w:t>cert-manager</w:t>
      </w:r>
      <w:r>
        <w:t xml:space="preserve"> for TLS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4. The 30-40 minute walk-through you are asking them to do</w:t>
      </w:r>
    </w:p>
    <w:p>
      <w:r>
        <w:t>Hand this section to the MoroHub team as the running order for the demo.</w:t>
      </w:r>
    </w:p>
    <w:p>
      <w:pPr>
        <w:pStyle w:val="Heading3"/>
      </w:pPr>
      <w:r>
        <w:rPr>
          <w:b/>
        </w:rPr>
        <w:t>Act 0 — Platform tour (5 min)</w:t>
      </w:r>
    </w:p>
    <w:p>
      <w:pPr>
        <w:spacing w:after="120"/>
        <w:ind w:left="432"/>
      </w:pPr>
      <w:r>
        <w:rPr>
          <w:i/>
          <w:color w:val="505050"/>
        </w:rPr>
        <w:t>*Purpose: understand their platform before deploying anything.*</w:t>
      </w:r>
    </w:p>
    <w:p>
      <w:r>
        <w:t>Ask MoroHub to show you:</w:t>
      </w:r>
    </w:p>
    <w:p>
      <w:pPr>
        <w:pStyle w:val="ListBullet"/>
      </w:pPr>
      <w:r>
        <w:t>How a tenant gets cluster credentials (kubeconfig / portal / CLI)</w:t>
      </w:r>
    </w:p>
    <w:p>
      <w:pPr>
        <w:pStyle w:val="ListBullet"/>
      </w:pPr>
      <w:r>
        <w:t>How namespaces / projects are isolated between tenants</w:t>
      </w:r>
    </w:p>
    <w:p>
      <w:pPr>
        <w:pStyle w:val="ListBullet"/>
      </w:pPr>
      <w:r>
        <w:t>How tenants bring their own images (registry integration)</w:t>
      </w:r>
    </w:p>
    <w:p>
      <w:pPr>
        <w:pStyle w:val="ListBullet"/>
      </w:pPr>
      <w:r>
        <w:t>Which ingress controller is pre-installed and what the public DNS pattern</w:t>
      </w:r>
    </w:p>
    <w:p>
      <w:r>
        <w:t xml:space="preserve">  looks like</w:t>
      </w:r>
    </w:p>
    <w:p>
      <w:pPr>
        <w:pStyle w:val="ListBullet"/>
      </w:pPr>
      <w:r>
        <w:t>Where cluster metrics live (Grafana / Prometheus / their portal)</w:t>
      </w:r>
    </w:p>
    <w:p>
      <w:pPr>
        <w:pStyle w:val="Heading3"/>
      </w:pPr>
      <w:r>
        <w:rPr>
          <w:b/>
        </w:rPr>
        <w:t>Act 1 — Deploy the stack (5 min)</w:t>
      </w:r>
    </w:p>
    <w:p>
      <w:pPr>
        <w:spacing w:after="120"/>
        <w:ind w:left="432"/>
      </w:pPr>
      <w:r>
        <w:rPr>
          <w:i/>
          <w:color w:val="505050"/>
        </w:rPr>
        <w:t>*Purpose: prove the app can be deployed from the artefacts we gave them.*</w:t>
      </w:r>
    </w:p>
    <w:p>
      <w:pPr>
        <w:pStyle w:val="ListNumber"/>
      </w:pPr>
      <w:r>
        <w:t xml:space="preserve">Clone the repo: </w:t>
      </w:r>
      <w:r>
        <w:rPr>
          <w:rFonts w:ascii="Menlo" w:hAnsi="Menlo"/>
          <w:color w:val="B02060"/>
          <w:sz w:val="20"/>
        </w:rPr>
        <w:t>git clone https://github.com/kakamana/kubernetes-poc-nextjs</w:t>
      </w:r>
    </w:p>
    <w:p>
      <w:pPr>
        <w:pStyle w:val="ListNumber"/>
      </w:pPr>
      <w:r>
        <w:t>Build + push the image to the registry (or use the pre-pushed image).</w:t>
      </w:r>
    </w:p>
    <w:p>
      <w:pPr>
        <w:pStyle w:val="ListNumber"/>
      </w:pPr>
      <w:r>
        <w:rPr>
          <w:rFonts w:ascii="Menlo" w:hAnsi="Menlo"/>
          <w:color w:val="B02060"/>
          <w:sz w:val="20"/>
        </w:rPr>
        <w:t>cd k8s &amp;&amp; kustomize edit set image ghcr.io/REPLACE_ME/kubernetes-poc-nextjs=&lt;registry&gt;/kubernetes-poc-nextjs:v0.1.0</w:t>
      </w:r>
    </w:p>
    <w:p>
      <w:pPr>
        <w:pStyle w:val="ListNumber"/>
      </w:pPr>
      <w:r>
        <w:rPr>
          <w:rFonts w:ascii="Menlo" w:hAnsi="Menlo"/>
          <w:color w:val="B02060"/>
          <w:sz w:val="20"/>
        </w:rPr>
        <w:t>kubectl apply -k .</w:t>
      </w:r>
    </w:p>
    <w:p>
      <w:pPr>
        <w:pStyle w:val="ListNumber"/>
      </w:pPr>
      <w:r>
        <w:t>Watch pods come up: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get pods -w </w:t>
      </w:r>
      <w:r>
        <w:t>``</w:t>
      </w:r>
    </w:p>
    <w:p>
      <w:pPr>
        <w:pStyle w:val="ListNumber"/>
      </w:pPr>
      <w:r>
        <w:t xml:space="preserve">When the migrate Job says </w:t>
      </w:r>
      <w:r>
        <w:rPr>
          <w:rFonts w:ascii="Menlo" w:hAnsi="Menlo"/>
          <w:color w:val="B02060"/>
          <w:sz w:val="20"/>
        </w:rPr>
        <w:t>Completed</w:t>
      </w:r>
      <w:r>
        <w:t xml:space="preserve"> and web pods are </w:t>
      </w:r>
      <w:r>
        <w:rPr>
          <w:rFonts w:ascii="Menlo" w:hAnsi="Menlo"/>
          <w:color w:val="B02060"/>
          <w:sz w:val="20"/>
        </w:rPr>
        <w:t>Ready</w:t>
      </w:r>
      <w:r>
        <w:t>, visit the</w:t>
      </w:r>
    </w:p>
    <w:p>
      <w:r>
        <w:t xml:space="preserve">   Ingress URL and log in.</w:t>
      </w:r>
    </w:p>
    <w:p>
      <w:r>
        <w:rPr>
          <w:b/>
        </w:rPr>
        <w:t>What to check together:</w:t>
      </w:r>
      <w:r>
        <w:t xml:space="preserve"> every pod is on a different node (</w:t>
      </w:r>
      <w:r>
        <w:rPr>
          <w:rFonts w:ascii="Menlo" w:hAnsi="Menlo"/>
          <w:color w:val="B02060"/>
          <w:sz w:val="20"/>
        </w:rPr>
        <w:t>kubectl get pods -o wide</w:t>
      </w:r>
      <w:r>
        <w:t>), the readiness probe goes green only after the Job has seeded the database.</w:t>
      </w:r>
    </w:p>
    <w:p>
      <w:pPr>
        <w:pStyle w:val="Heading3"/>
      </w:pPr>
      <w:r>
        <w:rPr>
          <w:b/>
        </w:rPr>
        <w:t>Act 2 — Pod administration (3 min)</w:t>
      </w:r>
    </w:p>
    <w:p>
      <w:pPr>
        <w:spacing w:after="120"/>
        <w:ind w:left="432"/>
      </w:pPr>
      <w:r>
        <w:rPr>
          <w:i/>
          <w:color w:val="505050"/>
        </w:rPr>
        <w:t>*Purpose: see the "Day-2 ops" story.*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get pods -o wide</w:t>
        <w:br/>
        <w:t>kubectl -n morohub-poc logs deploy/web --tail=50 -f</w:t>
        <w:br/>
        <w:t>kubectl -n morohub-poc exec -it deploy/web -- sh</w:t>
        <w:br/>
        <w:t>kubectl -n morohub-poc describe pod &lt;pod-name&gt;</w:t>
      </w:r>
    </w:p>
    <w:p>
      <w:pPr>
        <w:pStyle w:val="Heading3"/>
      </w:pPr>
      <w:r>
        <w:rPr>
          <w:b/>
        </w:rPr>
        <w:t>Act 3 — Load balancing and session stickiness (5 min)</w:t>
      </w:r>
    </w:p>
    <w:p>
      <w:pPr>
        <w:spacing w:after="120"/>
        <w:ind w:left="432"/>
      </w:pPr>
      <w:r>
        <w:rPr>
          <w:i/>
          <w:color w:val="505050"/>
        </w:rPr>
        <w:t>*Purpose: show traffic distribution and the cookie-affinity control.*</w:t>
      </w:r>
    </w:p>
    <w:p>
      <w:pPr>
        <w:pStyle w:val="ListNumber"/>
      </w:pPr>
      <w:r>
        <w:t xml:space="preserve">With stickiness </w:t>
      </w:r>
      <w:r>
        <w:rPr>
          <w:b/>
        </w:rPr>
        <w:t>on</w:t>
      </w:r>
      <w:r>
        <w:t xml:space="preserve"> (default), open the app in a browser; the banner</w:t>
      </w:r>
    </w:p>
    <w:p>
      <w:r>
        <w:t xml:space="preserve">   shows the pod hostname. Refresh — it stays the same (cookie pinned).</w:t>
      </w:r>
    </w:p>
    <w:p>
      <w:pPr>
        <w:pStyle w:val="ListNumber"/>
      </w:pPr>
      <w:r>
        <w:t>Open an incognito window — different cookie, different pod.</w:t>
      </w:r>
    </w:p>
    <w:p>
      <w:pPr>
        <w:pStyle w:val="ListNumber"/>
      </w:pPr>
      <w:r>
        <w:t>From a terminal, demonstrate round-robin by bypassing the cookie: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for i in $(seq 1 10); do curl -s https://&lt;ingress-host&gt;/api/health | jq -r .hostname done </w:t>
      </w:r>
      <w:r>
        <w:t>``</w:t>
      </w:r>
    </w:p>
    <w:p>
      <w:pPr>
        <w:pStyle w:val="ListNumber"/>
      </w:pPr>
      <w:r>
        <w:t xml:space="preserve">Toggle stickiness </w:t>
      </w:r>
      <w:r>
        <w:rPr>
          <w:b/>
        </w:rPr>
        <w:t>off</w:t>
      </w:r>
      <w:r>
        <w:t xml:space="preserve"> and re-run: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annotate ingress web \ nginx.ingress.kubernetes.io/affinity- --overwrite </w:t>
      </w:r>
      <w:r>
        <w:t>``</w:t>
      </w:r>
    </w:p>
    <w:p>
      <w:pPr>
        <w:pStyle w:val="ListNumber"/>
      </w:pPr>
      <w:r>
        <w:t xml:space="preserve">Turn it </w:t>
      </w:r>
      <w:r>
        <w:rPr>
          <w:b/>
        </w:rPr>
        <w:t>back on</w:t>
      </w:r>
      <w:r>
        <w:t>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annotate ingress web \ nginx.ingress.kubernetes.io/affinity=cookie --overwrite </w:t>
      </w:r>
      <w:r>
        <w:t>``</w:t>
      </w:r>
    </w:p>
    <w:p>
      <w:pPr>
        <w:pStyle w:val="Heading3"/>
      </w:pPr>
      <w:r>
        <w:rPr>
          <w:b/>
        </w:rPr>
        <w:t>Act 4 — Rolling update with zero downtime (5 min)</w:t>
      </w:r>
    </w:p>
    <w:p>
      <w:pPr>
        <w:spacing w:after="120"/>
        <w:ind w:left="432"/>
      </w:pPr>
      <w:r>
        <w:rPr>
          <w:i/>
          <w:color w:val="505050"/>
        </w:rPr>
        <w:t>*Purpose: prove deployments don't drop traffic.*</w:t>
      </w:r>
    </w:p>
    <w:p>
      <w:pPr>
        <w:pStyle w:val="ListNumber"/>
      </w:pPr>
      <w:r>
        <w:t>In one terminal, start a continuous health probe: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while true; do curl -s -o /dev/null -w "%{http_code}\n" https://&lt;ingress-host&gt;/ sleep 0.5 done </w:t>
      </w:r>
      <w:r>
        <w:t>``</w:t>
      </w:r>
    </w:p>
    <w:p>
      <w:pPr>
        <w:pStyle w:val="ListNumber"/>
      </w:pPr>
      <w:r>
        <w:t>In another terminal, trigger a rollout: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set image deploy/web \ web=&lt;registry&gt;/kubernetes-poc-nextjs:v0.1.1 kubectl -n morohub-poc rollout status deploy/web </w:t>
      </w:r>
      <w:r>
        <w:t>``</w:t>
      </w:r>
    </w:p>
    <w:p>
      <w:pPr>
        <w:pStyle w:val="ListNumber"/>
      </w:pPr>
      <w:r>
        <w:t xml:space="preserve">Watch the probe — it should stay </w:t>
      </w:r>
      <w:r>
        <w:rPr>
          <w:rFonts w:ascii="Menlo" w:hAnsi="Menlo"/>
          <w:color w:val="B02060"/>
          <w:sz w:val="20"/>
        </w:rPr>
        <w:t>200</w:t>
      </w:r>
      <w:r>
        <w:t xml:space="preserve"> throughout. The Deployment uses</w:t>
      </w:r>
    </w:p>
    <w:p>
      <w:r>
        <w:t xml:space="preserve">   </w:t>
      </w:r>
      <w:r>
        <w:rPr>
          <w:rFonts w:ascii="Menlo" w:hAnsi="Menlo"/>
          <w:color w:val="B02060"/>
          <w:sz w:val="20"/>
        </w:rPr>
        <w:t>maxUnavailable: 0</w:t>
      </w:r>
      <w:r>
        <w:t xml:space="preserve"> plus a </w:t>
      </w:r>
      <w:r>
        <w:rPr>
          <w:rFonts w:ascii="Menlo" w:hAnsi="Menlo"/>
          <w:color w:val="B02060"/>
          <w:sz w:val="20"/>
        </w:rPr>
        <w:t>preStop</w:t>
      </w:r>
      <w:r>
        <w:t xml:space="preserve"> drain so in-flight requests survive.</w:t>
      </w:r>
    </w:p>
    <w:p>
      <w:pPr>
        <w:pStyle w:val="ListNumber"/>
      </w:pPr>
      <w:r>
        <w:t>Rollback on demand: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rollout undo deploy/web </w:t>
      </w:r>
      <w:r>
        <w:t>``</w:t>
      </w:r>
    </w:p>
    <w:p>
      <w:pPr>
        <w:pStyle w:val="Heading3"/>
      </w:pPr>
      <w:r>
        <w:rPr>
          <w:b/>
        </w:rPr>
        <w:t>Act 5 — Horizontal scale in / scale out (5 min)</w:t>
      </w:r>
    </w:p>
    <w:p>
      <w:pPr>
        <w:spacing w:after="120"/>
        <w:ind w:left="432"/>
      </w:pPr>
      <w:r>
        <w:rPr>
          <w:i/>
          <w:color w:val="505050"/>
        </w:rPr>
        <w:t>*Purpose: show the HPA reacting to load.*</w:t>
      </w:r>
    </w:p>
    <w:p>
      <w:pPr>
        <w:pStyle w:val="ListNumber"/>
      </w:pPr>
      <w:r>
        <w:t>Check baseline: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get hpa web kubectl -n morohub-poc top pods </w:t>
      </w:r>
      <w:r>
        <w:t>``</w:t>
      </w:r>
    </w:p>
    <w:p>
      <w:pPr>
        <w:pStyle w:val="ListNumber"/>
      </w:pPr>
      <w:r>
        <w:t xml:space="preserve">Apply synthetic load (MoroHub can use </w:t>
      </w:r>
      <w:r>
        <w:rPr>
          <w:rFonts w:ascii="Menlo" w:hAnsi="Menlo"/>
          <w:color w:val="B02060"/>
          <w:sz w:val="20"/>
        </w:rPr>
        <w:t>hey</w:t>
      </w:r>
      <w:r>
        <w:t xml:space="preserve">, </w:t>
      </w:r>
      <w:r>
        <w:rPr>
          <w:rFonts w:ascii="Menlo" w:hAnsi="Menlo"/>
          <w:color w:val="B02060"/>
          <w:sz w:val="20"/>
        </w:rPr>
        <w:t>k6</w:t>
      </w:r>
      <w:r>
        <w:t>, or their own tool):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run hey --rm -it --image=williamyeh/hey -- \ -z 2m -c 50 http://web.morohub-poc.svc.cluster.local/ </w:t>
      </w:r>
      <w:r>
        <w:t>``</w:t>
      </w:r>
    </w:p>
    <w:p>
      <w:pPr>
        <w:pStyle w:val="ListNumber"/>
      </w:pPr>
      <w:r>
        <w:t>Watch the HPA add replicas:</w:t>
      </w:r>
    </w:p>
    <w:p>
      <w:r>
        <w:t xml:space="preserve">   ``</w:t>
      </w:r>
      <w:r>
        <w:rPr>
          <w:rFonts w:ascii="Menlo" w:hAnsi="Menlo"/>
          <w:color w:val="B02060"/>
          <w:sz w:val="20"/>
        </w:rPr>
        <w:t xml:space="preserve">bash kubectl -n morohub-poc get hpa web -w kubectl -n morohub-poc get pods -w </w:t>
      </w:r>
      <w:r>
        <w:t>``</w:t>
      </w:r>
    </w:p>
    <w:p>
      <w:pPr>
        <w:pStyle w:val="ListNumber"/>
      </w:pPr>
      <w:r>
        <w:t>When load stops, replicas scale back down after the cool-down window.</w:t>
      </w:r>
    </w:p>
    <w:p>
      <w:pPr>
        <w:pStyle w:val="Heading3"/>
      </w:pPr>
      <w:r>
        <w:rPr>
          <w:b/>
        </w:rPr>
        <w:t>Act 6 — Business continuity: kill a pod (3 min)</w:t>
      </w:r>
    </w:p>
    <w:p>
      <w:pPr>
        <w:spacing w:after="120"/>
        <w:ind w:left="432"/>
      </w:pPr>
      <w:r>
        <w:rPr>
          <w:i/>
          <w:color w:val="505050"/>
        </w:rPr>
        <w:t>*Purpose: prove self-healing.*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POD=$(kubectl -n morohub-poc get pod -l app.kubernetes.io/name=web -o name | head -1)</w:t>
        <w:br/>
        <w:t>kubectl -n morohub-poc delete $POD</w:t>
        <w:br/>
        <w:t>kubectl -n morohub-poc get pods -w</w:t>
      </w:r>
    </w:p>
    <w:p>
      <w:r>
        <w:t>Refresh the browser — no user-visible error. A replacement pod appears within seconds; the PDB (</w:t>
      </w:r>
      <w:r>
        <w:rPr>
          <w:rFonts w:ascii="Menlo" w:hAnsi="Menlo"/>
          <w:color w:val="B02060"/>
          <w:sz w:val="20"/>
        </w:rPr>
        <w:t>minAvailable: 2</w:t>
      </w:r>
      <w:r>
        <w:t>) ensures at least two pods are serving traffic at all times.</w:t>
      </w:r>
    </w:p>
    <w:p>
      <w:pPr>
        <w:pStyle w:val="Heading3"/>
      </w:pPr>
      <w:r>
        <w:rPr>
          <w:b/>
        </w:rPr>
        <w:t>Act 7 — DR rehearsal: drain a node (5 min)</w:t>
      </w:r>
    </w:p>
    <w:p>
      <w:pPr>
        <w:spacing w:after="120"/>
        <w:ind w:left="432"/>
      </w:pPr>
      <w:r>
        <w:rPr>
          <w:i/>
          <w:color w:val="505050"/>
        </w:rPr>
        <w:t>*Purpose: prove the workload survives losing a whole node.*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NODE=$(kubectl get pod -l app.kubernetes.io/name=web -n morohub-poc \</w:t>
        <w:br/>
        <w:t xml:space="preserve">  -o jsonpath='{.items[0].spec.nodeName}')</w:t>
        <w:br/>
        <w:t>kubectl drain $NODE --ignore-daemonsets --delete-emptydir-data</w:t>
        <w:br/>
        <w:t># ... workload migrates to surviving nodes ...</w:t>
        <w:br/>
        <w:t>kubectl uncordon $NODE</w:t>
      </w:r>
    </w:p>
    <w:p>
      <w:r>
        <w:t xml:space="preserve">Confirm with </w:t>
      </w:r>
      <w:r>
        <w:rPr>
          <w:rFonts w:ascii="Menlo" w:hAnsi="Menlo"/>
          <w:color w:val="B02060"/>
          <w:sz w:val="20"/>
        </w:rPr>
        <w:t>kubectl get pods -o wide</w:t>
      </w:r>
      <w:r>
        <w:t xml:space="preserve"> that pods rescheduled onto different nodes and traffic was never interrupted.</w:t>
      </w:r>
    </w:p>
    <w:p>
      <w:pPr>
        <w:pStyle w:val="Heading3"/>
      </w:pPr>
      <w:r>
        <w:rPr>
          <w:b/>
        </w:rPr>
        <w:t>Act 8 — PostgreSQL active / passive HA (8 min)</w:t>
      </w:r>
    </w:p>
    <w:p>
      <w:pPr>
        <w:spacing w:after="120"/>
        <w:ind w:left="432"/>
      </w:pPr>
      <w:r>
        <w:rPr>
          <w:i/>
          <w:color w:val="505050"/>
        </w:rPr>
        <w:t>*Purpose: prove the database tier can survive a primary loss.*</w:t>
      </w:r>
    </w:p>
    <w:p>
      <w:r>
        <w:t xml:space="preserve">MoroHub installs the Bitnami </w:t>
      </w:r>
      <w:r>
        <w:rPr>
          <w:rFonts w:ascii="Menlo" w:hAnsi="Menlo"/>
          <w:color w:val="B02060"/>
          <w:sz w:val="20"/>
        </w:rPr>
        <w:t>postgresql-ha</w:t>
      </w:r>
      <w:r>
        <w:t xml:space="preserve"> chart using the values file in the repo: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helm repo add bitnami https://charts.bitnami.com/bitnami</w:t>
        <w:br/>
        <w:t>helm repo update</w:t>
        <w:br/>
        <w:t>helm upgrade --install postgres-ha bitnami/postgresql-ha \</w:t>
        <w:br/>
        <w:t xml:space="preserve">  --namespace morohub-poc --create-namespace \</w:t>
        <w:br/>
        <w:t xml:space="preserve">  -f postgres-ha/values.yaml</w:t>
      </w:r>
    </w:p>
    <w:p>
      <w:r>
        <w:t>Re-point the app at Pgpool (the chart's front-end):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patch secret web-secrets --type=merge \</w:t>
        <w:br/>
        <w:t xml:space="preserve">  -p '{"stringData":{"DATABASE_URL":"postgresql://morohub:&lt;password&gt;@postgres-ha-pgpool:5432/morohub?schema=public"}}'</w:t>
        <w:br/>
        <w:t>kubectl -n morohub-poc rollout restart deploy/web</w:t>
      </w:r>
    </w:p>
    <w:p>
      <w:r>
        <w:t>Kill the primary: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kubectl -n morohub-poc get pods -l app.kubernetes.io/name=postgresql</w:t>
        <w:br/>
        <w:t>kubectl -n morohub-poc delete pod postgres-ha-postgresql-0</w:t>
        <w:br/>
        <w:t>kubectl -n morohub-poc get pods -w</w:t>
      </w:r>
    </w:p>
    <w:p>
      <w:r>
        <w:rPr>
          <w:rFonts w:ascii="Menlo" w:hAnsi="Menlo"/>
          <w:color w:val="B02060"/>
          <w:sz w:val="20"/>
        </w:rPr>
        <w:t>repmgr</w:t>
      </w:r>
      <w:r>
        <w:t xml:space="preserve"> promotes a replica to primary automatically; Pgpool re-routes writes. Refresh the app — after ~10 seconds </w:t>
      </w:r>
      <w:r>
        <w:rPr>
          <w:rFonts w:ascii="Menlo" w:hAnsi="Menlo"/>
          <w:color w:val="B02060"/>
          <w:sz w:val="20"/>
        </w:rPr>
        <w:t>/api/ready</w:t>
      </w:r>
      <w:r>
        <w:t xml:space="preserve"> is green again because the replica was promoted.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5. Success criteria — what "good" looks like after the meeting</w:t>
      </w:r>
    </w:p>
    <w:p>
      <w:r>
        <w:t xml:space="preserve">After the walk-through, you should be able to answer </w:t>
      </w:r>
      <w:r>
        <w:rPr>
          <w:b/>
        </w:rPr>
        <w:t>yes</w:t>
      </w:r>
      <w:r>
        <w:t xml:space="preserve"> to all of these:</w:t>
      </w:r>
    </w:p>
    <w:p>
      <w:pPr>
        <w:pStyle w:val="ListBullet"/>
      </w:pPr>
      <w:r>
        <w:t>[ ] Deployment finished with one command (</w:t>
      </w:r>
      <w:r>
        <w:rPr>
          <w:rFonts w:ascii="Menlo" w:hAnsi="Menlo"/>
          <w:color w:val="B02060"/>
          <w:sz w:val="20"/>
        </w:rPr>
        <w:t>kubectl apply -k .</w:t>
      </w:r>
      <w:r>
        <w:t xml:space="preserve"> + one helm</w:t>
      </w:r>
    </w:p>
    <w:p>
      <w:r>
        <w:t xml:space="preserve">      install) from artefacts in this repo, without ad-hoc edits.</w:t>
      </w:r>
    </w:p>
    <w:p>
      <w:pPr>
        <w:pStyle w:val="ListBullet"/>
      </w:pPr>
      <w:r>
        <w:t>[ ] All three web pods landed on different nodes.</w:t>
      </w:r>
    </w:p>
    <w:p>
      <w:pPr>
        <w:pStyle w:val="ListBullet"/>
      </w:pPr>
      <w:r>
        <w:t>[ ] The public URL works, I can log in, and data is coming from Postgres.</w:t>
      </w:r>
    </w:p>
    <w:p>
      <w:pPr>
        <w:pStyle w:val="ListBullet"/>
      </w:pPr>
      <w:r>
        <w:t>[ ] The pod hostname banner shows a stable pod when stickiness is on and</w:t>
      </w:r>
    </w:p>
    <w:p>
      <w:r>
        <w:t xml:space="preserve">      rotates when I disable it.</w:t>
      </w:r>
    </w:p>
    <w:p>
      <w:pPr>
        <w:pStyle w:val="ListBullet"/>
      </w:pPr>
      <w:r>
        <w:t>[ ] A rolling update happens with no HTTP 5xx in the probe loop.</w:t>
      </w:r>
    </w:p>
    <w:p>
      <w:pPr>
        <w:pStyle w:val="ListBullet"/>
      </w:pPr>
      <w:r>
        <w:t>[ ] HPA demonstrably adds pods under load and removes them when idle.</w:t>
      </w:r>
    </w:p>
    <w:p>
      <w:pPr>
        <w:pStyle w:val="ListBullet"/>
      </w:pPr>
      <w:r>
        <w:t>[ ] Killing a pod and draining a node are invisible to the end user.</w:t>
      </w:r>
    </w:p>
    <w:p>
      <w:pPr>
        <w:pStyle w:val="ListBullet"/>
      </w:pPr>
      <w:r>
        <w:t>[ ] The Postgres primary can be deleted and the app recovers without me</w:t>
      </w:r>
    </w:p>
    <w:p>
      <w:r>
        <w:t xml:space="preserve">      editing the secret again.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6. Questions to ask MoroHub during the meeting</w:t>
      </w:r>
    </w:p>
    <w:p>
      <w:r>
        <w:t>Things that are not demonstrable from the POC but matter for production:</w:t>
      </w:r>
    </w:p>
    <w:p>
      <w:pPr>
        <w:pStyle w:val="ListNumber"/>
      </w:pPr>
      <w:r>
        <w:rPr>
          <w:b/>
        </w:rPr>
        <w:t>Backup &amp; restore</w:t>
      </w:r>
      <w:r>
        <w:t xml:space="preserve"> — How is the </w:t>
      </w:r>
      <w:r>
        <w:rPr>
          <w:rFonts w:ascii="Menlo" w:hAnsi="Menlo"/>
          <w:color w:val="B02060"/>
          <w:sz w:val="20"/>
        </w:rPr>
        <w:t>postgres-ha</w:t>
      </w:r>
      <w:r>
        <w:t xml:space="preserve"> volume backed up? What is</w:t>
      </w:r>
    </w:p>
    <w:p>
      <w:r>
        <w:t xml:space="preserve">   the RTO/RPO? Who restores in a disaster?</w:t>
      </w:r>
    </w:p>
    <w:p>
      <w:pPr>
        <w:pStyle w:val="ListNumber"/>
      </w:pPr>
      <w:r>
        <w:rPr>
          <w:b/>
        </w:rPr>
        <w:t>Observability</w:t>
      </w:r>
      <w:r>
        <w:t xml:space="preserve"> — Which metrics / logs / traces pipelines come with the</w:t>
      </w:r>
    </w:p>
    <w:p>
      <w:r>
        <w:t xml:space="preserve">   service? Can we wire up to our own Grafana or do we use theirs?</w:t>
      </w:r>
    </w:p>
    <w:p>
      <w:pPr>
        <w:pStyle w:val="ListNumber"/>
      </w:pPr>
      <w:r>
        <w:rPr>
          <w:b/>
        </w:rPr>
        <w:t>Secrets management</w:t>
      </w:r>
      <w:r>
        <w:t xml:space="preserve"> — Is there a supported integration with a real</w:t>
      </w:r>
    </w:p>
    <w:p>
      <w:r>
        <w:t xml:space="preserve">   secrets manager (Vault, Sealed Secrets, KMS)? The POC uses </w:t>
      </w:r>
      <w:r>
        <w:rPr>
          <w:rFonts w:ascii="Menlo" w:hAnsi="Menlo"/>
          <w:color w:val="B02060"/>
          <w:sz w:val="20"/>
        </w:rPr>
        <w:t>stringData</w:t>
      </w:r>
      <w:r>
        <w:t>, which is fine for a demo, not for prod.</w:t>
      </w:r>
    </w:p>
    <w:p>
      <w:pPr>
        <w:pStyle w:val="ListNumber"/>
      </w:pPr>
      <w:r>
        <w:rPr>
          <w:b/>
        </w:rPr>
        <w:t>Network egress / WAF</w:t>
      </w:r>
      <w:r>
        <w:t xml:space="preserve"> — Can we put a WAF in front of the Ingress?</w:t>
      </w:r>
    </w:p>
    <w:p>
      <w:r>
        <w:t xml:space="preserve">   What is the DDoS posture?</w:t>
      </w:r>
    </w:p>
    <w:p>
      <w:pPr>
        <w:pStyle w:val="ListNumber"/>
      </w:pPr>
      <w:r>
        <w:rPr>
          <w:b/>
        </w:rPr>
        <w:t>Cluster upgrades</w:t>
      </w:r>
      <w:r>
        <w:t xml:space="preserve"> — Who schedules node / control-plane upgrades? Is</w:t>
      </w:r>
    </w:p>
    <w:p>
      <w:r>
        <w:t xml:space="preserve">   there a maintenance window?</w:t>
      </w:r>
    </w:p>
    <w:p>
      <w:pPr>
        <w:pStyle w:val="ListNumber"/>
      </w:pPr>
      <w:r>
        <w:rPr>
          <w:b/>
        </w:rPr>
        <w:t>Quota and cost</w:t>
      </w:r>
      <w:r>
        <w:t xml:space="preserve"> — What is the unit of billing (pods? vCPU-hours?</w:t>
      </w:r>
    </w:p>
    <w:p>
      <w:r>
        <w:t xml:space="preserve">   namespaces?) and what are the soft/hard quotas for a tenant?</w:t>
      </w:r>
    </w:p>
    <w:p>
      <w:pPr>
        <w:pStyle w:val="ListNumber"/>
      </w:pPr>
      <w:r>
        <w:rPr>
          <w:b/>
        </w:rPr>
        <w:t>Multi-AZ / multi-region</w:t>
      </w:r>
      <w:r>
        <w:t xml:space="preserve"> — Does the cluster span availability zones</w:t>
      </w:r>
    </w:p>
    <w:p>
      <w:r>
        <w:t xml:space="preserve">   out of the box? Is there an option for cross-region DR?</w:t>
      </w:r>
    </w:p>
    <w:p>
      <w:pPr>
        <w:pStyle w:val="ListNumber"/>
      </w:pPr>
      <w:r>
        <w:rPr>
          <w:b/>
        </w:rPr>
        <w:t>SLA</w:t>
      </w:r>
      <w:r>
        <w:t xml:space="preserve"> — What SLA does MoroHub offer on the control plane and on</w:t>
      </w:r>
    </w:p>
    <w:p>
      <w:r>
        <w:t xml:space="preserve">   tenant workloads?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7. Step-by-step — what YOU do, in order</w:t>
      </w:r>
    </w:p>
    <w:p>
      <w:r>
        <w:t>Use this as your personal countdown.</w:t>
      </w:r>
    </w:p>
    <w:p>
      <w:pPr>
        <w:pStyle w:val="Heading3"/>
      </w:pPr>
      <w:r>
        <w:rPr>
          <w:b/>
        </w:rPr>
        <w:t>Tonight (before the meeting)</w:t>
      </w:r>
    </w:p>
    <w:p>
      <w:pPr>
        <w:pStyle w:val="ListNumber"/>
      </w:pPr>
      <w:r>
        <w:rPr>
          <w:rFonts w:ascii="Menlo" w:hAnsi="Menlo"/>
          <w:color w:val="B02060"/>
          <w:sz w:val="20"/>
        </w:rPr>
        <w:t>cd /Users/kakamana/Desktop/Work/Projects/Nextjs/Kubernetes-poc</w:t>
      </w:r>
    </w:p>
    <w:p>
      <w:pPr>
        <w:pStyle w:val="ListNumber"/>
      </w:pPr>
      <w:r>
        <w:t>Run the local validation in section 3.A. Confirm login works.</w:t>
      </w:r>
    </w:p>
    <w:p>
      <w:pPr>
        <w:pStyle w:val="ListNumber"/>
      </w:pPr>
      <w:r>
        <w:t xml:space="preserve">Generate a real </w:t>
      </w:r>
      <w:r>
        <w:rPr>
          <w:rFonts w:ascii="Menlo" w:hAnsi="Menlo"/>
          <w:color w:val="B02060"/>
          <w:sz w:val="20"/>
        </w:rPr>
        <w:t>AUTH_SECRET</w:t>
      </w:r>
      <w:r>
        <w:t xml:space="preserve"> and paste it into </w:t>
      </w:r>
      <w:r>
        <w:rPr>
          <w:rFonts w:ascii="Menlo" w:hAnsi="Menlo"/>
          <w:color w:val="B02060"/>
          <w:sz w:val="20"/>
        </w:rPr>
        <w:t>k8s/10-config.yaml</w:t>
      </w:r>
      <w:r>
        <w:t>.</w:t>
      </w:r>
    </w:p>
    <w:p>
      <w:r>
        <w:t xml:space="preserve">   Commit and push.</w:t>
      </w:r>
    </w:p>
    <w:p>
      <w:pPr>
        <w:pStyle w:val="ListNumber"/>
      </w:pPr>
      <w:r>
        <w:t>(Optional) Push the image to GHCR so MoroHub doesn't have to build it.</w:t>
      </w:r>
    </w:p>
    <w:p>
      <w:pPr>
        <w:pStyle w:val="ListNumber"/>
      </w:pPr>
      <w:r>
        <w:t>Send MoroHub this email:</w:t>
      </w:r>
    </w:p>
    <w:p>
      <w:r>
        <w:t xml:space="preserve">   &gt; </w:t>
      </w:r>
      <w:r>
        <w:rPr>
          <w:b/>
        </w:rPr>
        <w:t>Subject:</w:t>
      </w:r>
      <w:r>
        <w:t xml:space="preserve"> MoroHub Kubernetes-as-a-Service walk-through — inputs &gt; &gt; Hi team, &gt; &gt; For tomorrow's session we've prepared a functional POC at: &gt; </w:t>
      </w:r>
      <w:r>
        <w:rPr>
          <w:b/>
        </w:rPr>
        <w:t>https://github.com/kakamana/kubernetes-poc-nextjs</w:t>
      </w:r>
      <w:r>
        <w:t xml:space="preserve"> &gt; &gt; The repo contains the Dockerfile, K8s manifests (Kustomize), Helm &gt; values for Postgres HA, and a step-by-step runbook for the walk-through &gt; under </w:t>
      </w:r>
      <w:r>
        <w:rPr>
          <w:rFonts w:ascii="Menlo" w:hAnsi="Menlo"/>
          <w:color w:val="B02060"/>
          <w:sz w:val="20"/>
        </w:rPr>
        <w:t>k8s/README.md</w:t>
      </w:r>
      <w:r>
        <w:t xml:space="preserve">. A one-page handoff with the demo order lives at &gt; </w:t>
      </w:r>
      <w:r>
        <w:rPr>
          <w:rFonts w:ascii="Menlo" w:hAnsi="Menlo"/>
          <w:color w:val="B02060"/>
          <w:sz w:val="20"/>
        </w:rPr>
        <w:t>docs/MOROHUB_HANDOFF.md</w:t>
      </w:r>
      <w:r>
        <w:t xml:space="preserve"> in the same repo. &gt; &gt; Cluster pre-requisites we will need in place: &gt; &gt; - ingress-nginx controller &gt; - metrics-server &gt; - A default StorageClass with ReadWriteOnce support &gt; - Registry access (GHCR public or a MoroHub-provided registry) &gt; - A public hostname for the Ingress &gt; &gt; Would you please confirm these are available, and share the registry &gt; URL + ingress hostname you'd like us to use? &gt; &gt; Looking forward to the session.</w:t>
      </w:r>
    </w:p>
    <w:p>
      <w:pPr>
        <w:pStyle w:val="Heading3"/>
      </w:pPr>
      <w:r>
        <w:rPr>
          <w:b/>
        </w:rPr>
        <w:t>At the meeting</w:t>
      </w:r>
    </w:p>
    <w:p>
      <w:pPr>
        <w:pStyle w:val="ListNumber"/>
      </w:pPr>
      <w:r>
        <w:t>Share your screen showing the running local POC first — shows them the</w:t>
      </w:r>
    </w:p>
    <w:p>
      <w:r>
        <w:t xml:space="preserve">   app is real.</w:t>
      </w:r>
    </w:p>
    <w:p>
      <w:pPr>
        <w:pStyle w:val="ListNumber"/>
      </w:pPr>
      <w:r>
        <w:t xml:space="preserve">Hand them the repo URL and the </w:t>
      </w:r>
      <w:r>
        <w:rPr>
          <w:rFonts w:ascii="Menlo" w:hAnsi="Menlo"/>
          <w:color w:val="B02060"/>
          <w:sz w:val="20"/>
        </w:rPr>
        <w:t>docs/MOROHUB_HANDOFF.md</w:t>
      </w:r>
      <w:r>
        <w:t xml:space="preserve"> guide.</w:t>
      </w:r>
    </w:p>
    <w:p>
      <w:pPr>
        <w:pStyle w:val="ListNumber"/>
      </w:pPr>
      <w:r>
        <w:t xml:space="preserve">Have them drive through </w:t>
      </w:r>
      <w:r>
        <w:rPr>
          <w:b/>
        </w:rPr>
        <w:t>Act 0 → Act 8</w:t>
      </w:r>
      <w:r>
        <w:t xml:space="preserve"> while you take notes.</w:t>
      </w:r>
    </w:p>
    <w:p>
      <w:pPr>
        <w:pStyle w:val="ListNumber"/>
      </w:pPr>
      <w:r>
        <w:t>Use section 6 as a checklist of follow-up questions.</w:t>
      </w:r>
    </w:p>
    <w:p>
      <w:pPr>
        <w:pStyle w:val="Heading3"/>
      </w:pPr>
      <w:r>
        <w:rPr>
          <w:b/>
        </w:rPr>
        <w:t>After the meeting</w:t>
      </w:r>
    </w:p>
    <w:p>
      <w:pPr>
        <w:pStyle w:val="ListNumber"/>
      </w:pPr>
      <w:r>
        <w:t>Capture the artefacts MoroHub produced: kubeconfig, registry URL, final</w:t>
      </w:r>
    </w:p>
    <w:p>
      <w:r>
        <w:t xml:space="preserve">   Ingress hostname.</w:t>
      </w:r>
    </w:p>
    <w:p>
      <w:pPr>
        <w:pStyle w:val="ListNumber"/>
      </w:pPr>
      <w:r>
        <w:t>Re-run the deployment yourself once, from your own laptop, against their</w:t>
      </w:r>
    </w:p>
    <w:p>
      <w:r>
        <w:t xml:space="preserve">   cluster. If you can repeat it without their help, the handover is complete.</w:t>
      </w:r>
    </w:p>
    <w:p>
      <w:pPr>
        <w:pStyle w:val="ListNumber"/>
      </w:pPr>
      <w:r>
        <w:t>Decide on go / no-go based on the section 5 success criteria.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/>
        </w:rPr>
        <w:t>Appendix A — Full file inventory to hand over</w:t>
      </w:r>
    </w:p>
    <w:p>
      <w:pPr>
        <w:spacing w:before="80" w:after="80"/>
        <w:ind w:left="360"/>
        <w:shd w:val="clear" w:color="auto" w:fill="F4F4F4"/>
      </w:pPr>
      <w:r>
        <w:rPr>
          <w:rFonts w:ascii="Menlo" w:hAnsi="Menlo" w:cs="Menlo"/>
          <w:sz w:val="18"/>
        </w:rPr>
        <w:t>kubernetes-poc-nextjs/</w:t>
        <w:br/>
        <w:t>├── README.md                       ← top-level tour</w:t>
        <w:br/>
        <w:t>├── Dockerfile                      ← multi-stage build, Next.js standalone</w:t>
        <w:br/>
        <w:t>├── docker-compose.yml              ← local verification</w:t>
        <w:br/>
        <w:t>├── .env.example                    ← env var template</w:t>
        <w:br/>
        <w:t>├── docs/</w:t>
        <w:br/>
        <w:t>│   ├── DOCKER_GUIDE.md             ← dev workflow / ship changes</w:t>
        <w:br/>
        <w:t>│   └── MOROHUB_HANDOFF.md          ← THIS document</w:t>
        <w:br/>
        <w:t>├── src/                            ← Next.js app (App Router)</w:t>
        <w:br/>
        <w:t>├── prisma/</w:t>
        <w:br/>
        <w:t>│   ├── schema.prisma               ← User / Employee / AuditLog</w:t>
        <w:br/>
        <w:t>│   └── seed.ts                     ← idempotent seed</w:t>
        <w:br/>
        <w:t>├── k8s/</w:t>
        <w:br/>
        <w:t>│   ├── 00-namespace.yaml</w:t>
        <w:br/>
        <w:t>│   ├── 10-config.yaml              ← ConfigMap + two Secrets</w:t>
        <w:br/>
        <w:t>│   ├── 20-postgres.yaml            ← StatefulSet + headless Service</w:t>
        <w:br/>
        <w:t>│   ├── 30-migrate-job.yaml         ← db push + seed</w:t>
        <w:br/>
        <w:t>│   ├── 40-web.yaml                 ← Deployment + ClusterIP Service</w:t>
        <w:br/>
        <w:t>│   ├── 50-ingress.yaml             ← NGINX Ingress w/ cookie stickiness</w:t>
        <w:br/>
        <w:t>│   ├── 60-hpa.yaml                 ← HorizontalPodAutoscaler</w:t>
        <w:br/>
        <w:t>│   ├── 70-pdb.yaml                 ← PodDisruptionBudget</w:t>
        <w:br/>
        <w:t>│   ├── 80-networkpolicy.yaml       ← Web ↔ Postgres ↔ Ingress policies</w:t>
        <w:br/>
        <w:t>│   ├── kustomization.yaml          ← one place to bump the image tag</w:t>
        <w:br/>
        <w:t>│   └── README.md                   ← K8s demo runbook</w:t>
        <w:br/>
        <w:t>└── postgres-ha/</w:t>
        <w:br/>
        <w:t xml:space="preserve">    └── values.yaml                 ← Bitnami postgresql-ha Helm values</w:t>
      </w:r>
    </w:p>
    <w:p>
      <w:pPr>
        <w:pStyle w:val="Heading2"/>
      </w:pPr>
      <w:r>
        <w:rPr>
          <w:b/>
        </w:rPr>
        <w:t>Appendix B — Credentials reference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r/>
            <w:r>
              <w:rPr>
                <w:b/>
              </w:rPr>
              <w:t>Environment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Variable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Demo value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App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AUTH_SECRET</w:t>
            </w:r>
          </w:p>
        </w:tc>
        <w:tc>
          <w:tcPr>
            <w:tcW w:type="dxa" w:w="2160"/>
            <w:vAlign w:val="top"/>
          </w:tcPr>
          <w:p>
            <w:r/>
            <w:r>
              <w:t>generated</w:t>
            </w:r>
          </w:p>
        </w:tc>
        <w:tc>
          <w:tcPr>
            <w:tcW w:type="dxa" w:w="2160"/>
            <w:vAlign w:val="top"/>
          </w:tcPr>
          <w:p>
            <w:r/>
            <w:r>
              <w:t>Must be ≥32 bytes. Rotate before production.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App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DATABASE_URL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postgresql://morohub:morohub@postgres-primary:5432/morohub</w:t>
            </w:r>
          </w:p>
        </w:tc>
        <w:tc>
          <w:tcPr>
            <w:tcW w:type="dxa" w:w="2160"/>
            <w:vAlign w:val="top"/>
          </w:tcPr>
          <w:p>
            <w:r/>
            <w:r>
              <w:t>In-cluster service name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Postgres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POSTGRES_USER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morohub</w:t>
            </w:r>
          </w:p>
        </w:tc>
        <w:tc>
          <w:tcPr>
            <w:tcW w:type="dxa" w:w="2160"/>
            <w:vAlign w:val="top"/>
          </w:tcPr>
          <w:p>
            <w:r/>
            <w:r>
              <w:t>Rotate before production.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Postgres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POSTGRES_PASSWORD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morohub</w:t>
            </w:r>
          </w:p>
        </w:tc>
        <w:tc>
          <w:tcPr>
            <w:tcW w:type="dxa" w:w="2160"/>
            <w:vAlign w:val="top"/>
          </w:tcPr>
          <w:p>
            <w:r/>
            <w:r>
              <w:t>Rotate before production.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Seed</w:t>
            </w:r>
          </w:p>
        </w:tc>
        <w:tc>
          <w:tcPr>
            <w:tcW w:type="dxa" w:w="2160"/>
            <w:vAlign w:val="top"/>
          </w:tcPr>
          <w:p>
            <w:r/>
            <w:r>
              <w:t>Admin login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admin@morohub.local</w:t>
            </w:r>
            <w:r>
              <w:t xml:space="preserve"> / </w:t>
            </w:r>
            <w:r>
              <w:rPr>
                <w:rFonts w:ascii="Menlo" w:hAnsi="Menlo"/>
                <w:color w:val="B02060"/>
                <w:sz w:val="20"/>
              </w:rPr>
              <w:t>MoroHub@12345</w:t>
            </w:r>
          </w:p>
        </w:tc>
        <w:tc>
          <w:tcPr>
            <w:tcW w:type="dxa" w:w="2160"/>
            <w:vAlign w:val="top"/>
          </w:tcPr>
          <w:p>
            <w:r/>
            <w:r>
              <w:t>ADMIN role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t>Seed</w:t>
            </w:r>
          </w:p>
        </w:tc>
        <w:tc>
          <w:tcPr>
            <w:tcW w:type="dxa" w:w="2160"/>
            <w:vAlign w:val="top"/>
          </w:tcPr>
          <w:p>
            <w:r/>
            <w:r>
              <w:t>Viewer login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enlo" w:hAnsi="Menlo"/>
                <w:color w:val="B02060"/>
                <w:sz w:val="20"/>
              </w:rPr>
              <w:t>viewer@morohub.local</w:t>
            </w:r>
            <w:r>
              <w:t xml:space="preserve"> / </w:t>
            </w:r>
            <w:r>
              <w:rPr>
                <w:rFonts w:ascii="Menlo" w:hAnsi="Menlo"/>
                <w:color w:val="B02060"/>
                <w:sz w:val="20"/>
              </w:rPr>
              <w:t>Viewer@12345</w:t>
            </w:r>
          </w:p>
        </w:tc>
        <w:tc>
          <w:tcPr>
            <w:tcW w:type="dxa" w:w="2160"/>
            <w:vAlign w:val="top"/>
          </w:tcPr>
          <w:p>
            <w:r/>
            <w:r>
              <w:t>USER role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