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rsidR="00BC345E">
      <w:pPr>
        <w:tabs>
          <w:tab w:val="left" w:pos="4383"/>
          <w:tab w:val="right" w:pos="9321"/>
        </w:tabs>
        <w:spacing w:before="0"/>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spacing w:line="199" w:lineRule="auto"/>
        <w:jc w:val="center"/>
        <w:rPr>
          <w:rFonts w:ascii="Times New Roman" w:eastAsia="Times New Roman" w:hAnsi="Times New Roman" w:cs="Times New Roman"/>
          <w:b/>
          <w:color w:val="000000"/>
          <w:sz w:val="97"/>
          <w:szCs w:val="97"/>
        </w:rPr>
        <w:sectPr>
          <w:headerReference w:type="default" r:id="rId4"/>
          <w:pgSz w:w="11918" w:h="16854"/>
          <w:pgMar w:top="1440" w:right="1440" w:bottom="1440" w:left="1440" w:header="720" w:footer="720" w:gutter="0"/>
          <w:pgNumType w:start="16"/>
          <w:cols w:space="720"/>
          <w:titlePg w:val="0"/>
        </w:sectPr>
      </w:pPr>
      <w:r>
        <w:rPr>
          <w:rFonts w:ascii="Times New Roman" w:eastAsia="Times New Roman" w:hAnsi="Times New Roman" w:cs="Times New Roman"/>
          <w:b/>
          <w:color w:val="000000"/>
          <w:sz w:val="97"/>
          <w:szCs w:val="97"/>
        </w:rPr>
        <w:t>SEMESTER IV</w:t>
      </w:r>
      <w:r>
        <w:rPr>
          <w:rFonts w:ascii="Times New Roman" w:hAnsi="Times New Roman" w:cs="Times New Roman"/>
          <w:lang w:val="en-IN"/>
        </w:rPr>
        <w:pict>
          <v:shapetype id="_x0000_t202" coordsize="21600,21600" o:spt="202" path="m,l,21600r21600,l21600,xe">
            <v:stroke joinstyle="miter"/>
            <v:path gradientshapeok="t" o:connecttype="rect"/>
          </v:shapetype>
          <v:shape id="Text Box 32" o:spid="_x0000_s1025" type="#_x0000_t202" style="width:400.3pt;height:12.45pt;margin-top:501.65pt;margin-left:0;mso-wrap-distance-left:0;mso-wrap-distance-right:0;position:absolute;z-index:251658240" filled="f" stroked="f">
            <v:textbox inset="0,0,0,0">
              <w:txbxContent>
                <w:p w:rsidR="00BC345E">
                  <w:pPr>
                    <w:tabs>
                      <w:tab w:val="right" w:pos="8001"/>
                    </w:tabs>
                    <w:suppressAutoHyphens/>
                    <w:spacing w:line="1" w:lineRule="atLeast"/>
                    <w:ind w:left="0" w:hanging="2" w:leftChars="-1" w:hangingChars="1"/>
                    <w:textAlignment w:val="top"/>
                    <w:outlineLvl w:val="0"/>
                    <w:rPr>
                      <w:rFonts w:ascii="Times New Roman" w:hAnsi="Times New Roman"/>
                      <w:b/>
                      <w:color w:val="000000"/>
                      <w:position w:val="-1"/>
                      <w:sz w:val="20"/>
                    </w:rPr>
                  </w:pPr>
                </w:p>
                <w:p w:rsidR="00BC345E">
                  <w:pPr>
                    <w:suppressAutoHyphens/>
                    <w:spacing w:line="1" w:lineRule="atLeast"/>
                    <w:ind w:left="0" w:hanging="2" w:leftChars="-1" w:hangingChars="1"/>
                    <w:textAlignment w:val="top"/>
                    <w:outlineLvl w:val="0"/>
                    <w:rPr>
                      <w:position w:val="-1"/>
                    </w:rPr>
                  </w:pPr>
                </w:p>
              </w:txbxContent>
            </v:textbox>
            <w10:wrap type="square"/>
          </v:shape>
        </w:pict>
      </w: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w:t>
        <w:br/>
        <w:t>BACHELOR OF BUSINESS ADMINISTRATION (B&amp;I)</w:t>
      </w:r>
      <w:r>
        <w:rPr>
          <w:rFonts w:ascii="Times New Roman" w:hAnsi="Times New Roman" w:cs="Times New Roman"/>
          <w:lang w:val="en-IN"/>
        </w:rPr>
        <w:pict>
          <v:shape id="Text Box 31" o:spid="_x0000_s1026" type="#_x0000_t202" style="width:490.85pt;height:12.75pt;margin-top:679.3pt;margin-left:0;mso-wrap-distance-left:0;mso-wrap-distance-right:0;position:absolute;z-index:251659264" filled="f" stroked="f">
            <v:textbox inset="0,0,0,0">
              <w:txbxContent>
                <w:p w:rsidR="00BC345E">
                  <w:pPr>
                    <w:suppressAutoHyphens/>
                    <w:spacing w:line="1" w:lineRule="atLeast"/>
                    <w:ind w:left="0" w:hanging="2" w:leftChars="-1" w:hangingChars="1"/>
                    <w:textAlignment w:val="top"/>
                    <w:outlineLvl w:val="0"/>
                    <w:rPr>
                      <w:position w:val="-1"/>
                    </w:rPr>
                  </w:pPr>
                </w:p>
              </w:txbxContent>
            </v:textbox>
            <w10:wrap type="square"/>
          </v:shape>
        </w:pict>
      </w:r>
    </w:p>
    <w:p w:rsidR="00BC345E">
      <w:pPr>
        <w:spacing w:before="252"/>
        <w:ind w:left="2016"/>
        <w:rPr>
          <w:rFonts w:ascii="Times New Roman" w:eastAsia="Times New Roman" w:hAnsi="Times New Roman" w:cs="Times New Roman"/>
          <w:b/>
          <w:color w:val="000000"/>
          <w:sz w:val="24"/>
          <w:szCs w:val="24"/>
        </w:rPr>
      </w:pPr>
      <w:r w:rsidR="005A686C">
        <w:rPr>
          <w:rFonts w:ascii="Times New Roman" w:eastAsia="Times New Roman" w:hAnsi="Times New Roman" w:cs="Times New Roman"/>
          <w:b/>
          <w:color w:val="000000"/>
          <w:sz w:val="24"/>
          <w:szCs w:val="24"/>
        </w:rPr>
        <w:t xml:space="preserve">                     BB</w:t>
      </w:r>
      <w:r>
        <w:rPr>
          <w:rFonts w:ascii="Times New Roman" w:eastAsia="Times New Roman" w:hAnsi="Times New Roman" w:cs="Times New Roman"/>
          <w:b/>
          <w:color w:val="000000"/>
          <w:sz w:val="24"/>
          <w:szCs w:val="24"/>
        </w:rPr>
        <w:t>A (B&amp;I) 202: Business Analytics</w:t>
      </w:r>
    </w:p>
    <w:p w:rsidR="00BC345E">
      <w:pPr>
        <w:tabs>
          <w:tab w:val="left" w:pos="4436"/>
          <w:tab w:val="right" w:pos="9395"/>
        </w:tabs>
        <w:spacing w:before="288"/>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T/P-0</w:t>
        <w:tab/>
        <w:tab/>
        <w:t>Credits-4</w:t>
        <w:tab/>
      </w:r>
    </w:p>
    <w:p w:rsidR="00BC345E">
      <w:pPr>
        <w:pStyle w:val="Normal1"/>
        <w:tabs>
          <w:tab w:val="right" w:pos="9878"/>
        </w:tabs>
        <w:spacing w:line="288" w:lineRule="auto"/>
        <w:ind w:righ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r>
        <w:rPr>
          <w:rFonts w:ascii="Times New Roman" w:eastAsia="Times New Roman" w:hAnsi="Times New Roman" w:cs="Times New Roman"/>
          <w:color w:val="000000"/>
          <w:sz w:val="24"/>
          <w:szCs w:val="24"/>
        </w:rPr>
        <w:t xml:space="preserve"> </w:t>
      </w:r>
      <w:r>
        <w:rPr>
          <w:rFonts w:ascii="Times New Roman" w:hAnsi="Times New Roman" w:cs="Times New Roman"/>
          <w:sz w:val="23"/>
          <w:szCs w:val="23"/>
        </w:rPr>
        <w:t xml:space="preserve">The course aims to impart understanding </w:t>
      </w:r>
      <w:r w:rsidR="000431CA">
        <w:rPr>
          <w:rFonts w:ascii="Times New Roman" w:hAnsi="Times New Roman" w:cs="Times New Roman"/>
          <w:sz w:val="23"/>
          <w:szCs w:val="23"/>
        </w:rPr>
        <w:t>of business</w:t>
      </w:r>
      <w:r>
        <w:rPr>
          <w:rFonts w:ascii="Times New Roman" w:hAnsi="Times New Roman" w:cs="Times New Roman"/>
          <w:sz w:val="23"/>
          <w:szCs w:val="23"/>
        </w:rPr>
        <w:t xml:space="preserve"> analytics which include the use of data, statistical and quantitative analysis, descriptive and predictive models.</w:t>
      </w:r>
    </w:p>
    <w:p w:rsidR="00BC345E">
      <w:pPr>
        <w:jc w:val="both"/>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rsidR="00BC345E">
      <w:pPr>
        <w:rPr>
          <w:rFonts w:ascii="Times New Roman" w:eastAsia="Times New Roman" w:hAnsi="Times New Roman" w:cs="Times New Roman"/>
          <w:b/>
          <w:color w:val="000000"/>
          <w:sz w:val="24"/>
          <w:szCs w:val="24"/>
        </w:rPr>
      </w:pPr>
    </w:p>
    <w:p w:rsidR="00BC345E">
      <w:pPr>
        <w:pStyle w:val="ListParagraph"/>
        <w:ind w:left="360" w:right="215"/>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CO1: </w:t>
      </w:r>
      <w:r>
        <w:rPr>
          <w:rFonts w:ascii="Times New Roman" w:eastAsia="Times New Roman" w:hAnsi="Times New Roman" w:cs="Times New Roman"/>
          <w:sz w:val="24"/>
          <w:szCs w:val="24"/>
          <w:lang w:val="en-IN"/>
        </w:rPr>
        <w:t>Demonstrate skills for computation and aggregation of data using different software.</w:t>
      </w:r>
    </w:p>
    <w:p w:rsidR="00BC345E">
      <w:pPr>
        <w:pStyle w:val="ListParagraph"/>
        <w:ind w:left="0" w:right="215" w:firstLine="360" w:firstLineChars="15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CO2: </w:t>
      </w:r>
      <w:r>
        <w:rPr>
          <w:rFonts w:ascii="Times New Roman" w:eastAsia="Times New Roman" w:hAnsi="Times New Roman" w:cs="Times New Roman"/>
          <w:sz w:val="24"/>
          <w:szCs w:val="24"/>
          <w:lang w:val="en-IN"/>
        </w:rPr>
        <w:t>Present data with the help of charts etc.</w:t>
      </w:r>
    </w:p>
    <w:p w:rsidR="00BC345E">
      <w:pPr>
        <w:pStyle w:val="ListParagraph"/>
        <w:ind w:left="360"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CO3: Acquire Knowledge about data concepts like big data, data warehousing etc.</w:t>
      </w:r>
    </w:p>
    <w:p w:rsidR="00BC345E">
      <w:pPr>
        <w:pStyle w:val="ListParagraph"/>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Analyze data and interpret the results.</w:t>
      </w: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rPr>
      </w:pPr>
      <w:r>
        <w:rPr>
          <w:rFonts w:ascii="Times New Roman" w:eastAsia="Times New Roman" w:hAnsi="Times New Roman" w:cs="Times New Roman"/>
          <w:b/>
          <w:bCs/>
          <w:color w:val="000000"/>
          <w:sz w:val="24"/>
          <w:szCs w:val="24"/>
        </w:rPr>
        <w:t>Course Contents</w:t>
      </w:r>
    </w:p>
    <w:p w:rsidR="00BC345E">
      <w:pPr>
        <w:rPr>
          <w:rFonts w:ascii="Times New Roman" w:eastAsia="Times New Roman" w:hAnsi="Times New Roman" w:cs="Times New Roman"/>
        </w:rPr>
      </w:pPr>
      <w:r>
        <w:rPr>
          <w:rFonts w:ascii="Times New Roman" w:eastAsia="Times New Roman" w:hAnsi="Times New Roman" w:cs="Times New Roman"/>
          <w:b/>
          <w:bCs/>
          <w:color w:val="000000"/>
        </w:rPr>
        <w:t>Unit I                                                                                                                       </w:t>
        <w:tab/>
        <w:tab/>
        <w:t>     </w:t>
      </w: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color w:val="000000"/>
          <w:sz w:val="24"/>
          <w:szCs w:val="24"/>
        </w:rPr>
        <w:t>Introduction:</w:t>
      </w:r>
      <w:r w:rsidRPr="00AB2938">
        <w:rPr>
          <w:rFonts w:ascii="Times New Roman" w:eastAsia="Times New Roman" w:hAnsi="Times New Roman" w:cs="Times New Roman"/>
          <w:color w:val="000000"/>
          <w:sz w:val="24"/>
          <w:szCs w:val="24"/>
        </w:rPr>
        <w:t xml:space="preserve"> Concept ,Evolution of Business Analytics, Analytics Process, Overview of Data Analysis, Data Scientists Vs Data Engineer Vs Business Data Analyst, Roles and Responsibilities, Business Analytics in Practice, Career in Business Analytics, Introduction to R. </w:t>
      </w:r>
      <w:r w:rsidR="00AB2938">
        <w:rPr>
          <w:rFonts w:ascii="Times New Roman" w:eastAsia="Times New Roman" w:hAnsi="Times New Roman" w:cs="Times New Roman"/>
          <w:b/>
          <w:bCs/>
          <w:color w:val="000000"/>
          <w:sz w:val="24"/>
          <w:szCs w:val="24"/>
        </w:rPr>
        <w:t xml:space="preserve"> </w:t>
        <w:tab/>
        <w:tab/>
      </w:r>
      <w:r w:rsidRPr="00AB2938">
        <w:rPr>
          <w:rFonts w:ascii="Times New Roman" w:eastAsia="Times New Roman" w:hAnsi="Times New Roman" w:cs="Times New Roman"/>
          <w:b/>
          <w:bCs/>
          <w:color w:val="000000"/>
          <w:sz w:val="24"/>
          <w:szCs w:val="24"/>
        </w:rPr>
        <w:t>(14 Hours)</w:t>
      </w:r>
    </w:p>
    <w:p w:rsidR="00BC345E" w:rsidRPr="00AB2938" w:rsidP="00AB2938">
      <w:pPr>
        <w:jc w:val="both"/>
        <w:rPr>
          <w:rFonts w:ascii="Times New Roman" w:eastAsia="Times New Roman" w:hAnsi="Times New Roman" w:cs="Times New Roman"/>
          <w:sz w:val="24"/>
          <w:szCs w:val="24"/>
        </w:rPr>
      </w:pP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 Unit II                                                                                                                       </w:t>
        <w:tab/>
        <w:tab/>
        <w:t>    </w:t>
      </w: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Big Data: </w:t>
      </w:r>
      <w:r w:rsidRPr="00AB2938">
        <w:rPr>
          <w:rFonts w:ascii="Times New Roman" w:eastAsia="Times New Roman" w:hAnsi="Times New Roman" w:cs="Times New Roman"/>
          <w:color w:val="000000"/>
          <w:sz w:val="24"/>
          <w:szCs w:val="24"/>
        </w:rPr>
        <w:t>Overview of using Data , Types of data ,Data Collection, Data Management, Big Data, Data Quality, Missing or Incomplete Data, Data profiling - Data Preparation, Exploration, ETL Concept, Data Warehousing</w:t>
      </w: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Data Mining: </w:t>
      </w:r>
      <w:r w:rsidRPr="00AB2938">
        <w:rPr>
          <w:rFonts w:ascii="Times New Roman" w:eastAsia="Times New Roman" w:hAnsi="Times New Roman" w:cs="Times New Roman"/>
          <w:color w:val="000000"/>
          <w:sz w:val="24"/>
          <w:szCs w:val="24"/>
        </w:rPr>
        <w:t xml:space="preserve">Introduction to Data Mining, The origins of Data Mining, Data Mining Tasks, OLAP and Multidimensional data analysis-, Data cubes, Stars, snowflakes and fact constellations Defining Schemas,  Basic concept of Association Analysis and Cluster Analysis. Application and Trends in Data Mining, Data Mining for Retail Industry, Health Industry, Insurance and Telecommunication Sector. </w:t>
      </w:r>
      <w:r w:rsidRPr="00AB2938">
        <w:rPr>
          <w:rFonts w:ascii="Times New Roman" w:eastAsia="Times New Roman" w:hAnsi="Times New Roman" w:cs="Times New Roman"/>
          <w:b/>
          <w:bCs/>
          <w:color w:val="000000"/>
          <w:sz w:val="24"/>
          <w:szCs w:val="24"/>
        </w:rPr>
        <w:t xml:space="preserve"> </w:t>
        <w:tab/>
      </w:r>
      <w:r w:rsidR="00AB2938">
        <w:rPr>
          <w:rFonts w:ascii="Times New Roman" w:eastAsia="Times New Roman" w:hAnsi="Times New Roman" w:cs="Times New Roman"/>
          <w:b/>
          <w:bCs/>
          <w:color w:val="000000"/>
          <w:sz w:val="24"/>
          <w:szCs w:val="24"/>
        </w:rPr>
        <w:tab/>
        <w:tab/>
        <w:tab/>
        <w:tab/>
        <w:tab/>
        <w:tab/>
        <w:tab/>
        <w:tab/>
        <w:tab/>
        <w:tab/>
      </w:r>
      <w:r w:rsidRPr="00AB2938">
        <w:rPr>
          <w:rFonts w:ascii="Times New Roman" w:eastAsia="Times New Roman" w:hAnsi="Times New Roman" w:cs="Times New Roman"/>
          <w:b/>
          <w:bCs/>
          <w:color w:val="000000"/>
          <w:sz w:val="24"/>
          <w:szCs w:val="24"/>
        </w:rPr>
        <w:t>(14 Hours)</w:t>
      </w:r>
    </w:p>
    <w:p w:rsidR="00BC345E" w:rsidRPr="00AB2938" w:rsidP="00AB2938">
      <w:pPr>
        <w:tabs>
          <w:tab w:val="left" w:pos="8355"/>
        </w:tabs>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 </w:t>
        <w:tab/>
      </w: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Unit III                                                                                                                     </w:t>
        <w:tab/>
        <w:tab/>
        <w:t>   </w:t>
      </w: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Data Visualization-Definition, Visualization Techniques – </w:t>
      </w:r>
      <w:r w:rsidRPr="00AB2938">
        <w:rPr>
          <w:rFonts w:ascii="Times New Roman" w:eastAsia="Times New Roman" w:hAnsi="Times New Roman" w:cs="Times New Roman"/>
          <w:color w:val="000000"/>
          <w:sz w:val="24"/>
          <w:szCs w:val="24"/>
        </w:rPr>
        <w:t xml:space="preserve">Tables, Cross Tabulations, Charts, Tableau, Data Modeling-Concept, Role and Techniques. </w:t>
        <w:tab/>
        <w:tab/>
        <w:tab/>
        <w:tab/>
        <w:tab/>
      </w:r>
      <w:r w:rsidRPr="00AB2938">
        <w:rPr>
          <w:rFonts w:ascii="Times New Roman" w:eastAsia="Times New Roman" w:hAnsi="Times New Roman" w:cs="Times New Roman"/>
          <w:b/>
          <w:bCs/>
          <w:color w:val="000000"/>
          <w:sz w:val="24"/>
          <w:szCs w:val="24"/>
        </w:rPr>
        <w:t>(12 Hours)</w:t>
      </w: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 </w:t>
      </w:r>
    </w:p>
    <w:p w:rsidR="00BC345E" w:rsidRPr="00AB2938" w:rsidP="00AB2938">
      <w:pPr>
        <w:jc w:val="both"/>
        <w:rPr>
          <w:rFonts w:ascii="Times New Roman" w:eastAsia="Times New Roman" w:hAnsi="Times New Roman" w:cs="Times New Roman"/>
          <w:sz w:val="24"/>
          <w:szCs w:val="24"/>
        </w:rPr>
      </w:pPr>
      <w:r w:rsidRPr="00AB2938">
        <w:rPr>
          <w:rFonts w:ascii="Times New Roman" w:eastAsia="Times New Roman" w:hAnsi="Times New Roman" w:cs="Times New Roman"/>
          <w:b/>
          <w:bCs/>
          <w:color w:val="000000"/>
          <w:sz w:val="24"/>
          <w:szCs w:val="24"/>
        </w:rPr>
        <w:t>Unit IV                                                                                                                     </w:t>
        <w:tab/>
        <w:tab/>
        <w:t>  </w:t>
      </w:r>
    </w:p>
    <w:p w:rsidR="00BC345E" w:rsidP="00AB2938">
      <w:pPr>
        <w:jc w:val="both"/>
        <w:rPr>
          <w:rFonts w:ascii="Times New Roman" w:eastAsia="Times New Roman" w:hAnsi="Times New Roman" w:cs="Times New Roman"/>
          <w:color w:val="000000"/>
        </w:rPr>
      </w:pPr>
      <w:r w:rsidRPr="00AB2938">
        <w:rPr>
          <w:rFonts w:ascii="Times New Roman" w:eastAsia="Times New Roman" w:hAnsi="Times New Roman" w:cs="Times New Roman"/>
          <w:b/>
          <w:color w:val="000000"/>
          <w:sz w:val="24"/>
          <w:szCs w:val="24"/>
        </w:rPr>
        <w:t xml:space="preserve">Types of Analytics: </w:t>
      </w:r>
      <w:r w:rsidRPr="00AB2938">
        <w:rPr>
          <w:rFonts w:ascii="Times New Roman" w:eastAsia="Times New Roman" w:hAnsi="Times New Roman" w:cs="Times New Roman"/>
          <w:color w:val="000000"/>
          <w:sz w:val="24"/>
          <w:szCs w:val="24"/>
        </w:rPr>
        <w:t>Descriptive: Central Tendency, Mean, Median, Mode, Standard Deviation, variance: Prescriptive-Graph Analysis, Simulation, Optimization: – Predictive – Linear Regression, Multi Variate regression, KNN, Hand on skills to be imparted.</w:t>
        <w:tab/>
      </w:r>
      <w:r>
        <w:rPr>
          <w:rFonts w:ascii="Times New Roman" w:eastAsia="Times New Roman" w:hAnsi="Times New Roman" w:cs="Times New Roman"/>
          <w:color w:val="000000"/>
        </w:rPr>
        <w:tab/>
        <w:tab/>
        <w:tab/>
      </w:r>
      <w:r>
        <w:rPr>
          <w:rFonts w:ascii="Times New Roman" w:eastAsia="Times New Roman" w:hAnsi="Times New Roman" w:cs="Times New Roman"/>
          <w:b/>
          <w:bCs/>
          <w:color w:val="000000"/>
        </w:rPr>
        <w:t>(14 Hours)</w:t>
      </w:r>
    </w:p>
    <w:p w:rsidR="00BC345E">
      <w:pPr>
        <w:jc w:val="both"/>
        <w:rPr>
          <w:rFonts w:ascii="Times New Roman" w:eastAsia="Times New Roman" w:hAnsi="Times New Roman" w:cs="Times New Roman"/>
          <w:b/>
          <w:color w:val="000000"/>
        </w:rPr>
      </w:pPr>
    </w:p>
    <w:p w:rsidR="00BC345E" w:rsidRPr="005A686C">
      <w:pPr>
        <w:rPr>
          <w:rFonts w:ascii="Times New Roman" w:eastAsia="Times New Roman" w:hAnsi="Times New Roman" w:cs="Times New Roman"/>
          <w:b/>
          <w:color w:val="000000"/>
          <w:sz w:val="24"/>
          <w:szCs w:val="24"/>
        </w:rPr>
      </w:pPr>
      <w:r w:rsidRPr="005A686C">
        <w:rPr>
          <w:rFonts w:ascii="Times New Roman" w:eastAsia="Times New Roman" w:hAnsi="Times New Roman" w:cs="Times New Roman"/>
          <w:b/>
          <w:color w:val="000000"/>
          <w:sz w:val="24"/>
          <w:szCs w:val="24"/>
        </w:rPr>
        <w:t xml:space="preserve">Suggested Readings: (Latest Editions) </w:t>
      </w:r>
    </w:p>
    <w:p w:rsidR="00BC345E" w:rsidRPr="005A686C">
      <w:pPr>
        <w:rPr>
          <w:rFonts w:ascii="Times New Roman" w:eastAsia="Times New Roman" w:hAnsi="Times New Roman" w:cs="Times New Roman"/>
          <w:color w:val="000000"/>
          <w:sz w:val="24"/>
          <w:szCs w:val="24"/>
        </w:rPr>
      </w:pPr>
      <w:r w:rsidRPr="005A686C">
        <w:rPr>
          <w:rFonts w:ascii="Times New Roman" w:eastAsia="Times New Roman" w:hAnsi="Times New Roman" w:cs="Times New Roman"/>
          <w:color w:val="000000"/>
          <w:sz w:val="24"/>
          <w:szCs w:val="24"/>
        </w:rPr>
        <w:t>1. Camm,</w:t>
      </w:r>
      <w:r w:rsidR="003C49C7">
        <w:rPr>
          <w:rFonts w:ascii="Times New Roman" w:eastAsia="Times New Roman" w:hAnsi="Times New Roman" w:cs="Times New Roman"/>
          <w:color w:val="000000"/>
          <w:sz w:val="24"/>
          <w:szCs w:val="24"/>
        </w:rPr>
        <w:t>J.,</w:t>
      </w:r>
      <w:r w:rsidRPr="005A686C">
        <w:rPr>
          <w:rFonts w:ascii="Times New Roman" w:eastAsia="Times New Roman" w:hAnsi="Times New Roman" w:cs="Times New Roman"/>
          <w:color w:val="000000"/>
          <w:sz w:val="24"/>
          <w:szCs w:val="24"/>
        </w:rPr>
        <w:t xml:space="preserve"> Cochran, </w:t>
      </w:r>
      <w:r w:rsidR="003C49C7">
        <w:rPr>
          <w:rFonts w:ascii="Times New Roman" w:eastAsia="Times New Roman" w:hAnsi="Times New Roman" w:cs="Times New Roman"/>
          <w:color w:val="000000"/>
          <w:sz w:val="24"/>
          <w:szCs w:val="24"/>
        </w:rPr>
        <w:t xml:space="preserve">J., </w:t>
      </w:r>
      <w:r w:rsidRPr="005A686C">
        <w:rPr>
          <w:rFonts w:ascii="Times New Roman" w:eastAsia="Times New Roman" w:hAnsi="Times New Roman" w:cs="Times New Roman"/>
          <w:color w:val="000000"/>
          <w:sz w:val="24"/>
          <w:szCs w:val="24"/>
        </w:rPr>
        <w:t xml:space="preserve">Fry, </w:t>
      </w:r>
      <w:r w:rsidR="003C49C7">
        <w:rPr>
          <w:rFonts w:ascii="Times New Roman" w:eastAsia="Times New Roman" w:hAnsi="Times New Roman" w:cs="Times New Roman"/>
          <w:color w:val="000000"/>
          <w:sz w:val="24"/>
          <w:szCs w:val="24"/>
        </w:rPr>
        <w:t xml:space="preserve">M., </w:t>
      </w:r>
      <w:r w:rsidRPr="005A686C">
        <w:rPr>
          <w:rFonts w:ascii="Times New Roman" w:eastAsia="Times New Roman" w:hAnsi="Times New Roman" w:cs="Times New Roman"/>
          <w:color w:val="000000"/>
          <w:sz w:val="24"/>
          <w:szCs w:val="24"/>
        </w:rPr>
        <w:t>Ohlmann,</w:t>
      </w:r>
      <w:r w:rsidR="003C49C7">
        <w:rPr>
          <w:rFonts w:ascii="Times New Roman" w:eastAsia="Times New Roman" w:hAnsi="Times New Roman" w:cs="Times New Roman"/>
          <w:color w:val="000000"/>
          <w:sz w:val="24"/>
          <w:szCs w:val="24"/>
        </w:rPr>
        <w:t xml:space="preserve"> J., </w:t>
      </w:r>
      <w:r w:rsidRPr="005A686C">
        <w:rPr>
          <w:rFonts w:ascii="Times New Roman" w:eastAsia="Times New Roman" w:hAnsi="Times New Roman" w:cs="Times New Roman"/>
          <w:color w:val="000000"/>
          <w:sz w:val="24"/>
          <w:szCs w:val="24"/>
        </w:rPr>
        <w:t xml:space="preserve"> Anderson, </w:t>
      </w:r>
      <w:r w:rsidR="003C49C7">
        <w:rPr>
          <w:rFonts w:ascii="Times New Roman" w:eastAsia="Times New Roman" w:hAnsi="Times New Roman" w:cs="Times New Roman"/>
          <w:color w:val="000000"/>
          <w:sz w:val="24"/>
          <w:szCs w:val="24"/>
        </w:rPr>
        <w:t xml:space="preserve">D., </w:t>
      </w:r>
      <w:r w:rsidRPr="005A686C">
        <w:rPr>
          <w:rFonts w:ascii="Times New Roman" w:eastAsia="Times New Roman" w:hAnsi="Times New Roman" w:cs="Times New Roman"/>
          <w:color w:val="000000"/>
          <w:sz w:val="24"/>
          <w:szCs w:val="24"/>
        </w:rPr>
        <w:t>Sweeney,</w:t>
      </w:r>
      <w:r w:rsidR="003C49C7">
        <w:rPr>
          <w:rFonts w:ascii="Times New Roman" w:eastAsia="Times New Roman" w:hAnsi="Times New Roman" w:cs="Times New Roman"/>
          <w:color w:val="000000"/>
          <w:sz w:val="24"/>
          <w:szCs w:val="24"/>
        </w:rPr>
        <w:t xml:space="preserve"> D. </w:t>
      </w:r>
      <w:r w:rsidRPr="005A686C">
        <w:rPr>
          <w:rFonts w:ascii="Times New Roman" w:eastAsia="Times New Roman" w:hAnsi="Times New Roman" w:cs="Times New Roman"/>
          <w:color w:val="000000"/>
          <w:sz w:val="24"/>
          <w:szCs w:val="24"/>
        </w:rPr>
        <w:t xml:space="preserve"> Williams,</w:t>
      </w:r>
      <w:r w:rsidR="003C49C7">
        <w:rPr>
          <w:rFonts w:ascii="Times New Roman" w:eastAsia="Times New Roman" w:hAnsi="Times New Roman" w:cs="Times New Roman"/>
          <w:color w:val="000000"/>
          <w:sz w:val="24"/>
          <w:szCs w:val="24"/>
        </w:rPr>
        <w:t xml:space="preserve"> T., </w:t>
      </w:r>
      <w:r w:rsidRPr="005A686C">
        <w:rPr>
          <w:rFonts w:ascii="Times New Roman" w:eastAsia="Times New Roman" w:hAnsi="Times New Roman" w:cs="Times New Roman"/>
          <w:color w:val="000000"/>
          <w:sz w:val="24"/>
          <w:szCs w:val="24"/>
        </w:rPr>
        <w:t xml:space="preserve"> Essentials of Business Analytics, </w:t>
      </w:r>
      <w:r w:rsidR="003C49C7">
        <w:rPr>
          <w:rFonts w:ascii="Times New Roman" w:eastAsia="Times New Roman" w:hAnsi="Times New Roman" w:cs="Times New Roman"/>
          <w:color w:val="000000"/>
          <w:sz w:val="24"/>
          <w:szCs w:val="24"/>
        </w:rPr>
        <w:t>South-Western College Publishing</w:t>
      </w:r>
      <w:r w:rsidRPr="005A686C">
        <w:rPr>
          <w:rFonts w:ascii="Times New Roman" w:eastAsia="Times New Roman" w:hAnsi="Times New Roman" w:cs="Times New Roman"/>
          <w:color w:val="000000"/>
          <w:sz w:val="24"/>
          <w:szCs w:val="24"/>
        </w:rPr>
        <w:t>.</w:t>
      </w:r>
    </w:p>
    <w:p w:rsidR="00BC345E" w:rsidRPr="005A686C">
      <w:pPr>
        <w:rPr>
          <w:rFonts w:ascii="Times New Roman" w:eastAsia="Times New Roman" w:hAnsi="Times New Roman" w:cs="Times New Roman"/>
          <w:color w:val="000000"/>
          <w:sz w:val="24"/>
          <w:szCs w:val="24"/>
        </w:rPr>
      </w:pPr>
      <w:r w:rsidRPr="005A686C">
        <w:rPr>
          <w:rFonts w:ascii="Times New Roman" w:eastAsia="Times New Roman" w:hAnsi="Times New Roman" w:cs="Times New Roman"/>
          <w:color w:val="000000"/>
          <w:sz w:val="24"/>
          <w:szCs w:val="24"/>
        </w:rPr>
        <w:t xml:space="preserve">2. </w:t>
      </w:r>
      <w:r w:rsidR="00C373AD">
        <w:rPr>
          <w:rFonts w:ascii="Times New Roman" w:eastAsia="Times New Roman" w:hAnsi="Times New Roman" w:cs="Times New Roman"/>
          <w:color w:val="000000"/>
          <w:sz w:val="24"/>
          <w:szCs w:val="24"/>
        </w:rPr>
        <w:t xml:space="preserve"> Evans, </w:t>
      </w:r>
      <w:r w:rsidRPr="005A686C">
        <w:rPr>
          <w:rFonts w:ascii="Times New Roman" w:eastAsia="Times New Roman" w:hAnsi="Times New Roman" w:cs="Times New Roman"/>
          <w:color w:val="000000"/>
          <w:sz w:val="24"/>
          <w:szCs w:val="24"/>
        </w:rPr>
        <w:t>Ja</w:t>
      </w:r>
      <w:r w:rsidR="00C373AD">
        <w:rPr>
          <w:rFonts w:ascii="Times New Roman" w:eastAsia="Times New Roman" w:hAnsi="Times New Roman" w:cs="Times New Roman"/>
          <w:color w:val="000000"/>
          <w:sz w:val="24"/>
          <w:szCs w:val="24"/>
        </w:rPr>
        <w:t>mes</w:t>
      </w:r>
      <w:r w:rsidRPr="005A686C" w:rsidR="000431CA">
        <w:rPr>
          <w:rFonts w:ascii="Times New Roman" w:eastAsia="Times New Roman" w:hAnsi="Times New Roman" w:cs="Times New Roman"/>
          <w:color w:val="000000"/>
          <w:sz w:val="24"/>
          <w:szCs w:val="24"/>
        </w:rPr>
        <w:t>, Business Analytics</w:t>
      </w:r>
      <w:r w:rsidR="00C373AD">
        <w:rPr>
          <w:rFonts w:ascii="Times New Roman" w:eastAsia="Times New Roman" w:hAnsi="Times New Roman" w:cs="Times New Roman"/>
          <w:color w:val="000000"/>
          <w:sz w:val="24"/>
          <w:szCs w:val="24"/>
        </w:rPr>
        <w:t>: Methods, Models and Decisions</w:t>
      </w:r>
      <w:r w:rsidRPr="005A686C" w:rsidR="000431CA">
        <w:rPr>
          <w:rFonts w:ascii="Times New Roman" w:eastAsia="Times New Roman" w:hAnsi="Times New Roman" w:cs="Times New Roman"/>
          <w:color w:val="000000"/>
          <w:sz w:val="24"/>
          <w:szCs w:val="24"/>
        </w:rPr>
        <w:t xml:space="preserve">, </w:t>
      </w:r>
      <w:r w:rsidRPr="005A686C">
        <w:rPr>
          <w:rFonts w:ascii="Times New Roman" w:eastAsia="Times New Roman" w:hAnsi="Times New Roman" w:cs="Times New Roman"/>
          <w:color w:val="000000"/>
          <w:sz w:val="24"/>
          <w:szCs w:val="24"/>
        </w:rPr>
        <w:t xml:space="preserve">Pearson. </w:t>
      </w:r>
    </w:p>
    <w:p w:rsidR="00BC345E" w:rsidRPr="005A686C">
      <w:pPr>
        <w:rPr>
          <w:rFonts w:ascii="Times New Roman" w:eastAsia="Times New Roman" w:hAnsi="Times New Roman" w:cs="Times New Roman"/>
          <w:color w:val="000000"/>
          <w:sz w:val="24"/>
          <w:szCs w:val="24"/>
        </w:rPr>
      </w:pPr>
      <w:r w:rsidRPr="005A686C">
        <w:rPr>
          <w:rFonts w:ascii="Times New Roman" w:eastAsia="Times New Roman" w:hAnsi="Times New Roman" w:cs="Times New Roman"/>
          <w:color w:val="000000"/>
          <w:sz w:val="24"/>
          <w:szCs w:val="24"/>
        </w:rPr>
        <w:t>3. Winston,</w:t>
      </w:r>
      <w:r w:rsidR="00C373AD">
        <w:rPr>
          <w:rFonts w:ascii="Times New Roman" w:eastAsia="Times New Roman" w:hAnsi="Times New Roman" w:cs="Times New Roman"/>
          <w:color w:val="000000"/>
          <w:sz w:val="24"/>
          <w:szCs w:val="24"/>
        </w:rPr>
        <w:t xml:space="preserve"> </w:t>
      </w:r>
      <w:r w:rsidRPr="005A686C" w:rsidR="00C373AD">
        <w:rPr>
          <w:rFonts w:ascii="Times New Roman" w:eastAsia="Times New Roman" w:hAnsi="Times New Roman" w:cs="Times New Roman"/>
          <w:color w:val="000000"/>
          <w:sz w:val="24"/>
          <w:szCs w:val="24"/>
        </w:rPr>
        <w:t>Albright</w:t>
      </w:r>
      <w:r w:rsidR="00C373AD">
        <w:rPr>
          <w:rFonts w:ascii="Times New Roman" w:eastAsia="Times New Roman" w:hAnsi="Times New Roman" w:cs="Times New Roman"/>
          <w:color w:val="000000"/>
          <w:sz w:val="24"/>
          <w:szCs w:val="24"/>
        </w:rPr>
        <w:t xml:space="preserve">, </w:t>
      </w:r>
      <w:r w:rsidRPr="005A686C">
        <w:rPr>
          <w:rFonts w:ascii="Times New Roman" w:eastAsia="Times New Roman" w:hAnsi="Times New Roman" w:cs="Times New Roman"/>
          <w:color w:val="000000"/>
          <w:sz w:val="24"/>
          <w:szCs w:val="24"/>
        </w:rPr>
        <w:t>Business Analytics- Data Analysis and Decision Making, Cengage Learning.</w:t>
      </w:r>
    </w:p>
    <w:p w:rsidR="00BC345E" w:rsidRPr="005A686C">
      <w:pPr>
        <w:rPr>
          <w:rFonts w:ascii="Times New Roman" w:eastAsia="Times New Roman" w:hAnsi="Times New Roman" w:cs="Times New Roman"/>
          <w:color w:val="000000"/>
          <w:sz w:val="24"/>
          <w:szCs w:val="24"/>
        </w:rPr>
      </w:pPr>
      <w:r w:rsidRPr="005A686C">
        <w:rPr>
          <w:rFonts w:ascii="Times New Roman" w:eastAsia="Times New Roman" w:hAnsi="Times New Roman" w:cs="Times New Roman"/>
          <w:color w:val="000000"/>
          <w:sz w:val="24"/>
          <w:szCs w:val="24"/>
        </w:rPr>
        <w:t xml:space="preserve">4. </w:t>
      </w:r>
      <w:r w:rsidR="003C49C7">
        <w:rPr>
          <w:rFonts w:ascii="Times New Roman" w:eastAsia="Times New Roman" w:hAnsi="Times New Roman" w:cs="Times New Roman"/>
          <w:color w:val="000000"/>
          <w:sz w:val="24"/>
          <w:szCs w:val="24"/>
        </w:rPr>
        <w:t xml:space="preserve">Raj, </w:t>
      </w:r>
      <w:r w:rsidRPr="005A686C">
        <w:rPr>
          <w:rFonts w:ascii="Times New Roman" w:eastAsia="Times New Roman" w:hAnsi="Times New Roman" w:cs="Times New Roman"/>
          <w:color w:val="000000"/>
          <w:sz w:val="24"/>
          <w:szCs w:val="24"/>
        </w:rPr>
        <w:t>Sahil, Business Analytics, Cengage Learning.</w:t>
      </w:r>
    </w:p>
    <w:p w:rsidR="00BC345E" w:rsidRPr="005A686C">
      <w:pPr>
        <w:rPr>
          <w:rFonts w:ascii="Times New Roman" w:eastAsia="Times New Roman" w:hAnsi="Times New Roman" w:cs="Times New Roman"/>
          <w:color w:val="000000"/>
          <w:sz w:val="24"/>
          <w:szCs w:val="24"/>
        </w:rPr>
      </w:pPr>
      <w:r w:rsidR="00E52A07">
        <w:rPr>
          <w:rFonts w:ascii="Times New Roman" w:eastAsia="Times New Roman" w:hAnsi="Times New Roman" w:cs="Times New Roman"/>
          <w:color w:val="000000"/>
          <w:sz w:val="24"/>
          <w:szCs w:val="24"/>
        </w:rPr>
        <w:t xml:space="preserve">5. Prasad. R. N and Acharya S., </w:t>
      </w:r>
      <w:r w:rsidRPr="005A686C">
        <w:rPr>
          <w:rFonts w:ascii="Times New Roman" w:eastAsia="Times New Roman" w:hAnsi="Times New Roman" w:cs="Times New Roman"/>
          <w:color w:val="000000"/>
          <w:sz w:val="24"/>
          <w:szCs w:val="24"/>
        </w:rPr>
        <w:t>Fun</w:t>
      </w:r>
      <w:r w:rsidR="00E52A07">
        <w:rPr>
          <w:rFonts w:ascii="Times New Roman" w:eastAsia="Times New Roman" w:hAnsi="Times New Roman" w:cs="Times New Roman"/>
          <w:color w:val="000000"/>
          <w:sz w:val="24"/>
          <w:szCs w:val="24"/>
        </w:rPr>
        <w:t xml:space="preserve">damentals of Business Analytics, </w:t>
      </w:r>
      <w:r w:rsidRPr="005A686C">
        <w:rPr>
          <w:rFonts w:ascii="Times New Roman" w:eastAsia="Times New Roman" w:hAnsi="Times New Roman" w:cs="Times New Roman"/>
          <w:color w:val="000000"/>
          <w:sz w:val="24"/>
          <w:szCs w:val="24"/>
        </w:rPr>
        <w:t>Wiley India.</w:t>
      </w:r>
    </w:p>
    <w:p w:rsidR="00BC345E" w:rsidRPr="005A686C">
      <w:pPr>
        <w:shd w:val="clear" w:color="auto" w:fill="FFFFFF"/>
        <w:rPr>
          <w:rFonts w:ascii="Times New Roman" w:eastAsia="Times New Roman" w:hAnsi="Times New Roman" w:cs="Times New Roman"/>
          <w:color w:val="000000"/>
          <w:sz w:val="24"/>
          <w:szCs w:val="24"/>
          <w:lang w:eastAsia="en-US"/>
        </w:rPr>
      </w:pPr>
      <w:r w:rsidRPr="005A686C">
        <w:rPr>
          <w:rFonts w:ascii="Times New Roman" w:eastAsia="Times New Roman" w:hAnsi="Times New Roman" w:cs="Times New Roman"/>
          <w:color w:val="000000"/>
          <w:sz w:val="24"/>
          <w:szCs w:val="24"/>
        </w:rPr>
        <w:t xml:space="preserve">6. </w:t>
      </w:r>
      <w:r w:rsidRPr="005A686C">
        <w:rPr>
          <w:rFonts w:ascii="Times New Roman" w:eastAsia="Times New Roman" w:hAnsi="Times New Roman" w:cs="Times New Roman"/>
          <w:color w:val="000000"/>
          <w:sz w:val="24"/>
          <w:szCs w:val="24"/>
          <w:lang w:eastAsia="en-US"/>
        </w:rPr>
        <w:t>Banerjee,</w:t>
      </w:r>
      <w:r w:rsidR="00E52A07">
        <w:rPr>
          <w:rFonts w:ascii="Times New Roman" w:eastAsia="Times New Roman" w:hAnsi="Times New Roman" w:cs="Times New Roman"/>
          <w:color w:val="000000"/>
          <w:sz w:val="24"/>
          <w:szCs w:val="24"/>
          <w:lang w:eastAsia="en-US"/>
        </w:rPr>
        <w:t>T.,</w:t>
      </w:r>
      <w:r w:rsidRPr="005A686C">
        <w:rPr>
          <w:rFonts w:ascii="Times New Roman" w:eastAsia="Times New Roman" w:hAnsi="Times New Roman" w:cs="Times New Roman"/>
          <w:color w:val="000000"/>
          <w:sz w:val="24"/>
          <w:szCs w:val="24"/>
          <w:lang w:eastAsia="en-US"/>
        </w:rPr>
        <w:t xml:space="preserve"> Business Analytics: Text and Cases, Sage </w:t>
      </w:r>
      <w:r w:rsidR="00E52A07">
        <w:rPr>
          <w:rFonts w:ascii="Times New Roman" w:eastAsia="Times New Roman" w:hAnsi="Times New Roman" w:cs="Times New Roman"/>
          <w:color w:val="000000"/>
          <w:sz w:val="24"/>
          <w:szCs w:val="24"/>
          <w:lang w:eastAsia="en-US"/>
        </w:rPr>
        <w:t>Publications India Pvt. Ltd.</w:t>
      </w:r>
    </w:p>
    <w:p w:rsidR="00BC345E">
      <w:pPr>
        <w:rPr>
          <w:rFonts w:ascii="Times New Roman" w:eastAsia="Times New Roman" w:hAnsi="Times New Roman" w:cs="Times New Roman"/>
          <w:color w:val="000000"/>
        </w:rPr>
      </w:pPr>
    </w:p>
    <w:p w:rsidR="00BC345E">
      <w:pPr>
        <w:jc w:val="center"/>
        <w:rPr>
          <w:rFonts w:ascii="Verdana" w:hAnsi="Verdana"/>
          <w:b/>
        </w:rPr>
      </w:pPr>
    </w:p>
    <w:p w:rsidR="00AE7E5C">
      <w:pPr>
        <w:jc w:val="center"/>
        <w:rPr>
          <w:rFonts w:ascii="Verdana" w:hAnsi="Verdana"/>
          <w:b/>
        </w:rPr>
      </w:pPr>
    </w:p>
    <w:p w:rsidR="00AE7E5C" w:rsidP="00AE7E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AE7E5C">
      <w:pPr>
        <w:jc w:val="center"/>
        <w:rPr>
          <w:rFonts w:ascii="Verdana" w:hAnsi="Verdana"/>
          <w:b/>
        </w:rPr>
      </w:pPr>
    </w:p>
    <w:p w:rsidR="00BC345E">
      <w:pPr>
        <w:jc w:val="center"/>
        <w:rPr>
          <w:rFonts w:ascii="Verdana" w:hAnsi="Verdana"/>
          <w:b/>
        </w:rPr>
      </w:pPr>
      <w:r>
        <w:rPr>
          <w:rFonts w:ascii="Verdana" w:hAnsi="Verdana"/>
          <w:b/>
        </w:rPr>
        <w:t xml:space="preserve">BBA </w:t>
      </w:r>
      <w:r>
        <w:rPr>
          <w:rFonts w:ascii="Verdana" w:hAnsi="Verdana"/>
          <w:b/>
          <w:lang w:val="en-IN"/>
        </w:rPr>
        <w:t>(B&amp;I) 202</w:t>
      </w:r>
      <w:r>
        <w:rPr>
          <w:rFonts w:ascii="Verdana" w:hAnsi="Verdana"/>
          <w:b/>
        </w:rPr>
        <w:t>-Business</w:t>
      </w:r>
      <w:r>
        <w:rPr>
          <w:rFonts w:ascii="Verdana" w:hAnsi="Verdana"/>
          <w:b/>
          <w:lang w:val="en-IN"/>
        </w:rPr>
        <w:t xml:space="preserve"> Analytics</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single" w:sz="8" w:space="0" w:color="auto"/>
              <w:left w:val="nil"/>
              <w:bottom w:val="single" w:sz="4" w:space="0" w:color="auto"/>
              <w:right w:val="nil"/>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nil"/>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jc w:val="center"/>
              <w:rPr>
                <w:rFonts w:ascii="Verdana" w:hAnsi="Verdana"/>
              </w:rPr>
            </w:pPr>
            <w:r>
              <w:rPr>
                <w:rFonts w:ascii="Verdana" w:hAnsi="Verdana"/>
              </w:rPr>
              <w:t>1</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2</w:t>
            </w:r>
          </w:p>
        </w:tc>
      </w:tr>
    </w:tbl>
    <w:p w:rsidR="00BC345E">
      <w:pPr>
        <w:rPr>
          <w:rFonts w:ascii="Times New Roman" w:eastAsia="Times New Roman" w:hAnsi="Times New Roman" w:cs="Times New Roman"/>
          <w:color w:val="000000"/>
        </w:rPr>
      </w:pPr>
    </w:p>
    <w:p w:rsidR="00BC345E">
      <w:pP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BACHELOR OF BUSINESS ADMINISTRATION (BBA)</w:t>
      </w:r>
      <w:r>
        <w:rPr>
          <w:rFonts w:ascii="Times New Roman" w:hAnsi="Times New Roman" w:cs="Times New Roman"/>
          <w:lang w:val="en-IN"/>
        </w:rPr>
        <w:pict>
          <v:shape id="Text Box 30" o:spid="_x0000_s1027" type="#_x0000_t202" style="width:490.4pt;height:12.75pt;margin-top:679.85pt;margin-left:0;mso-wrap-distance-left:0;mso-wrap-distance-right:0;position:absolute;z-index:251660288" filled="f" stroked="f">
            <v:textbox inset="0,0,0,0">
              <w:txbxContent>
                <w:p w:rsidR="00BC345E">
                  <w:pPr>
                    <w:suppressAutoHyphens/>
                    <w:spacing w:line="1" w:lineRule="atLeast"/>
                    <w:ind w:left="0" w:hanging="2" w:leftChars="-1" w:hangingChars="1"/>
                    <w:textAlignment w:val="top"/>
                    <w:outlineLvl w:val="0"/>
                    <w:rPr>
                      <w:position w:val="-1"/>
                    </w:rPr>
                  </w:pPr>
                </w:p>
              </w:txbxContent>
            </v:textbox>
            <w10:wrap type="square"/>
          </v:shape>
        </w:pict>
      </w:r>
    </w:p>
    <w:p w:rsidR="00BC345E">
      <w:pPr>
        <w:spacing w:before="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(B&amp;I) 204: Financial Management</w:t>
      </w:r>
    </w:p>
    <w:p w:rsidR="00BC345E">
      <w:pPr>
        <w:tabs>
          <w:tab w:val="left" w:pos="4443"/>
          <w:tab w:val="right" w:pos="9632"/>
        </w:tabs>
        <w:spacing w:before="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T-0</w:t>
        <w:tab/>
        <w:tab/>
        <w:t>Credit</w:t>
      </w:r>
      <w:r>
        <w:rPr>
          <w:rFonts w:ascii="Times New Roman" w:eastAsia="Times New Roman" w:hAnsi="Times New Roman" w:cs="Times New Roman"/>
          <w:b/>
          <w:color w:val="000000"/>
          <w:sz w:val="24"/>
          <w:szCs w:val="24"/>
          <w:lang w:val="en-IN"/>
        </w:rPr>
        <w:t>s-</w:t>
      </w:r>
      <w:r>
        <w:rPr>
          <w:rFonts w:ascii="Times New Roman" w:eastAsia="Times New Roman" w:hAnsi="Times New Roman" w:cs="Times New Roman"/>
          <w:b/>
          <w:color w:val="000000"/>
          <w:sz w:val="24"/>
          <w:szCs w:val="24"/>
        </w:rPr>
        <w:t>4</w:t>
        <w:tab/>
      </w:r>
    </w:p>
    <w:p w:rsidR="00BC345E">
      <w:pPr>
        <w:pStyle w:val="Normal1"/>
        <w:spacing w:before="180"/>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The objective of the course is to acquaint the students with the overall framework of financial decision- making in a business unit.</w:t>
      </w:r>
    </w:p>
    <w:p w:rsidR="00BC345E">
      <w:pPr>
        <w:spacing w:before="180"/>
        <w:ind w:right="72"/>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Course Outcomes:</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CO1: </w:t>
      </w:r>
      <w:r>
        <w:rPr>
          <w:rFonts w:ascii="Times New Roman" w:eastAsia="Times New Roman" w:hAnsi="Times New Roman" w:cs="Times New Roman"/>
          <w:sz w:val="25"/>
          <w:szCs w:val="25"/>
          <w:lang w:val="en-IN"/>
        </w:rPr>
        <w:t>Explain the nature and scope of Financial Management.</w:t>
      </w:r>
    </w:p>
    <w:p w:rsidR="00BC345E">
      <w:pPr>
        <w:pStyle w:val="ListParagraph"/>
        <w:tabs>
          <w:tab w:val="left" w:pos="42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w:t>
      </w:r>
      <w:r>
        <w:rPr>
          <w:rFonts w:ascii="Times New Roman" w:eastAsia="Times New Roman" w:hAnsi="Times New Roman" w:cs="Times New Roman"/>
          <w:sz w:val="24"/>
          <w:szCs w:val="24"/>
          <w:lang w:val="en-IN"/>
        </w:rPr>
        <w:t>Analyze</w:t>
      </w:r>
      <w:r>
        <w:rPr>
          <w:rFonts w:ascii="Times New Roman" w:eastAsia="Times New Roman" w:hAnsi="Times New Roman" w:cs="Times New Roman"/>
          <w:sz w:val="24"/>
          <w:szCs w:val="24"/>
        </w:rPr>
        <w:t xml:space="preserve"> capital Budgeting</w:t>
      </w:r>
      <w:r>
        <w:rPr>
          <w:rFonts w:ascii="Times New Roman" w:eastAsia="Times New Roman" w:hAnsi="Times New Roman" w:cs="Times New Roman"/>
          <w:sz w:val="24"/>
          <w:szCs w:val="24"/>
          <w:lang w:val="en-IN"/>
        </w:rPr>
        <w:t xml:space="preserve"> process and apply capital budgeting techniques for business decisions.</w:t>
      </w:r>
    </w:p>
    <w:p w:rsidR="00BC345E">
      <w:pPr>
        <w:pStyle w:val="ListParagraph"/>
        <w:tabs>
          <w:tab w:val="left" w:pos="42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CO3: </w:t>
      </w:r>
      <w:r>
        <w:rPr>
          <w:rFonts w:ascii="Times New Roman" w:eastAsia="Times New Roman" w:hAnsi="Times New Roman" w:cs="Times New Roman"/>
          <w:sz w:val="24"/>
          <w:szCs w:val="24"/>
          <w:lang w:val="en-IN"/>
        </w:rPr>
        <w:t>Examine various capital structure theories and analyze factors affecting capital structure decisions.</w:t>
      </w:r>
    </w:p>
    <w:p w:rsidR="00BC345E">
      <w:pPr>
        <w:pStyle w:val="ListParagraph"/>
        <w:tabs>
          <w:tab w:val="left" w:pos="420"/>
        </w:tabs>
        <w:ind w:left="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Critically examine the theories of dividend and analyze factors affecting dividend policy and suggest sound dividend policy.</w:t>
      </w:r>
    </w:p>
    <w:p w:rsidR="00BC345E">
      <w:pPr>
        <w:pStyle w:val="ListParagraph"/>
        <w:tabs>
          <w:tab w:val="left" w:pos="420"/>
        </w:tabs>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CO5: Acquire skills to manage </w:t>
      </w:r>
      <w:r>
        <w:rPr>
          <w:rFonts w:ascii="Times New Roman" w:eastAsia="Times New Roman" w:hAnsi="Times New Roman" w:cs="Times New Roman"/>
          <w:sz w:val="24"/>
          <w:szCs w:val="24"/>
          <w:lang w:val="en-IN"/>
        </w:rPr>
        <w:t>profitability</w:t>
      </w:r>
      <w:r>
        <w:rPr>
          <w:rFonts w:ascii="Times New Roman" w:eastAsia="Times New Roman" w:hAnsi="Times New Roman" w:cs="Times New Roman"/>
          <w:sz w:val="24"/>
          <w:szCs w:val="24"/>
        </w:rPr>
        <w:t xml:space="preserve"> and take </w:t>
      </w:r>
      <w:r>
        <w:rPr>
          <w:rFonts w:ascii="Times New Roman" w:eastAsia="Times New Roman" w:hAnsi="Times New Roman" w:cs="Times New Roman"/>
          <w:sz w:val="24"/>
          <w:szCs w:val="24"/>
          <w:lang w:val="en-IN"/>
        </w:rPr>
        <w:t xml:space="preserve">sound </w:t>
      </w:r>
      <w:r>
        <w:rPr>
          <w:rFonts w:ascii="Times New Roman" w:eastAsia="Times New Roman" w:hAnsi="Times New Roman" w:cs="Times New Roman"/>
          <w:sz w:val="24"/>
          <w:szCs w:val="24"/>
        </w:rPr>
        <w:t>financial</w:t>
      </w:r>
      <w:r>
        <w:rPr>
          <w:rFonts w:ascii="Times New Roman" w:eastAsia="Times New Roman" w:hAnsi="Times New Roman" w:cs="Times New Roman"/>
          <w:sz w:val="24"/>
          <w:szCs w:val="24"/>
          <w:lang w:val="en-IN"/>
        </w:rPr>
        <w:t xml:space="preserve"> decision for a business</w:t>
      </w:r>
      <w:r>
        <w:rPr>
          <w:rFonts w:ascii="Times New Roman" w:eastAsia="Times New Roman" w:hAnsi="Times New Roman" w:cs="Times New Roman"/>
          <w:sz w:val="24"/>
          <w:szCs w:val="24"/>
        </w:rPr>
        <w:t>.</w:t>
      </w:r>
    </w:p>
    <w:p w:rsidR="00BC345E">
      <w:pPr>
        <w:pStyle w:val="Normal1"/>
        <w:spacing w:before="108" w:line="206" w:lineRule="auto"/>
        <w:rPr>
          <w:rFonts w:ascii="Times New Roman" w:eastAsia="Times New Roman" w:hAnsi="Times New Roman" w:cs="Times New Roman"/>
          <w:b/>
          <w:color w:val="000000"/>
          <w:sz w:val="24"/>
          <w:szCs w:val="24"/>
        </w:rPr>
      </w:pPr>
    </w:p>
    <w:p w:rsidR="00BC345E">
      <w:pPr>
        <w:pStyle w:val="Normal1"/>
        <w:spacing w:before="108" w:line="20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BC345E">
      <w:pPr>
        <w:spacing w:line="274" w:lineRule="exact"/>
        <w:jc w:val="both"/>
        <w:outlineLvl w:val="1"/>
        <w:rPr>
          <w:rFonts w:ascii="Times New Roman" w:hAnsi="Times New Roman" w:cs="Times New Roman"/>
          <w:b/>
          <w:bCs/>
          <w:lang w:val="en-IN"/>
        </w:rPr>
      </w:pPr>
      <w:r w:rsidR="00AB2938">
        <w:rPr>
          <w:rFonts w:ascii="Times New Roman" w:hAnsi="Times New Roman" w:cs="Times New Roman"/>
          <w:b/>
          <w:bCs/>
        </w:rPr>
        <w:t>Unit I</w:t>
      </w:r>
      <w:r>
        <w:rPr>
          <w:rFonts w:ascii="Times New Roman" w:hAnsi="Times New Roman" w:cs="Times New Roman"/>
          <w:b/>
          <w:bCs/>
        </w:rPr>
        <w:tab/>
        <w:tab/>
        <w:tab/>
        <w:tab/>
        <w:tab/>
        <w:tab/>
        <w:tab/>
        <w:tab/>
        <w:tab/>
        <w:tab/>
        <w:tab/>
        <w:tab/>
      </w:r>
      <w:r>
        <w:rPr>
          <w:rFonts w:ascii="Times New Roman" w:hAnsi="Times New Roman" w:cs="Times New Roman"/>
          <w:b/>
          <w:bCs/>
          <w:lang w:val="en-IN"/>
        </w:rPr>
        <w:t xml:space="preserve"> </w:t>
      </w:r>
    </w:p>
    <w:p w:rsidR="00BC345E" w:rsidRPr="00AB2938">
      <w:pPr>
        <w:spacing w:line="274" w:lineRule="exact"/>
        <w:jc w:val="both"/>
        <w:outlineLvl w:val="1"/>
        <w:rPr>
          <w:rFonts w:ascii="Times New Roman" w:hAnsi="Times New Roman" w:cs="Times New Roman"/>
          <w:sz w:val="24"/>
          <w:szCs w:val="24"/>
        </w:rPr>
      </w:pPr>
      <w:r w:rsidRPr="00AB2938">
        <w:rPr>
          <w:rFonts w:ascii="Times New Roman" w:hAnsi="Times New Roman" w:cs="Times New Roman"/>
          <w:b/>
          <w:bCs/>
          <w:sz w:val="24"/>
          <w:szCs w:val="24"/>
        </w:rPr>
        <w:t xml:space="preserve">Introduction : </w:t>
      </w:r>
      <w:r w:rsidRPr="00AB2938">
        <w:rPr>
          <w:rFonts w:ascii="Times New Roman" w:hAnsi="Times New Roman" w:cs="Times New Roman"/>
          <w:sz w:val="24"/>
          <w:szCs w:val="24"/>
        </w:rPr>
        <w:t xml:space="preserve">Nature, scope, and objectives of Financial Management- Profit Maximization Vs Wealth Maximization; Value Maximization- concept and implications, Economic Value Added (EVA), Market Value Added (MVA). Functions and Responsibilities of Finance Manager, Time value of money. </w:t>
      </w:r>
      <w:r w:rsidR="00AB2938">
        <w:rPr>
          <w:rFonts w:ascii="Times New Roman" w:hAnsi="Times New Roman" w:cs="Times New Roman"/>
          <w:sz w:val="24"/>
          <w:szCs w:val="24"/>
        </w:rPr>
        <w:tab/>
        <w:tab/>
        <w:tab/>
        <w:tab/>
        <w:tab/>
        <w:tab/>
        <w:tab/>
        <w:tab/>
        <w:tab/>
        <w:tab/>
        <w:tab/>
      </w:r>
      <w:r w:rsidR="00AB2938">
        <w:rPr>
          <w:rFonts w:ascii="Times New Roman" w:hAnsi="Times New Roman" w:cs="Times New Roman"/>
          <w:b/>
          <w:bCs/>
          <w:sz w:val="24"/>
          <w:szCs w:val="24"/>
          <w:lang w:val="en-IN"/>
        </w:rPr>
        <w:t>(</w:t>
      </w:r>
      <w:r w:rsidRPr="00AB2938">
        <w:rPr>
          <w:rFonts w:ascii="Times New Roman" w:hAnsi="Times New Roman" w:cs="Times New Roman"/>
          <w:b/>
          <w:bCs/>
          <w:sz w:val="24"/>
          <w:szCs w:val="24"/>
          <w:lang w:val="en-IN"/>
        </w:rPr>
        <w:t>14 Hours)</w:t>
      </w:r>
    </w:p>
    <w:p w:rsidR="00BC345E" w:rsidRPr="00AB2938">
      <w:pPr>
        <w:jc w:val="both"/>
        <w:rPr>
          <w:rFonts w:ascii="Times New Roman" w:hAnsi="Times New Roman" w:cs="Times New Roman"/>
          <w:sz w:val="24"/>
          <w:szCs w:val="24"/>
        </w:rPr>
      </w:pPr>
    </w:p>
    <w:p w:rsidR="00BC345E" w:rsidRPr="00AB2938">
      <w:pPr>
        <w:spacing w:line="274" w:lineRule="exact"/>
        <w:jc w:val="both"/>
        <w:outlineLvl w:val="1"/>
        <w:rPr>
          <w:rFonts w:ascii="Times New Roman" w:hAnsi="Times New Roman" w:cs="Times New Roman"/>
          <w:b/>
          <w:bCs/>
          <w:sz w:val="24"/>
          <w:szCs w:val="24"/>
          <w:lang w:val="en-IN"/>
        </w:rPr>
      </w:pPr>
      <w:r w:rsidRPr="00AB2938" w:rsidR="00AB2938">
        <w:rPr>
          <w:rFonts w:ascii="Times New Roman" w:hAnsi="Times New Roman" w:cs="Times New Roman"/>
          <w:b/>
          <w:bCs/>
          <w:sz w:val="24"/>
          <w:szCs w:val="24"/>
        </w:rPr>
        <w:t>Unit II</w:t>
      </w:r>
      <w:r w:rsidRPr="00AB2938">
        <w:rPr>
          <w:rFonts w:ascii="Times New Roman" w:hAnsi="Times New Roman" w:cs="Times New Roman"/>
          <w:b/>
          <w:bCs/>
          <w:sz w:val="24"/>
          <w:szCs w:val="24"/>
        </w:rPr>
        <w:t xml:space="preserve"> </w:t>
        <w:tab/>
        <w:tab/>
        <w:tab/>
        <w:tab/>
        <w:tab/>
        <w:tab/>
        <w:tab/>
        <w:tab/>
        <w:tab/>
        <w:tab/>
        <w:tab/>
        <w:tab/>
      </w:r>
    </w:p>
    <w:p w:rsidR="00BC345E" w:rsidRPr="00AB2938" w:rsidP="00AB2938">
      <w:pPr>
        <w:spacing w:line="274" w:lineRule="exact"/>
        <w:jc w:val="both"/>
        <w:outlineLvl w:val="1"/>
        <w:rPr>
          <w:rFonts w:ascii="Times New Roman" w:hAnsi="Times New Roman" w:cs="Times New Roman"/>
          <w:sz w:val="24"/>
          <w:szCs w:val="24"/>
        </w:rPr>
      </w:pPr>
      <w:r w:rsidRPr="00AB2938">
        <w:rPr>
          <w:rFonts w:ascii="Times New Roman" w:hAnsi="Times New Roman" w:cs="Times New Roman"/>
          <w:b/>
          <w:bCs/>
          <w:sz w:val="24"/>
          <w:szCs w:val="24"/>
        </w:rPr>
        <w:t>Capital Budgeting</w:t>
      </w:r>
      <w:r w:rsidRPr="00AB2938">
        <w:rPr>
          <w:rFonts w:ascii="Times New Roman" w:hAnsi="Times New Roman" w:cs="Times New Roman"/>
          <w:b/>
          <w:bCs/>
          <w:sz w:val="24"/>
          <w:szCs w:val="24"/>
          <w:lang w:val="en-IN"/>
        </w:rPr>
        <w:t xml:space="preserve"> : </w:t>
      </w:r>
      <w:r w:rsidRPr="00AB2938">
        <w:rPr>
          <w:rFonts w:ascii="Times New Roman" w:hAnsi="Times New Roman" w:cs="Times New Roman"/>
          <w:sz w:val="24"/>
          <w:szCs w:val="24"/>
        </w:rPr>
        <w:t>Capital</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Budgeting</w:t>
      </w:r>
      <w:r w:rsidRPr="00AB2938">
        <w:rPr>
          <w:rFonts w:ascii="Times New Roman" w:hAnsi="Times New Roman" w:cs="Times New Roman"/>
          <w:spacing w:val="-10"/>
          <w:sz w:val="24"/>
          <w:szCs w:val="24"/>
        </w:rPr>
        <w:t xml:space="preserve"> </w:t>
      </w:r>
      <w:r w:rsidRPr="00AB2938">
        <w:rPr>
          <w:rFonts w:ascii="Times New Roman" w:hAnsi="Times New Roman" w:cs="Times New Roman"/>
          <w:sz w:val="24"/>
          <w:szCs w:val="24"/>
        </w:rPr>
        <w:t>Process,</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Cash</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Flow</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Estimation,</w:t>
      </w:r>
      <w:r w:rsidRPr="00AB2938">
        <w:rPr>
          <w:rFonts w:ascii="Times New Roman" w:hAnsi="Times New Roman" w:cs="Times New Roman"/>
          <w:spacing w:val="-9"/>
          <w:sz w:val="24"/>
          <w:szCs w:val="24"/>
        </w:rPr>
        <w:t xml:space="preserve"> </w:t>
      </w:r>
      <w:r w:rsidRPr="00AB2938">
        <w:rPr>
          <w:rFonts w:ascii="Times New Roman" w:hAnsi="Times New Roman" w:cs="Times New Roman"/>
          <w:sz w:val="24"/>
          <w:szCs w:val="24"/>
        </w:rPr>
        <w:t>Payback</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Period</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Method,</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Discounted</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Payback</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Period</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Method, Accounting</w:t>
      </w:r>
      <w:r w:rsidRPr="00AB2938">
        <w:rPr>
          <w:rFonts w:ascii="Times New Roman" w:hAnsi="Times New Roman" w:cs="Times New Roman"/>
          <w:spacing w:val="33"/>
          <w:sz w:val="24"/>
          <w:szCs w:val="24"/>
        </w:rPr>
        <w:t xml:space="preserve"> </w:t>
      </w:r>
      <w:r w:rsidRPr="00AB2938">
        <w:rPr>
          <w:rFonts w:ascii="Times New Roman" w:hAnsi="Times New Roman" w:cs="Times New Roman"/>
          <w:sz w:val="24"/>
          <w:szCs w:val="24"/>
        </w:rPr>
        <w:t>Rate</w:t>
      </w:r>
      <w:r w:rsidRPr="00AB2938">
        <w:rPr>
          <w:rFonts w:ascii="Times New Roman" w:hAnsi="Times New Roman" w:cs="Times New Roman"/>
          <w:spacing w:val="36"/>
          <w:sz w:val="24"/>
          <w:szCs w:val="24"/>
        </w:rPr>
        <w:t xml:space="preserve"> </w:t>
      </w:r>
      <w:r w:rsidRPr="00AB2938">
        <w:rPr>
          <w:rFonts w:ascii="Times New Roman" w:hAnsi="Times New Roman" w:cs="Times New Roman"/>
          <w:sz w:val="24"/>
          <w:szCs w:val="24"/>
        </w:rPr>
        <w:t>of</w:t>
      </w:r>
      <w:r w:rsidRPr="00AB2938">
        <w:rPr>
          <w:rFonts w:ascii="Times New Roman" w:hAnsi="Times New Roman" w:cs="Times New Roman"/>
          <w:spacing w:val="36"/>
          <w:sz w:val="24"/>
          <w:szCs w:val="24"/>
        </w:rPr>
        <w:t xml:space="preserve"> </w:t>
      </w:r>
      <w:r w:rsidRPr="00AB2938">
        <w:rPr>
          <w:rFonts w:ascii="Times New Roman" w:hAnsi="Times New Roman" w:cs="Times New Roman"/>
          <w:sz w:val="24"/>
          <w:szCs w:val="24"/>
        </w:rPr>
        <w:t>Return (ARR),</w:t>
      </w:r>
      <w:r w:rsidRPr="00AB2938">
        <w:rPr>
          <w:rFonts w:ascii="Times New Roman" w:hAnsi="Times New Roman" w:cs="Times New Roman"/>
          <w:spacing w:val="36"/>
          <w:sz w:val="24"/>
          <w:szCs w:val="24"/>
        </w:rPr>
        <w:t xml:space="preserve"> </w:t>
      </w:r>
      <w:r w:rsidRPr="00AB2938">
        <w:rPr>
          <w:rFonts w:ascii="Times New Roman" w:hAnsi="Times New Roman" w:cs="Times New Roman"/>
          <w:sz w:val="24"/>
          <w:szCs w:val="24"/>
        </w:rPr>
        <w:t>Net</w:t>
      </w:r>
      <w:r w:rsidRPr="00AB2938">
        <w:rPr>
          <w:rFonts w:ascii="Times New Roman" w:hAnsi="Times New Roman" w:cs="Times New Roman"/>
          <w:spacing w:val="37"/>
          <w:sz w:val="24"/>
          <w:szCs w:val="24"/>
        </w:rPr>
        <w:t xml:space="preserve"> </w:t>
      </w:r>
      <w:r w:rsidRPr="00AB2938">
        <w:rPr>
          <w:rFonts w:ascii="Times New Roman" w:hAnsi="Times New Roman" w:cs="Times New Roman"/>
          <w:sz w:val="24"/>
          <w:szCs w:val="24"/>
        </w:rPr>
        <w:t>Present</w:t>
      </w:r>
      <w:r w:rsidRPr="00AB2938">
        <w:rPr>
          <w:rFonts w:ascii="Times New Roman" w:hAnsi="Times New Roman" w:cs="Times New Roman"/>
          <w:spacing w:val="37"/>
          <w:sz w:val="24"/>
          <w:szCs w:val="24"/>
        </w:rPr>
        <w:t xml:space="preserve"> </w:t>
      </w:r>
      <w:r w:rsidRPr="00AB2938">
        <w:rPr>
          <w:rFonts w:ascii="Times New Roman" w:hAnsi="Times New Roman" w:cs="Times New Roman"/>
          <w:sz w:val="24"/>
          <w:szCs w:val="24"/>
        </w:rPr>
        <w:t>Value</w:t>
      </w:r>
      <w:r w:rsidRPr="00AB2938">
        <w:rPr>
          <w:rFonts w:ascii="Times New Roman" w:hAnsi="Times New Roman" w:cs="Times New Roman"/>
          <w:spacing w:val="41"/>
          <w:sz w:val="24"/>
          <w:szCs w:val="24"/>
        </w:rPr>
        <w:t xml:space="preserve"> </w:t>
      </w:r>
      <w:r w:rsidRPr="00AB2938">
        <w:rPr>
          <w:rFonts w:ascii="Times New Roman" w:hAnsi="Times New Roman" w:cs="Times New Roman"/>
          <w:sz w:val="24"/>
          <w:szCs w:val="24"/>
        </w:rPr>
        <w:t>(NPV),</w:t>
      </w:r>
      <w:r w:rsidRPr="00AB2938">
        <w:rPr>
          <w:rFonts w:ascii="Times New Roman" w:hAnsi="Times New Roman" w:cs="Times New Roman"/>
          <w:spacing w:val="36"/>
          <w:sz w:val="24"/>
          <w:szCs w:val="24"/>
        </w:rPr>
        <w:t xml:space="preserve"> </w:t>
      </w:r>
      <w:r w:rsidRPr="00AB2938">
        <w:rPr>
          <w:rFonts w:ascii="Times New Roman" w:hAnsi="Times New Roman" w:cs="Times New Roman"/>
          <w:sz w:val="24"/>
          <w:szCs w:val="24"/>
        </w:rPr>
        <w:t>Net</w:t>
      </w:r>
      <w:r w:rsidRPr="00AB2938">
        <w:rPr>
          <w:rFonts w:ascii="Times New Roman" w:hAnsi="Times New Roman" w:cs="Times New Roman"/>
          <w:spacing w:val="40"/>
          <w:sz w:val="24"/>
          <w:szCs w:val="24"/>
        </w:rPr>
        <w:t xml:space="preserve"> </w:t>
      </w:r>
      <w:r w:rsidRPr="00AB2938">
        <w:rPr>
          <w:rFonts w:ascii="Times New Roman" w:hAnsi="Times New Roman" w:cs="Times New Roman"/>
          <w:sz w:val="24"/>
          <w:szCs w:val="24"/>
        </w:rPr>
        <w:t>Terminal</w:t>
      </w:r>
      <w:r w:rsidRPr="00AB2938">
        <w:rPr>
          <w:rFonts w:ascii="Times New Roman" w:hAnsi="Times New Roman" w:cs="Times New Roman"/>
          <w:spacing w:val="37"/>
          <w:sz w:val="24"/>
          <w:szCs w:val="24"/>
        </w:rPr>
        <w:t xml:space="preserve"> </w:t>
      </w:r>
      <w:r w:rsidRPr="00AB2938">
        <w:rPr>
          <w:rFonts w:ascii="Times New Roman" w:hAnsi="Times New Roman" w:cs="Times New Roman"/>
          <w:sz w:val="24"/>
          <w:szCs w:val="24"/>
        </w:rPr>
        <w:t>Value,</w:t>
      </w:r>
      <w:r w:rsidRPr="00AB2938">
        <w:rPr>
          <w:rFonts w:ascii="Times New Roman" w:hAnsi="Times New Roman" w:cs="Times New Roman"/>
          <w:spacing w:val="39"/>
          <w:sz w:val="24"/>
          <w:szCs w:val="24"/>
        </w:rPr>
        <w:t xml:space="preserve"> </w:t>
      </w:r>
      <w:r w:rsidRPr="00AB2938">
        <w:rPr>
          <w:rFonts w:ascii="Times New Roman" w:hAnsi="Times New Roman" w:cs="Times New Roman"/>
          <w:sz w:val="24"/>
          <w:szCs w:val="24"/>
        </w:rPr>
        <w:t>Internal</w:t>
      </w:r>
      <w:r w:rsidRPr="00AB2938">
        <w:rPr>
          <w:rFonts w:ascii="Times New Roman" w:hAnsi="Times New Roman" w:cs="Times New Roman"/>
          <w:spacing w:val="37"/>
          <w:sz w:val="24"/>
          <w:szCs w:val="24"/>
        </w:rPr>
        <w:t xml:space="preserve"> </w:t>
      </w:r>
      <w:r w:rsidRPr="00AB2938">
        <w:rPr>
          <w:rFonts w:ascii="Times New Roman" w:hAnsi="Times New Roman" w:cs="Times New Roman"/>
          <w:sz w:val="24"/>
          <w:szCs w:val="24"/>
        </w:rPr>
        <w:t>Rate</w:t>
      </w:r>
      <w:r w:rsidRPr="00AB2938">
        <w:rPr>
          <w:rFonts w:ascii="Times New Roman" w:hAnsi="Times New Roman" w:cs="Times New Roman"/>
          <w:spacing w:val="36"/>
          <w:sz w:val="24"/>
          <w:szCs w:val="24"/>
        </w:rPr>
        <w:t xml:space="preserve"> </w:t>
      </w:r>
      <w:r w:rsidRPr="00AB2938">
        <w:rPr>
          <w:rFonts w:ascii="Times New Roman" w:hAnsi="Times New Roman" w:cs="Times New Roman"/>
          <w:sz w:val="24"/>
          <w:szCs w:val="24"/>
        </w:rPr>
        <w:t>of</w:t>
      </w:r>
      <w:r w:rsidRPr="00AB2938">
        <w:rPr>
          <w:rFonts w:ascii="Times New Roman" w:hAnsi="Times New Roman" w:cs="Times New Roman"/>
          <w:spacing w:val="36"/>
          <w:sz w:val="24"/>
          <w:szCs w:val="24"/>
        </w:rPr>
        <w:t xml:space="preserve"> </w:t>
      </w:r>
      <w:r w:rsidRPr="00AB2938">
        <w:rPr>
          <w:rFonts w:ascii="Times New Roman" w:hAnsi="Times New Roman" w:cs="Times New Roman"/>
          <w:sz w:val="24"/>
          <w:szCs w:val="24"/>
        </w:rPr>
        <w:t>Return</w:t>
      </w:r>
      <w:r w:rsidRPr="00AB2938">
        <w:rPr>
          <w:rFonts w:ascii="Times New Roman" w:hAnsi="Times New Roman" w:cs="Times New Roman"/>
          <w:spacing w:val="35"/>
          <w:sz w:val="24"/>
          <w:szCs w:val="24"/>
        </w:rPr>
        <w:t xml:space="preserve"> </w:t>
      </w:r>
      <w:r w:rsidRPr="00AB2938">
        <w:rPr>
          <w:rFonts w:ascii="Times New Roman" w:hAnsi="Times New Roman" w:cs="Times New Roman"/>
          <w:sz w:val="24"/>
          <w:szCs w:val="24"/>
        </w:rPr>
        <w:t>(IRR), Profitability Index, Capital budgeting under Risk &amp; Uncertainty-Certainty Equivalent Approach and Risk- Adjusted Discount Rate Method. Responsible Investment-Environmental, Social and governance (ESG) factors affecting</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investment</w:t>
      </w:r>
      <w:r w:rsidRPr="00AB2938">
        <w:rPr>
          <w:rFonts w:ascii="Times New Roman" w:hAnsi="Times New Roman" w:cs="Times New Roman"/>
          <w:spacing w:val="-5"/>
          <w:sz w:val="24"/>
          <w:szCs w:val="24"/>
        </w:rPr>
        <w:t xml:space="preserve"> </w:t>
      </w:r>
      <w:r w:rsidRPr="00AB2938">
        <w:rPr>
          <w:rFonts w:ascii="Times New Roman" w:hAnsi="Times New Roman" w:cs="Times New Roman"/>
          <w:sz w:val="24"/>
          <w:szCs w:val="24"/>
        </w:rPr>
        <w:t xml:space="preserve">decisions for sustainable returns. </w:t>
      </w:r>
      <w:r w:rsidR="00AB2938">
        <w:rPr>
          <w:rFonts w:ascii="Times New Roman" w:hAnsi="Times New Roman" w:cs="Times New Roman"/>
          <w:sz w:val="24"/>
          <w:szCs w:val="24"/>
        </w:rPr>
        <w:tab/>
        <w:tab/>
        <w:tab/>
        <w:tab/>
        <w:tab/>
        <w:tab/>
        <w:tab/>
        <w:tab/>
      </w:r>
      <w:r w:rsidR="00AB2938">
        <w:rPr>
          <w:rFonts w:ascii="Times New Roman" w:hAnsi="Times New Roman" w:cs="Times New Roman"/>
          <w:b/>
          <w:bCs/>
          <w:sz w:val="24"/>
          <w:szCs w:val="24"/>
          <w:lang w:val="en-IN"/>
        </w:rPr>
        <w:t>(</w:t>
      </w:r>
      <w:r w:rsidRPr="00AB2938">
        <w:rPr>
          <w:rFonts w:ascii="Times New Roman" w:hAnsi="Times New Roman" w:cs="Times New Roman"/>
          <w:b/>
          <w:bCs/>
          <w:sz w:val="24"/>
          <w:szCs w:val="24"/>
          <w:lang w:val="en-IN"/>
        </w:rPr>
        <w:t>14 Hours)</w:t>
      </w:r>
    </w:p>
    <w:p w:rsidR="00BC345E" w:rsidRPr="00AB2938">
      <w:pPr>
        <w:jc w:val="both"/>
        <w:rPr>
          <w:rFonts w:ascii="Times New Roman" w:hAnsi="Times New Roman" w:cs="Times New Roman"/>
          <w:sz w:val="24"/>
          <w:szCs w:val="24"/>
        </w:rPr>
      </w:pPr>
    </w:p>
    <w:p w:rsidR="00BC345E" w:rsidRPr="00AB2938">
      <w:pPr>
        <w:spacing w:line="274" w:lineRule="exact"/>
        <w:jc w:val="both"/>
        <w:outlineLvl w:val="1"/>
        <w:rPr>
          <w:rFonts w:ascii="Times New Roman" w:hAnsi="Times New Roman" w:cs="Times New Roman"/>
          <w:b/>
          <w:bCs/>
          <w:sz w:val="24"/>
          <w:szCs w:val="24"/>
          <w:lang w:val="en-IN"/>
        </w:rPr>
      </w:pPr>
      <w:r w:rsidRPr="00AB2938" w:rsidR="00AB2938">
        <w:rPr>
          <w:rFonts w:ascii="Times New Roman" w:hAnsi="Times New Roman" w:cs="Times New Roman"/>
          <w:b/>
          <w:bCs/>
          <w:sz w:val="24"/>
          <w:szCs w:val="24"/>
        </w:rPr>
        <w:t>Unit III</w:t>
      </w:r>
      <w:r w:rsidRPr="00AB2938">
        <w:rPr>
          <w:rFonts w:ascii="Times New Roman" w:hAnsi="Times New Roman" w:cs="Times New Roman"/>
          <w:b/>
          <w:bCs/>
          <w:sz w:val="24"/>
          <w:szCs w:val="24"/>
        </w:rPr>
        <w:tab/>
        <w:tab/>
        <w:tab/>
        <w:tab/>
        <w:tab/>
        <w:tab/>
        <w:tab/>
        <w:tab/>
        <w:tab/>
        <w:tab/>
        <w:tab/>
        <w:tab/>
      </w:r>
    </w:p>
    <w:p w:rsidR="00BC345E" w:rsidRPr="00AB2938">
      <w:pPr>
        <w:spacing w:line="274" w:lineRule="exact"/>
        <w:jc w:val="both"/>
        <w:outlineLvl w:val="1"/>
        <w:rPr>
          <w:rFonts w:ascii="Times New Roman" w:hAnsi="Times New Roman" w:cs="Times New Roman"/>
          <w:sz w:val="24"/>
          <w:szCs w:val="24"/>
        </w:rPr>
      </w:pPr>
      <w:r w:rsidRPr="00AB2938">
        <w:rPr>
          <w:rFonts w:ascii="Times New Roman" w:hAnsi="Times New Roman" w:cs="Times New Roman"/>
          <w:b/>
          <w:bCs/>
          <w:sz w:val="24"/>
          <w:szCs w:val="24"/>
        </w:rPr>
        <w:t>Cost of Capital and Financing Decision</w:t>
      </w:r>
      <w:r w:rsidRPr="00AB2938">
        <w:rPr>
          <w:rFonts w:ascii="Times New Roman" w:hAnsi="Times New Roman" w:cs="Times New Roman"/>
          <w:b/>
          <w:bCs/>
          <w:sz w:val="24"/>
          <w:szCs w:val="24"/>
          <w:lang w:val="en-IN"/>
        </w:rPr>
        <w:t xml:space="preserve"> :  </w:t>
      </w:r>
      <w:r w:rsidRPr="00AB2938">
        <w:rPr>
          <w:rFonts w:ascii="Times New Roman" w:hAnsi="Times New Roman" w:cs="Times New Roman"/>
          <w:sz w:val="24"/>
          <w:szCs w:val="24"/>
        </w:rPr>
        <w:t>Sources of long-term financing, Components of Cost of Capital, Method for calculating Cost of Equity, Cost of Retained</w:t>
      </w:r>
      <w:r w:rsidRPr="00AB2938">
        <w:rPr>
          <w:rFonts w:ascii="Times New Roman" w:hAnsi="Times New Roman" w:cs="Times New Roman"/>
          <w:spacing w:val="-10"/>
          <w:sz w:val="24"/>
          <w:szCs w:val="24"/>
        </w:rPr>
        <w:t xml:space="preserve"> </w:t>
      </w:r>
      <w:r w:rsidRPr="00AB2938">
        <w:rPr>
          <w:rFonts w:ascii="Times New Roman" w:hAnsi="Times New Roman" w:cs="Times New Roman"/>
          <w:sz w:val="24"/>
          <w:szCs w:val="24"/>
        </w:rPr>
        <w:t>Earnings,</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Cost</w:t>
      </w:r>
      <w:r w:rsidRPr="00AB2938">
        <w:rPr>
          <w:rFonts w:ascii="Times New Roman" w:hAnsi="Times New Roman" w:cs="Times New Roman"/>
          <w:spacing w:val="-8"/>
          <w:sz w:val="24"/>
          <w:szCs w:val="24"/>
        </w:rPr>
        <w:t xml:space="preserve"> </w:t>
      </w:r>
      <w:r w:rsidRPr="00AB2938">
        <w:rPr>
          <w:rFonts w:ascii="Times New Roman" w:hAnsi="Times New Roman" w:cs="Times New Roman"/>
          <w:sz w:val="24"/>
          <w:szCs w:val="24"/>
        </w:rPr>
        <w:t>of</w:t>
      </w:r>
      <w:r w:rsidRPr="00AB2938">
        <w:rPr>
          <w:rFonts w:ascii="Times New Roman" w:hAnsi="Times New Roman" w:cs="Times New Roman"/>
          <w:spacing w:val="-9"/>
          <w:sz w:val="24"/>
          <w:szCs w:val="24"/>
        </w:rPr>
        <w:t xml:space="preserve"> </w:t>
      </w:r>
      <w:r w:rsidRPr="00AB2938">
        <w:rPr>
          <w:rFonts w:ascii="Times New Roman" w:hAnsi="Times New Roman" w:cs="Times New Roman"/>
          <w:sz w:val="24"/>
          <w:szCs w:val="24"/>
        </w:rPr>
        <w:t>Debt</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and</w:t>
      </w:r>
      <w:r w:rsidRPr="00AB2938">
        <w:rPr>
          <w:rFonts w:ascii="Times New Roman" w:hAnsi="Times New Roman" w:cs="Times New Roman"/>
          <w:spacing w:val="-9"/>
          <w:sz w:val="24"/>
          <w:szCs w:val="24"/>
        </w:rPr>
        <w:t xml:space="preserve"> </w:t>
      </w:r>
      <w:r w:rsidRPr="00AB2938">
        <w:rPr>
          <w:rFonts w:ascii="Times New Roman" w:hAnsi="Times New Roman" w:cs="Times New Roman"/>
          <w:sz w:val="24"/>
          <w:szCs w:val="24"/>
        </w:rPr>
        <w:t>Cost</w:t>
      </w:r>
      <w:r w:rsidRPr="00AB2938">
        <w:rPr>
          <w:rFonts w:ascii="Times New Roman" w:hAnsi="Times New Roman" w:cs="Times New Roman"/>
          <w:spacing w:val="-8"/>
          <w:sz w:val="24"/>
          <w:szCs w:val="24"/>
        </w:rPr>
        <w:t xml:space="preserve"> </w:t>
      </w:r>
      <w:r w:rsidRPr="00AB2938">
        <w:rPr>
          <w:rFonts w:ascii="Times New Roman" w:hAnsi="Times New Roman" w:cs="Times New Roman"/>
          <w:sz w:val="24"/>
          <w:szCs w:val="24"/>
        </w:rPr>
        <w:t>of</w:t>
      </w:r>
      <w:r w:rsidRPr="00AB2938">
        <w:rPr>
          <w:rFonts w:ascii="Times New Roman" w:hAnsi="Times New Roman" w:cs="Times New Roman"/>
          <w:spacing w:val="-9"/>
          <w:sz w:val="24"/>
          <w:szCs w:val="24"/>
        </w:rPr>
        <w:t xml:space="preserve"> </w:t>
      </w:r>
      <w:r w:rsidRPr="00AB2938">
        <w:rPr>
          <w:rFonts w:ascii="Times New Roman" w:hAnsi="Times New Roman" w:cs="Times New Roman"/>
          <w:sz w:val="24"/>
          <w:szCs w:val="24"/>
        </w:rPr>
        <w:t>Preference</w:t>
      </w:r>
      <w:r w:rsidRPr="00AB2938">
        <w:rPr>
          <w:rFonts w:ascii="Times New Roman" w:hAnsi="Times New Roman" w:cs="Times New Roman"/>
          <w:spacing w:val="-7"/>
          <w:sz w:val="24"/>
          <w:szCs w:val="24"/>
        </w:rPr>
        <w:t xml:space="preserve"> </w:t>
      </w:r>
      <w:r w:rsidRPr="00AB2938">
        <w:rPr>
          <w:rFonts w:ascii="Times New Roman" w:hAnsi="Times New Roman" w:cs="Times New Roman"/>
          <w:sz w:val="24"/>
          <w:szCs w:val="24"/>
        </w:rPr>
        <w:t>Capital,</w:t>
      </w:r>
      <w:r w:rsidRPr="00AB2938">
        <w:rPr>
          <w:rFonts w:ascii="Times New Roman" w:hAnsi="Times New Roman" w:cs="Times New Roman"/>
          <w:spacing w:val="-8"/>
          <w:sz w:val="24"/>
          <w:szCs w:val="24"/>
        </w:rPr>
        <w:t xml:space="preserve"> </w:t>
      </w:r>
      <w:r w:rsidRPr="00AB2938">
        <w:rPr>
          <w:rFonts w:ascii="Times New Roman" w:hAnsi="Times New Roman" w:cs="Times New Roman"/>
          <w:sz w:val="24"/>
          <w:szCs w:val="24"/>
        </w:rPr>
        <w:t>Weighted</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Average</w:t>
      </w:r>
      <w:r w:rsidRPr="00AB2938">
        <w:rPr>
          <w:rFonts w:ascii="Times New Roman" w:hAnsi="Times New Roman" w:cs="Times New Roman"/>
          <w:spacing w:val="-10"/>
          <w:sz w:val="24"/>
          <w:szCs w:val="24"/>
        </w:rPr>
        <w:t xml:space="preserve"> </w:t>
      </w:r>
      <w:r w:rsidRPr="00AB2938">
        <w:rPr>
          <w:rFonts w:ascii="Times New Roman" w:hAnsi="Times New Roman" w:cs="Times New Roman"/>
          <w:sz w:val="24"/>
          <w:szCs w:val="24"/>
        </w:rPr>
        <w:t>Cost</w:t>
      </w:r>
      <w:r w:rsidRPr="00AB2938">
        <w:rPr>
          <w:rFonts w:ascii="Times New Roman" w:hAnsi="Times New Roman" w:cs="Times New Roman"/>
          <w:spacing w:val="-8"/>
          <w:sz w:val="24"/>
          <w:szCs w:val="24"/>
        </w:rPr>
        <w:t xml:space="preserve"> </w:t>
      </w:r>
      <w:r w:rsidRPr="00AB2938">
        <w:rPr>
          <w:rFonts w:ascii="Times New Roman" w:hAnsi="Times New Roman" w:cs="Times New Roman"/>
          <w:sz w:val="24"/>
          <w:szCs w:val="24"/>
        </w:rPr>
        <w:t>of</w:t>
      </w:r>
      <w:r w:rsidRPr="00AB2938">
        <w:rPr>
          <w:rFonts w:ascii="Times New Roman" w:hAnsi="Times New Roman" w:cs="Times New Roman"/>
          <w:spacing w:val="-9"/>
          <w:sz w:val="24"/>
          <w:szCs w:val="24"/>
        </w:rPr>
        <w:t xml:space="preserve"> </w:t>
      </w:r>
      <w:r w:rsidRPr="00AB2938">
        <w:rPr>
          <w:rFonts w:ascii="Times New Roman" w:hAnsi="Times New Roman" w:cs="Times New Roman"/>
          <w:sz w:val="24"/>
          <w:szCs w:val="24"/>
        </w:rPr>
        <w:t>Capital</w:t>
      </w:r>
      <w:r w:rsidRPr="00AB2938">
        <w:rPr>
          <w:rFonts w:ascii="Times New Roman" w:hAnsi="Times New Roman" w:cs="Times New Roman"/>
          <w:spacing w:val="-6"/>
          <w:sz w:val="24"/>
          <w:szCs w:val="24"/>
        </w:rPr>
        <w:t xml:space="preserve"> </w:t>
      </w:r>
      <w:r w:rsidRPr="00AB2938">
        <w:rPr>
          <w:rFonts w:ascii="Times New Roman" w:hAnsi="Times New Roman" w:cs="Times New Roman"/>
          <w:sz w:val="24"/>
          <w:szCs w:val="24"/>
        </w:rPr>
        <w:t>(WACC)</w:t>
      </w:r>
      <w:r w:rsidRPr="00AB2938">
        <w:rPr>
          <w:rFonts w:ascii="Times New Roman" w:hAnsi="Times New Roman" w:cs="Times New Roman"/>
          <w:spacing w:val="-9"/>
          <w:sz w:val="24"/>
          <w:szCs w:val="24"/>
        </w:rPr>
        <w:t xml:space="preserve"> </w:t>
      </w:r>
      <w:r w:rsidRPr="00AB2938">
        <w:rPr>
          <w:rFonts w:ascii="Times New Roman" w:hAnsi="Times New Roman" w:cs="Times New Roman"/>
          <w:sz w:val="24"/>
          <w:szCs w:val="24"/>
        </w:rPr>
        <w:t>and Marginal Cost of Capital. Capital Structure- Theories of Capital Structure (Net Income, Net Operating Income, MM Hypothesis, Traditional Approach),  EBIT-EPS Analysis. Cost-Benefits Analysis including social cost. Determinants of Optimum Capital Structure.</w:t>
      </w:r>
      <w:r w:rsidR="00AB2938">
        <w:rPr>
          <w:rFonts w:ascii="Times New Roman" w:hAnsi="Times New Roman" w:cs="Times New Roman"/>
          <w:sz w:val="24"/>
          <w:szCs w:val="24"/>
        </w:rPr>
        <w:tab/>
        <w:tab/>
        <w:tab/>
        <w:tab/>
        <w:tab/>
        <w:tab/>
        <w:tab/>
      </w:r>
      <w:r w:rsidRPr="00AB2938">
        <w:rPr>
          <w:rFonts w:ascii="Times New Roman" w:hAnsi="Times New Roman" w:cs="Times New Roman"/>
          <w:sz w:val="24"/>
          <w:szCs w:val="24"/>
        </w:rPr>
        <w:t xml:space="preserve"> </w:t>
      </w:r>
      <w:r w:rsidR="00AB2938">
        <w:rPr>
          <w:rFonts w:ascii="Times New Roman" w:hAnsi="Times New Roman" w:cs="Times New Roman"/>
          <w:b/>
          <w:bCs/>
          <w:sz w:val="24"/>
          <w:szCs w:val="24"/>
          <w:lang w:val="en-IN"/>
        </w:rPr>
        <w:t>(1</w:t>
      </w:r>
      <w:r w:rsidRPr="00AB2938">
        <w:rPr>
          <w:rFonts w:ascii="Times New Roman" w:hAnsi="Times New Roman" w:cs="Times New Roman"/>
          <w:b/>
          <w:bCs/>
          <w:sz w:val="24"/>
          <w:szCs w:val="24"/>
          <w:lang w:val="en-IN"/>
        </w:rPr>
        <w:t>4 Hours)</w:t>
      </w:r>
    </w:p>
    <w:p w:rsidR="00BC345E" w:rsidRPr="00AB2938">
      <w:pPr>
        <w:jc w:val="both"/>
        <w:rPr>
          <w:rFonts w:ascii="Times New Roman" w:hAnsi="Times New Roman" w:cs="Times New Roman"/>
          <w:sz w:val="24"/>
          <w:szCs w:val="24"/>
        </w:rPr>
      </w:pPr>
    </w:p>
    <w:p w:rsidR="00BC345E" w:rsidRPr="00AB2938">
      <w:pPr>
        <w:spacing w:line="274" w:lineRule="exact"/>
        <w:jc w:val="both"/>
        <w:outlineLvl w:val="1"/>
        <w:rPr>
          <w:rFonts w:ascii="Times New Roman" w:hAnsi="Times New Roman" w:cs="Times New Roman"/>
          <w:sz w:val="24"/>
          <w:szCs w:val="24"/>
        </w:rPr>
      </w:pPr>
      <w:r w:rsidRPr="00AB2938">
        <w:rPr>
          <w:rFonts w:ascii="Times New Roman" w:hAnsi="Times New Roman" w:cs="Times New Roman"/>
          <w:b/>
          <w:bCs/>
          <w:sz w:val="24"/>
          <w:szCs w:val="24"/>
        </w:rPr>
        <w:t xml:space="preserve">Unit IV: </w:t>
        <w:tab/>
        <w:tab/>
        <w:tab/>
        <w:tab/>
        <w:tab/>
        <w:tab/>
        <w:tab/>
        <w:tab/>
        <w:tab/>
        <w:tab/>
        <w:tab/>
        <w:tab/>
      </w:r>
      <w:r w:rsidRPr="00AB2938">
        <w:rPr>
          <w:rFonts w:ascii="Times New Roman" w:hAnsi="Times New Roman" w:cs="Times New Roman"/>
          <w:b/>
          <w:bCs/>
          <w:sz w:val="24"/>
          <w:szCs w:val="24"/>
          <w:lang w:val="en-IN"/>
        </w:rPr>
        <w:t xml:space="preserve"> </w:t>
      </w:r>
      <w:r w:rsidRPr="00AB2938">
        <w:rPr>
          <w:rFonts w:ascii="Times New Roman" w:hAnsi="Times New Roman" w:cs="Times New Roman"/>
          <w:b/>
          <w:bCs/>
          <w:sz w:val="24"/>
          <w:szCs w:val="24"/>
        </w:rPr>
        <w:t>Managing Profit and Working Capital: T</w:t>
      </w:r>
      <w:r w:rsidRPr="00AB2938">
        <w:rPr>
          <w:rFonts w:ascii="Times New Roman" w:hAnsi="Times New Roman" w:cs="Times New Roman"/>
          <w:sz w:val="24"/>
          <w:szCs w:val="24"/>
        </w:rPr>
        <w:t xml:space="preserve">heories for relevance and irrelevance of Dividend Decision for Corporate Valuation- Walter’s Model, Gordon’s Model, MM Approach, Forms of Dividend Payment, Types of Dividend Policies and Determinants of Dividend policy. </w:t>
      </w:r>
      <w:r w:rsidR="00AB2938">
        <w:rPr>
          <w:rFonts w:ascii="Times New Roman" w:hAnsi="Times New Roman" w:cs="Times New Roman"/>
          <w:sz w:val="24"/>
          <w:szCs w:val="24"/>
        </w:rPr>
        <w:t xml:space="preserve">   </w:t>
      </w:r>
      <w:r w:rsidRPr="00AB2938">
        <w:rPr>
          <w:rFonts w:ascii="Times New Roman" w:hAnsi="Times New Roman" w:cs="Times New Roman"/>
          <w:b/>
          <w:bCs/>
          <w:sz w:val="24"/>
          <w:szCs w:val="24"/>
          <w:lang w:val="en-IN"/>
        </w:rPr>
        <w:t>( 14 Hours)</w:t>
      </w:r>
    </w:p>
    <w:p w:rsidR="00BC345E" w:rsidRPr="004B5791">
      <w:pPr>
        <w:spacing w:before="108"/>
        <w:rPr>
          <w:rFonts w:ascii="Times New Roman" w:eastAsia="Times New Roman" w:hAnsi="Times New Roman" w:cs="Times New Roman"/>
          <w:b/>
          <w:color w:val="000000"/>
          <w:sz w:val="24"/>
          <w:szCs w:val="24"/>
        </w:rPr>
      </w:pPr>
      <w:r w:rsidRPr="004B5791">
        <w:rPr>
          <w:rFonts w:ascii="Times New Roman" w:eastAsia="Times New Roman" w:hAnsi="Times New Roman" w:cs="Times New Roman"/>
          <w:b/>
          <w:color w:val="000000"/>
          <w:sz w:val="24"/>
          <w:szCs w:val="24"/>
        </w:rPr>
        <w:t xml:space="preserve">Suggested Readings: (Latest Editions) </w:t>
      </w:r>
    </w:p>
    <w:p w:rsidR="00BC345E" w:rsidRPr="004B5791">
      <w:pPr>
        <w:pStyle w:val="ListParagraph"/>
        <w:numPr>
          <w:ilvl w:val="0"/>
          <w:numId w:val="7"/>
        </w:numPr>
        <w:tabs>
          <w:tab w:val="left" w:pos="288"/>
        </w:tabs>
        <w:rPr>
          <w:rFonts w:ascii="Times New Roman" w:eastAsia="Times New Roman" w:hAnsi="Times New Roman" w:cs="Times New Roman"/>
          <w:color w:val="000000"/>
          <w:sz w:val="24"/>
          <w:szCs w:val="24"/>
        </w:rPr>
      </w:pPr>
      <w:r w:rsidR="005068AB">
        <w:rPr>
          <w:rFonts w:ascii="Times New Roman" w:eastAsia="Times New Roman" w:hAnsi="Times New Roman" w:cs="Times New Roman"/>
          <w:color w:val="000000"/>
          <w:sz w:val="24"/>
          <w:szCs w:val="24"/>
        </w:rPr>
        <w:t xml:space="preserve">Khan, </w:t>
      </w:r>
      <w:r w:rsidRPr="004B5791">
        <w:rPr>
          <w:rFonts w:ascii="Times New Roman" w:eastAsia="Times New Roman" w:hAnsi="Times New Roman" w:cs="Times New Roman"/>
          <w:color w:val="000000"/>
          <w:sz w:val="24"/>
          <w:szCs w:val="24"/>
        </w:rPr>
        <w:t>M.Y, Jain P.K., Financial Management, McGraw Hill Education</w:t>
      </w:r>
      <w:r w:rsidR="005068AB">
        <w:rPr>
          <w:rFonts w:ascii="Times New Roman" w:eastAsia="Times New Roman" w:hAnsi="Times New Roman" w:cs="Times New Roman"/>
          <w:color w:val="000000"/>
          <w:sz w:val="24"/>
          <w:szCs w:val="24"/>
        </w:rPr>
        <w:t xml:space="preserve"> Company</w:t>
      </w:r>
      <w:r w:rsidRPr="004B5791">
        <w:rPr>
          <w:rFonts w:ascii="Times New Roman" w:eastAsia="Times New Roman" w:hAnsi="Times New Roman" w:cs="Times New Roman"/>
          <w:color w:val="000000"/>
          <w:sz w:val="24"/>
          <w:szCs w:val="24"/>
        </w:rPr>
        <w:t>.</w:t>
      </w:r>
    </w:p>
    <w:p w:rsidR="00BC345E" w:rsidRPr="004B5791">
      <w:pPr>
        <w:pStyle w:val="ListParagraph"/>
        <w:numPr>
          <w:ilvl w:val="0"/>
          <w:numId w:val="7"/>
        </w:numPr>
        <w:tabs>
          <w:tab w:val="left" w:pos="288"/>
        </w:tabs>
        <w:rPr>
          <w:rFonts w:ascii="Times New Roman" w:eastAsia="Times New Roman" w:hAnsi="Times New Roman" w:cs="Times New Roman"/>
          <w:color w:val="000000"/>
          <w:sz w:val="24"/>
          <w:szCs w:val="24"/>
        </w:rPr>
      </w:pPr>
      <w:r w:rsidRPr="004B5791">
        <w:rPr>
          <w:rFonts w:ascii="Times New Roman" w:eastAsia="Times New Roman" w:hAnsi="Times New Roman" w:cs="Times New Roman"/>
          <w:color w:val="000000"/>
          <w:sz w:val="24"/>
          <w:szCs w:val="24"/>
        </w:rPr>
        <w:t>Pandey I. M., Financial Management, Vikas Publishing House.</w:t>
      </w:r>
    </w:p>
    <w:p w:rsidR="00BC345E" w:rsidRPr="004B5791">
      <w:pPr>
        <w:pStyle w:val="ListParagraph"/>
        <w:numPr>
          <w:ilvl w:val="0"/>
          <w:numId w:val="7"/>
        </w:numPr>
        <w:tabs>
          <w:tab w:val="left" w:pos="288"/>
        </w:tabs>
        <w:rPr>
          <w:rFonts w:ascii="Times New Roman" w:eastAsia="Times New Roman" w:hAnsi="Times New Roman" w:cs="Times New Roman"/>
          <w:color w:val="000000"/>
          <w:sz w:val="24"/>
          <w:szCs w:val="24"/>
        </w:rPr>
      </w:pPr>
      <w:r w:rsidRPr="004B5791">
        <w:rPr>
          <w:rFonts w:ascii="Times New Roman" w:eastAsia="Times New Roman" w:hAnsi="Times New Roman" w:cs="Times New Roman"/>
          <w:color w:val="000000"/>
          <w:sz w:val="24"/>
          <w:szCs w:val="24"/>
        </w:rPr>
        <w:t>Kapil, Sheeba, Financial Management, Pearson Education.</w:t>
      </w:r>
    </w:p>
    <w:p w:rsidR="00BC345E" w:rsidRPr="004B5791">
      <w:pPr>
        <w:pStyle w:val="ListParagraph"/>
        <w:numPr>
          <w:ilvl w:val="0"/>
          <w:numId w:val="7"/>
        </w:numPr>
        <w:tabs>
          <w:tab w:val="left" w:pos="288"/>
        </w:tabs>
        <w:rPr>
          <w:rFonts w:ascii="Times New Roman" w:eastAsia="Times New Roman" w:hAnsi="Times New Roman" w:cs="Times New Roman"/>
          <w:color w:val="000000"/>
          <w:sz w:val="24"/>
          <w:szCs w:val="24"/>
        </w:rPr>
      </w:pPr>
      <w:r w:rsidRPr="004B5791">
        <w:rPr>
          <w:rFonts w:ascii="Times New Roman" w:eastAsia="Times New Roman" w:hAnsi="Times New Roman" w:cs="Times New Roman"/>
          <w:color w:val="000000"/>
          <w:sz w:val="24"/>
          <w:szCs w:val="24"/>
        </w:rPr>
        <w:t>Chandra</w:t>
      </w:r>
      <w:r w:rsidR="003C49C7">
        <w:rPr>
          <w:rFonts w:ascii="Times New Roman" w:eastAsia="Times New Roman" w:hAnsi="Times New Roman" w:cs="Times New Roman"/>
          <w:color w:val="000000"/>
          <w:sz w:val="24"/>
          <w:szCs w:val="24"/>
        </w:rPr>
        <w:t>,</w:t>
      </w:r>
      <w:r w:rsidRPr="004B5791">
        <w:rPr>
          <w:rFonts w:ascii="Times New Roman" w:eastAsia="Times New Roman" w:hAnsi="Times New Roman" w:cs="Times New Roman"/>
          <w:color w:val="000000"/>
          <w:sz w:val="24"/>
          <w:szCs w:val="24"/>
        </w:rPr>
        <w:t xml:space="preserve"> Prasanna, Financial Management, McGraw Hill Education</w:t>
      </w:r>
      <w:r w:rsidR="003C49C7">
        <w:rPr>
          <w:rFonts w:ascii="Times New Roman" w:eastAsia="Times New Roman" w:hAnsi="Times New Roman" w:cs="Times New Roman"/>
          <w:color w:val="000000"/>
          <w:sz w:val="24"/>
          <w:szCs w:val="24"/>
        </w:rPr>
        <w:t xml:space="preserve"> Company</w:t>
      </w:r>
      <w:r w:rsidRPr="004B5791">
        <w:rPr>
          <w:rFonts w:ascii="Times New Roman" w:eastAsia="Times New Roman" w:hAnsi="Times New Roman" w:cs="Times New Roman"/>
          <w:color w:val="000000"/>
          <w:sz w:val="24"/>
          <w:szCs w:val="24"/>
        </w:rPr>
        <w:t>.</w:t>
      </w:r>
    </w:p>
    <w:p w:rsidR="00BC345E" w:rsidRPr="004B5791">
      <w:pPr>
        <w:pStyle w:val="ListParagraph"/>
        <w:numPr>
          <w:ilvl w:val="0"/>
          <w:numId w:val="7"/>
        </w:numPr>
        <w:tabs>
          <w:tab w:val="left" w:pos="288"/>
        </w:tabs>
        <w:rPr>
          <w:rFonts w:ascii="Times New Roman" w:eastAsia="Times New Roman" w:hAnsi="Times New Roman" w:cs="Times New Roman"/>
          <w:color w:val="000000"/>
          <w:sz w:val="24"/>
          <w:szCs w:val="24"/>
        </w:rPr>
      </w:pPr>
      <w:r w:rsidRPr="004B5791">
        <w:rPr>
          <w:rFonts w:ascii="Times New Roman" w:eastAsia="Times New Roman" w:hAnsi="Times New Roman" w:cs="Times New Roman"/>
          <w:color w:val="000000"/>
          <w:sz w:val="24"/>
          <w:szCs w:val="24"/>
        </w:rPr>
        <w:t>Maheshwari, S.N., Financial Management: Principles and Practice, Sultan Chand</w:t>
      </w:r>
      <w:r w:rsidR="003C49C7">
        <w:rPr>
          <w:rFonts w:ascii="Times New Roman" w:eastAsia="Times New Roman" w:hAnsi="Times New Roman" w:cs="Times New Roman"/>
          <w:color w:val="000000"/>
          <w:sz w:val="24"/>
          <w:szCs w:val="24"/>
        </w:rPr>
        <w:t xml:space="preserve"> &amp; Sons</w:t>
      </w:r>
      <w:r w:rsidRPr="004B5791">
        <w:rPr>
          <w:rFonts w:ascii="Times New Roman" w:eastAsia="Times New Roman" w:hAnsi="Times New Roman" w:cs="Times New Roman"/>
          <w:color w:val="000000"/>
          <w:sz w:val="24"/>
          <w:szCs w:val="24"/>
        </w:rPr>
        <w:t>.</w:t>
      </w:r>
    </w:p>
    <w:p w:rsidR="00BC345E" w:rsidRPr="004B5791">
      <w:pPr>
        <w:pStyle w:val="ListParagraph"/>
        <w:numPr>
          <w:ilvl w:val="0"/>
          <w:numId w:val="7"/>
        </w:numPr>
        <w:tabs>
          <w:tab w:val="left" w:pos="288"/>
        </w:tabs>
        <w:rPr>
          <w:rFonts w:ascii="Times New Roman" w:eastAsia="Times New Roman" w:hAnsi="Times New Roman" w:cs="Times New Roman"/>
          <w:b/>
          <w:color w:val="000000"/>
          <w:sz w:val="24"/>
          <w:szCs w:val="24"/>
        </w:rPr>
      </w:pPr>
      <w:r w:rsidRPr="004B5791">
        <w:rPr>
          <w:rFonts w:ascii="Times New Roman" w:eastAsia="Times New Roman" w:hAnsi="Times New Roman" w:cs="Times New Roman"/>
          <w:color w:val="000000"/>
          <w:sz w:val="24"/>
          <w:szCs w:val="24"/>
        </w:rPr>
        <w:t>Tulsian, P.C., Financial Management: A self study textbook, S. Chand</w:t>
      </w:r>
      <w:r w:rsidRPr="004B5791">
        <w:rPr>
          <w:rFonts w:ascii="Times New Roman" w:eastAsia="Times New Roman" w:hAnsi="Times New Roman" w:cs="Times New Roman"/>
          <w:b/>
          <w:color w:val="000000"/>
          <w:sz w:val="24"/>
          <w:szCs w:val="24"/>
        </w:rPr>
        <w:t>.</w:t>
      </w:r>
    </w:p>
    <w:p w:rsidR="00AB2938" w:rsidRPr="004B5791">
      <w:pPr>
        <w:jc w:val="center"/>
        <w:rPr>
          <w:rFonts w:ascii="Verdana" w:hAnsi="Verdana"/>
          <w:b/>
          <w:sz w:val="24"/>
          <w:szCs w:val="24"/>
        </w:rPr>
      </w:pPr>
    </w:p>
    <w:p w:rsidR="000431CA" w:rsidP="000431C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AB2938">
      <w:pPr>
        <w:jc w:val="center"/>
        <w:rPr>
          <w:rFonts w:ascii="Verdana" w:hAnsi="Verdana"/>
          <w:b/>
        </w:rPr>
      </w:pPr>
    </w:p>
    <w:p w:rsidR="00BC345E">
      <w:pPr>
        <w:jc w:val="center"/>
        <w:rPr>
          <w:rFonts w:ascii="Verdana" w:hAnsi="Verdana"/>
          <w:b/>
        </w:rPr>
      </w:pPr>
      <w:r>
        <w:rPr>
          <w:rFonts w:ascii="Verdana" w:hAnsi="Verdana"/>
          <w:b/>
        </w:rPr>
        <w:t xml:space="preserve">BBA </w:t>
      </w:r>
      <w:r>
        <w:rPr>
          <w:rFonts w:ascii="Verdana" w:hAnsi="Verdana"/>
          <w:b/>
          <w:lang w:val="en-IN"/>
        </w:rPr>
        <w:t>(B&amp;I) 204:</w:t>
      </w:r>
      <w:r>
        <w:rPr>
          <w:rFonts w:ascii="Verdana" w:hAnsi="Verdana"/>
          <w:b/>
        </w:rPr>
        <w:t xml:space="preserve"> </w:t>
      </w:r>
      <w:r>
        <w:rPr>
          <w:rFonts w:ascii="Verdana" w:hAnsi="Verdana"/>
          <w:b/>
          <w:lang w:val="en-IN"/>
        </w:rPr>
        <w:t>Financial Management</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610"/>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c>
          <w:tcPr>
            <w:tcW w:w="605" w:type="dxa"/>
            <w:tcBorders>
              <w:top w:val="nil"/>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520"/>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520"/>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520"/>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Times New Roman" w:hAnsi="Times New Roman"/>
                <w:sz w:val="24"/>
                <w:szCs w:val="24"/>
              </w:rPr>
              <w:t>CO</w:t>
            </w:r>
            <w:r>
              <w:rPr>
                <w:rFonts w:ascii="Times New Roman" w:hAnsi="Times New Roman"/>
                <w:sz w:val="24"/>
                <w:szCs w:val="24"/>
                <w:lang w:val="en-IN"/>
              </w:rPr>
              <w:t>5</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bl>
    <w:p w:rsidR="00BC345E">
      <w:pPr>
        <w:pStyle w:val="ListParagraph"/>
        <w:numPr>
          <w:ilvl w:val="0"/>
          <w:numId w:val="7"/>
        </w:numPr>
        <w:tabs>
          <w:tab w:val="left" w:pos="288"/>
        </w:tabs>
        <w:rPr>
          <w:rFonts w:ascii="Times New Roman" w:eastAsia="Times New Roman" w:hAnsi="Times New Roman" w:cs="Times New Roman"/>
          <w:b/>
          <w:color w:val="000000"/>
        </w:rPr>
        <w:sectPr>
          <w:pgSz w:w="11918" w:h="16854"/>
          <w:pgMar w:top="1286" w:right="1020" w:bottom="1641" w:left="1030" w:header="720" w:footer="720" w:gutter="0"/>
          <w:cols w:space="720"/>
        </w:sectPr>
      </w:pPr>
    </w:p>
    <w:p w:rsidR="00BC345E">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GURU GOBIND SINGH INDRAPRASTHA UNIVERSITY, DELHI </w:t>
        <w:br/>
        <w:t>BACHELOR OF BUSINESS ADMINISTRATION (B&amp;I)</w:t>
      </w:r>
    </w:p>
    <w:p w:rsidR="00BC345E">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BBA (B&amp;I) 206: Corporate Governance, </w:t>
      </w:r>
      <w:r w:rsidR="00AE5D07">
        <w:rPr>
          <w:rFonts w:ascii="Times New Roman" w:eastAsia="Times New Roman" w:hAnsi="Times New Roman" w:cs="Times New Roman"/>
          <w:b/>
          <w:sz w:val="24"/>
          <w:szCs w:val="24"/>
        </w:rPr>
        <w:t>Ethics &amp;</w:t>
      </w:r>
      <w:r w:rsidR="004B5791">
        <w:rPr>
          <w:rFonts w:ascii="Times New Roman" w:eastAsia="Times New Roman" w:hAnsi="Times New Roman" w:cs="Times New Roman"/>
          <w:b/>
          <w:sz w:val="24"/>
          <w:szCs w:val="24"/>
        </w:rPr>
        <w:t xml:space="preserve"> Social Responsibility of Business</w:t>
      </w:r>
    </w:p>
    <w:p w:rsidR="00BC345E">
      <w:pPr>
        <w:pStyle w:val="Normal1"/>
        <w:spacing w:line="360" w:lineRule="auto"/>
        <w:rPr>
          <w:rFonts w:ascii="Times New Roman" w:eastAsia="Times New Roman" w:hAnsi="Times New Roman" w:cs="Times New Roman"/>
          <w:b/>
        </w:rPr>
      </w:pPr>
      <w:r>
        <w:rPr>
          <w:rFonts w:ascii="Times New Roman" w:eastAsia="Times New Roman" w:hAnsi="Times New Roman" w:cs="Times New Roman"/>
          <w:b/>
        </w:rPr>
        <w:t xml:space="preserve">  L-4, T/P-0</w:t>
        <w:tab/>
        <w:t xml:space="preserve">                                           </w:t>
        <w:tab/>
        <w:tab/>
        <w:tab/>
        <w:tab/>
        <w:tab/>
        <w:tab/>
        <w:tab/>
        <w:t>Credits: 04</w:t>
      </w:r>
    </w:p>
    <w:p w:rsidR="00BC345E" w:rsidRPr="004B5791">
      <w:pPr>
        <w:pStyle w:val="Normal1"/>
        <w:rPr>
          <w:rFonts w:ascii="Times New Roman" w:hAnsi="Times New Roman" w:cs="Times New Roman"/>
          <w:sz w:val="24"/>
          <w:szCs w:val="24"/>
        </w:rPr>
      </w:pPr>
      <w:r w:rsidRPr="004B5791">
        <w:rPr>
          <w:rFonts w:ascii="Times New Roman" w:hAnsi="Times New Roman" w:cs="Times New Roman"/>
          <w:b/>
          <w:bCs/>
          <w:sz w:val="24"/>
          <w:szCs w:val="24"/>
        </w:rPr>
        <w:t>Objective:</w:t>
      </w:r>
      <w:r w:rsidRPr="004B5791">
        <w:rPr>
          <w:rFonts w:ascii="Times New Roman" w:hAnsi="Times New Roman" w:cs="Times New Roman"/>
          <w:sz w:val="24"/>
          <w:szCs w:val="24"/>
        </w:rPr>
        <w:t xml:space="preserve"> The course aims to develop an understanding of corporate governance, human values and ethics in business and to apply them in business.</w:t>
      </w:r>
    </w:p>
    <w:p w:rsidR="00BC345E" w:rsidRPr="004B5791">
      <w:pPr>
        <w:pStyle w:val="Normal1"/>
        <w:rPr>
          <w:rFonts w:ascii="Times New Roman" w:hAnsi="Times New Roman" w:cs="Times New Roman"/>
          <w:sz w:val="24"/>
          <w:szCs w:val="24"/>
        </w:rPr>
      </w:pPr>
      <w:r w:rsidRPr="004B5791">
        <w:rPr>
          <w:rFonts w:ascii="Times New Roman" w:hAnsi="Times New Roman" w:cs="Times New Roman"/>
          <w:sz w:val="24"/>
          <w:szCs w:val="24"/>
        </w:rPr>
        <w:t xml:space="preserve"> </w:t>
      </w:r>
    </w:p>
    <w:p w:rsidR="00BC345E" w:rsidRPr="004B5791">
      <w:pPr>
        <w:pStyle w:val="Normal1"/>
        <w:rPr>
          <w:rFonts w:ascii="Times New Roman" w:hAnsi="Times New Roman" w:cs="Times New Roman"/>
          <w:b/>
          <w:bCs/>
          <w:sz w:val="24"/>
          <w:szCs w:val="24"/>
        </w:rPr>
      </w:pPr>
      <w:r w:rsidRPr="004B5791">
        <w:rPr>
          <w:rFonts w:ascii="Times New Roman" w:hAnsi="Times New Roman" w:cs="Times New Roman"/>
          <w:b/>
          <w:bCs/>
          <w:sz w:val="24"/>
          <w:szCs w:val="24"/>
        </w:rPr>
        <w:t>Course Outcomes:</w:t>
      </w:r>
    </w:p>
    <w:p w:rsidR="00BC345E" w:rsidRPr="004B5791">
      <w:pPr>
        <w:pStyle w:val="Normal1"/>
        <w:rPr>
          <w:rFonts w:ascii="Times New Roman" w:hAnsi="Times New Roman" w:cs="Times New Roman"/>
          <w:sz w:val="24"/>
          <w:szCs w:val="24"/>
          <w:lang w:val="en-IN"/>
        </w:rPr>
      </w:pPr>
      <w:r w:rsidRPr="004B5791">
        <w:rPr>
          <w:rFonts w:ascii="Times New Roman" w:hAnsi="Times New Roman" w:cs="Times New Roman"/>
          <w:sz w:val="24"/>
          <w:szCs w:val="24"/>
        </w:rPr>
        <w:t xml:space="preserve">CO1:  </w:t>
      </w:r>
      <w:r w:rsidRPr="004B5791">
        <w:rPr>
          <w:rFonts w:ascii="Times New Roman" w:hAnsi="Times New Roman" w:cs="Times New Roman"/>
          <w:sz w:val="24"/>
          <w:szCs w:val="24"/>
          <w:lang w:val="en-IN"/>
        </w:rPr>
        <w:t xml:space="preserve">Exhibit </w:t>
      </w:r>
      <w:r w:rsidRPr="004B5791">
        <w:rPr>
          <w:rFonts w:ascii="Times New Roman" w:hAnsi="Times New Roman" w:cs="Times New Roman"/>
          <w:sz w:val="24"/>
          <w:szCs w:val="24"/>
        </w:rPr>
        <w:t>the relevance of Corporate Governance</w:t>
      </w:r>
      <w:r w:rsidRPr="004B5791">
        <w:rPr>
          <w:rFonts w:ascii="Times New Roman" w:hAnsi="Times New Roman" w:cs="Times New Roman"/>
          <w:sz w:val="24"/>
          <w:szCs w:val="24"/>
          <w:lang w:val="en-IN"/>
        </w:rPr>
        <w:t xml:space="preserve"> in present times.</w:t>
      </w:r>
    </w:p>
    <w:p w:rsidR="00BC345E" w:rsidRPr="004B5791">
      <w:pPr>
        <w:pStyle w:val="Normal1"/>
        <w:rPr>
          <w:rFonts w:ascii="Times New Roman" w:hAnsi="Times New Roman" w:cs="Times New Roman"/>
          <w:sz w:val="24"/>
          <w:szCs w:val="24"/>
        </w:rPr>
      </w:pPr>
      <w:r w:rsidRPr="004B5791">
        <w:rPr>
          <w:rFonts w:ascii="Times New Roman" w:hAnsi="Times New Roman" w:cs="Times New Roman"/>
          <w:sz w:val="24"/>
          <w:szCs w:val="24"/>
        </w:rPr>
        <w:t xml:space="preserve">CO2: </w:t>
      </w:r>
      <w:r w:rsidRPr="004B5791">
        <w:rPr>
          <w:rFonts w:ascii="Times New Roman" w:hAnsi="Times New Roman" w:cs="Times New Roman"/>
          <w:sz w:val="24"/>
          <w:szCs w:val="24"/>
          <w:lang w:val="en-IN"/>
        </w:rPr>
        <w:t>Examine</w:t>
      </w:r>
      <w:r w:rsidRPr="004B5791">
        <w:rPr>
          <w:rFonts w:ascii="Times New Roman" w:hAnsi="Times New Roman" w:cs="Times New Roman"/>
          <w:sz w:val="24"/>
          <w:szCs w:val="24"/>
        </w:rPr>
        <w:t xml:space="preserve"> the concept of Human values and their relevance in Business.</w:t>
      </w:r>
    </w:p>
    <w:p w:rsidR="00BC345E" w:rsidRPr="004B5791">
      <w:pPr>
        <w:pStyle w:val="Normal1"/>
        <w:rPr>
          <w:rFonts w:ascii="Times New Roman" w:hAnsi="Times New Roman" w:cs="Times New Roman"/>
          <w:sz w:val="24"/>
          <w:szCs w:val="24"/>
          <w:lang w:val="en-IN"/>
        </w:rPr>
      </w:pPr>
      <w:r w:rsidRPr="004B5791">
        <w:rPr>
          <w:rFonts w:ascii="Times New Roman" w:hAnsi="Times New Roman" w:cs="Times New Roman"/>
          <w:sz w:val="24"/>
          <w:szCs w:val="24"/>
        </w:rPr>
        <w:t xml:space="preserve">CO3: </w:t>
      </w:r>
      <w:r w:rsidRPr="004B5791">
        <w:rPr>
          <w:rFonts w:ascii="Times New Roman" w:hAnsi="Times New Roman" w:cs="Times New Roman"/>
          <w:sz w:val="24"/>
          <w:szCs w:val="24"/>
          <w:lang w:val="en-IN"/>
        </w:rPr>
        <w:t>Explain the linkage between Corporate Governance, Human Values and Ethics in Business.</w:t>
      </w:r>
    </w:p>
    <w:p w:rsidR="00BC345E" w:rsidRPr="004B5791">
      <w:pPr>
        <w:pStyle w:val="Normal1"/>
        <w:rPr>
          <w:rFonts w:ascii="Times New Roman" w:eastAsia="Times New Roman" w:hAnsi="Times New Roman" w:cs="Times New Roman"/>
          <w:sz w:val="24"/>
          <w:szCs w:val="24"/>
        </w:rPr>
      </w:pPr>
      <w:r w:rsidRPr="004B5791">
        <w:rPr>
          <w:rFonts w:ascii="Times New Roman" w:hAnsi="Times New Roman" w:cs="Times New Roman"/>
          <w:sz w:val="24"/>
          <w:szCs w:val="24"/>
        </w:rPr>
        <w:t>CO4: Discuss the issues related to whistle blowing and moral issues in business.</w:t>
      </w:r>
    </w:p>
    <w:p w:rsidR="00BC345E" w:rsidRPr="004B5791">
      <w:pPr>
        <w:pStyle w:val="Normal1"/>
        <w:spacing w:line="360" w:lineRule="auto"/>
        <w:ind w:left="144"/>
        <w:rPr>
          <w:rFonts w:ascii="Times New Roman" w:eastAsia="Times New Roman" w:hAnsi="Times New Roman" w:cs="Times New Roman"/>
          <w:b/>
          <w:sz w:val="24"/>
          <w:szCs w:val="24"/>
        </w:rPr>
      </w:pPr>
    </w:p>
    <w:p w:rsidR="00BC345E" w:rsidRPr="00D8629C">
      <w:pPr>
        <w:pStyle w:val="Normal1"/>
        <w:spacing w:line="360" w:lineRule="auto"/>
        <w:rPr>
          <w:rFonts w:ascii="Times New Roman" w:eastAsia="Times New Roman" w:hAnsi="Times New Roman" w:cs="Times New Roman"/>
          <w:b/>
          <w:sz w:val="24"/>
          <w:szCs w:val="24"/>
        </w:rPr>
      </w:pPr>
      <w:r w:rsidRPr="00D8629C">
        <w:rPr>
          <w:rFonts w:ascii="Times New Roman" w:eastAsia="Times New Roman" w:hAnsi="Times New Roman" w:cs="Times New Roman"/>
          <w:b/>
          <w:sz w:val="24"/>
          <w:szCs w:val="24"/>
        </w:rPr>
        <w:t>Course Contents</w:t>
      </w:r>
    </w:p>
    <w:p w:rsidR="00BC345E">
      <w:pPr>
        <w:pStyle w:val="Heading2"/>
        <w:spacing w:before="0"/>
        <w:jc w:val="both"/>
        <w:rPr>
          <w:rFonts w:ascii="Times New Roman" w:hAnsi="Times New Roman" w:cs="Times New Roman"/>
          <w:color w:val="auto"/>
          <w:sz w:val="22"/>
          <w:szCs w:val="22"/>
        </w:rPr>
      </w:pPr>
      <w:r w:rsidR="00E5414D">
        <w:rPr>
          <w:rFonts w:ascii="Times New Roman" w:hAnsi="Times New Roman" w:cs="Times New Roman"/>
          <w:color w:val="auto"/>
          <w:sz w:val="22"/>
          <w:szCs w:val="22"/>
        </w:rPr>
        <w:t>Unit I</w:t>
      </w:r>
      <w:r>
        <w:rPr>
          <w:rFonts w:ascii="Times New Roman" w:hAnsi="Times New Roman" w:cs="Times New Roman"/>
          <w:color w:val="auto"/>
          <w:sz w:val="22"/>
          <w:szCs w:val="22"/>
        </w:rPr>
        <w:tab/>
        <w:tab/>
        <w:tab/>
        <w:tab/>
        <w:tab/>
        <w:tab/>
        <w:tab/>
        <w:tab/>
        <w:tab/>
        <w:tab/>
        <w:tab/>
        <w:tab/>
      </w:r>
    </w:p>
    <w:p w:rsidR="00AB2938" w:rsidP="00AB2938">
      <w:pPr>
        <w:jc w:val="both"/>
        <w:rPr>
          <w:rFonts w:ascii="Times New Roman" w:eastAsia="SimSun" w:hAnsi="Times New Roman" w:cs="Times New Roman"/>
          <w:b/>
          <w:sz w:val="24"/>
          <w:szCs w:val="24"/>
          <w:lang w:eastAsia="zh-CN"/>
        </w:rPr>
      </w:pPr>
      <w:r w:rsidRPr="00AB2938" w:rsidR="00BC345E">
        <w:rPr>
          <w:rFonts w:ascii="Times New Roman" w:hAnsi="Times New Roman" w:cs="Times New Roman"/>
          <w:b/>
          <w:sz w:val="24"/>
          <w:szCs w:val="24"/>
        </w:rPr>
        <w:t>Corporate Governance</w:t>
      </w:r>
      <w:r w:rsidRPr="00AB2938" w:rsidR="00BC345E">
        <w:rPr>
          <w:rFonts w:ascii="Times New Roman" w:hAnsi="Times New Roman" w:cs="Times New Roman"/>
          <w:bCs/>
          <w:sz w:val="24"/>
          <w:szCs w:val="24"/>
        </w:rPr>
        <w:t xml:space="preserve"> - Meaning, significance and principles, Management and corporate governance; Theories and Models of corporate governance; Whistle blowing, Class Action; Role of Institutional investors. Codes and Standards on Corporate Governance. Corporate Social Responsibility (CSR)</w:t>
      </w:r>
      <w:r w:rsidRPr="00AB2938" w:rsidR="00BC345E">
        <w:rPr>
          <w:rFonts w:ascii="Times New Roman" w:hAnsi="Times New Roman" w:cs="Times New Roman"/>
          <w:bCs/>
          <w:sz w:val="24"/>
          <w:szCs w:val="24"/>
          <w:lang w:val="en-IN"/>
        </w:rPr>
        <w:t xml:space="preserve">:  </w:t>
      </w:r>
      <w:r w:rsidRPr="00AB2938" w:rsidR="00BC345E">
        <w:rPr>
          <w:rFonts w:ascii="Times New Roman" w:hAnsi="Times New Roman" w:cs="Times New Roman"/>
          <w:bCs/>
          <w:sz w:val="24"/>
          <w:szCs w:val="24"/>
        </w:rPr>
        <w:t xml:space="preserve">Concept of CSR, Corporate Philanthropy, Strategic Planning and Corporate Social Responsibility; Relationship of CSR with Corporate Sustainability, </w:t>
      </w:r>
      <w:r w:rsidRPr="00AB2938" w:rsidR="00BC345E">
        <w:rPr>
          <w:rFonts w:ascii="Times New Roman" w:eastAsia="SimSun" w:hAnsi="Times New Roman" w:cs="Times New Roman"/>
          <w:bCs/>
          <w:sz w:val="24"/>
          <w:szCs w:val="24"/>
          <w:lang w:val="en-IN" w:eastAsia="zh-CN"/>
        </w:rPr>
        <w:t xml:space="preserve"> Consumer Protection Act, Investor Protection Act.</w:t>
      </w:r>
      <w:r w:rsidRPr="00AB2938" w:rsidR="00BC345E">
        <w:rPr>
          <w:rFonts w:ascii="Times New Roman" w:eastAsia="SimSun" w:hAnsi="Times New Roman" w:cs="Times New Roman"/>
          <w:bCs/>
          <w:sz w:val="24"/>
          <w:szCs w:val="24"/>
          <w:lang w:eastAsia="zh-CN"/>
        </w:rPr>
        <w:t xml:space="preserve">                                                          </w:t>
      </w:r>
      <w:r w:rsidRPr="00AB2938" w:rsidR="00BC345E">
        <w:rPr>
          <w:rFonts w:ascii="Times New Roman" w:eastAsia="SimSun" w:hAnsi="Times New Roman" w:cs="Times New Roman"/>
          <w:b/>
          <w:sz w:val="24"/>
          <w:szCs w:val="24"/>
          <w:lang w:eastAsia="zh-CN"/>
        </w:rPr>
        <w:t xml:space="preserve"> </w:t>
      </w:r>
    </w:p>
    <w:p w:rsidR="00BC345E" w:rsidRPr="00AB2938" w:rsidP="00AB2938">
      <w:pPr>
        <w:ind w:left="8640"/>
        <w:jc w:val="both"/>
        <w:rPr>
          <w:rFonts w:ascii="Times New Roman" w:hAnsi="Times New Roman" w:cs="Times New Roman"/>
          <w:b/>
          <w:sz w:val="24"/>
          <w:szCs w:val="24"/>
        </w:rPr>
      </w:pPr>
      <w:r w:rsidRPr="00AB2938">
        <w:rPr>
          <w:rFonts w:ascii="Times New Roman" w:hAnsi="Times New Roman" w:cs="Times New Roman"/>
          <w:b/>
          <w:sz w:val="24"/>
          <w:szCs w:val="24"/>
          <w:lang w:val="en-IN"/>
        </w:rPr>
        <w:t>(14 Hours)</w:t>
      </w:r>
    </w:p>
    <w:p w:rsidR="00BC345E" w:rsidRPr="00AB2938">
      <w:pPr>
        <w:pStyle w:val="Heading2"/>
        <w:spacing w:before="0"/>
        <w:jc w:val="both"/>
        <w:rPr>
          <w:rFonts w:ascii="Times New Roman" w:hAnsi="Times New Roman" w:cs="Times New Roman"/>
          <w:color w:val="auto"/>
          <w:sz w:val="24"/>
          <w:szCs w:val="24"/>
        </w:rPr>
      </w:pPr>
      <w:r w:rsidR="00E5414D">
        <w:rPr>
          <w:rFonts w:ascii="Times New Roman" w:hAnsi="Times New Roman" w:cs="Times New Roman"/>
          <w:color w:val="auto"/>
          <w:sz w:val="24"/>
          <w:szCs w:val="24"/>
        </w:rPr>
        <w:t>Unit II</w:t>
      </w:r>
      <w:r w:rsidRPr="00AB2938">
        <w:rPr>
          <w:rFonts w:ascii="Times New Roman" w:hAnsi="Times New Roman" w:cs="Times New Roman"/>
          <w:color w:val="auto"/>
          <w:sz w:val="24"/>
          <w:szCs w:val="24"/>
        </w:rPr>
        <w:tab/>
        <w:tab/>
        <w:tab/>
        <w:tab/>
        <w:tab/>
        <w:tab/>
        <w:tab/>
        <w:tab/>
        <w:tab/>
        <w:tab/>
        <w:tab/>
        <w:tab/>
      </w:r>
    </w:p>
    <w:p w:rsidR="00BC345E" w:rsidRPr="00AB2938">
      <w:pPr>
        <w:pStyle w:val="Heading2"/>
        <w:spacing w:before="0"/>
        <w:jc w:val="both"/>
        <w:rPr>
          <w:rFonts w:ascii="Times New Roman" w:hAnsi="Times New Roman" w:cs="Times New Roman"/>
          <w:b w:val="0"/>
          <w:bCs/>
          <w:color w:val="auto"/>
          <w:sz w:val="24"/>
          <w:szCs w:val="24"/>
          <w:lang w:val="en-IN"/>
        </w:rPr>
      </w:pPr>
      <w:r w:rsidRPr="00AB2938">
        <w:rPr>
          <w:rFonts w:ascii="Times New Roman" w:hAnsi="Times New Roman" w:cs="Times New Roman"/>
          <w:color w:val="auto"/>
          <w:sz w:val="24"/>
          <w:szCs w:val="24"/>
        </w:rPr>
        <w:t xml:space="preserve">Human Values: </w:t>
      </w:r>
      <w:r w:rsidRPr="00AB2938">
        <w:rPr>
          <w:rFonts w:ascii="Times New Roman" w:hAnsi="Times New Roman" w:cs="Times New Roman"/>
          <w:b w:val="0"/>
          <w:bCs/>
          <w:color w:val="auto"/>
          <w:sz w:val="24"/>
          <w:szCs w:val="24"/>
        </w:rPr>
        <w:t>Meaning of Human Values; Formation of Values: Socialization; Types of Values: Social Values, Aesthetic Values, Organisational Values, Spiritual Values; Value Crisis; concept of knowledge and wisdom, wisdom-based management. Concept of Karma and its kinds: Karma Yoga, Nishkam Karma, and S</w:t>
      </w:r>
      <w:r w:rsidR="00AB2938">
        <w:rPr>
          <w:rFonts w:ascii="Times New Roman" w:hAnsi="Times New Roman" w:cs="Times New Roman"/>
          <w:b w:val="0"/>
          <w:bCs/>
          <w:color w:val="auto"/>
          <w:sz w:val="24"/>
          <w:szCs w:val="24"/>
        </w:rPr>
        <w:t xml:space="preserve">akam Karma. </w:t>
        <w:tab/>
        <w:tab/>
        <w:tab/>
        <w:tab/>
        <w:tab/>
        <w:tab/>
        <w:tab/>
        <w:tab/>
        <w:tab/>
      </w:r>
      <w:r w:rsidRPr="00AB2938">
        <w:rPr>
          <w:rFonts w:ascii="Times New Roman" w:hAnsi="Times New Roman" w:cs="Times New Roman"/>
          <w:b w:val="0"/>
          <w:bCs/>
          <w:color w:val="auto"/>
          <w:sz w:val="24"/>
          <w:szCs w:val="24"/>
        </w:rPr>
        <w:t xml:space="preserve"> </w:t>
      </w:r>
      <w:r w:rsidRPr="00AB2938">
        <w:rPr>
          <w:rFonts w:ascii="Times New Roman" w:hAnsi="Times New Roman" w:cs="Times New Roman"/>
          <w:color w:val="auto"/>
          <w:sz w:val="24"/>
          <w:szCs w:val="24"/>
          <w:lang w:val="en-IN"/>
        </w:rPr>
        <w:t xml:space="preserve">(14 Hours)   </w:t>
      </w:r>
      <w:r w:rsidRPr="00AB2938">
        <w:rPr>
          <w:rFonts w:ascii="Times New Roman" w:hAnsi="Times New Roman" w:cs="Times New Roman"/>
          <w:b w:val="0"/>
          <w:bCs/>
          <w:color w:val="auto"/>
          <w:sz w:val="24"/>
          <w:szCs w:val="24"/>
          <w:lang w:val="en-IN"/>
        </w:rPr>
        <w:t xml:space="preserve">                                         </w:t>
      </w:r>
    </w:p>
    <w:p w:rsidR="00AB2938">
      <w:pPr>
        <w:pStyle w:val="Heading2"/>
        <w:spacing w:before="0"/>
        <w:jc w:val="both"/>
        <w:rPr>
          <w:rFonts w:ascii="Times New Roman" w:hAnsi="Times New Roman" w:cs="Times New Roman"/>
          <w:color w:val="auto"/>
          <w:sz w:val="24"/>
          <w:szCs w:val="24"/>
        </w:rPr>
      </w:pPr>
    </w:p>
    <w:p w:rsidR="00BC345E" w:rsidRPr="00AB2938">
      <w:pPr>
        <w:pStyle w:val="Heading2"/>
        <w:spacing w:before="0"/>
        <w:jc w:val="both"/>
        <w:rPr>
          <w:rFonts w:ascii="Times New Roman" w:hAnsi="Times New Roman" w:cs="Times New Roman"/>
          <w:color w:val="auto"/>
          <w:sz w:val="24"/>
          <w:szCs w:val="24"/>
          <w:lang w:val="en-IN"/>
        </w:rPr>
      </w:pPr>
      <w:r w:rsidR="00E5414D">
        <w:rPr>
          <w:rFonts w:ascii="Times New Roman" w:hAnsi="Times New Roman" w:cs="Times New Roman"/>
          <w:color w:val="auto"/>
          <w:sz w:val="24"/>
          <w:szCs w:val="24"/>
        </w:rPr>
        <w:t>Unit III</w:t>
      </w:r>
      <w:r w:rsidRPr="00AB2938">
        <w:rPr>
          <w:rFonts w:ascii="Times New Roman" w:hAnsi="Times New Roman" w:cs="Times New Roman"/>
          <w:color w:val="auto"/>
          <w:sz w:val="24"/>
          <w:szCs w:val="24"/>
        </w:rPr>
        <w:tab/>
        <w:tab/>
        <w:tab/>
        <w:tab/>
        <w:tab/>
        <w:tab/>
        <w:tab/>
        <w:tab/>
        <w:tab/>
        <w:tab/>
        <w:tab/>
        <w:tab/>
      </w:r>
    </w:p>
    <w:p w:rsidR="00E5414D" w:rsidP="00E5414D">
      <w:pPr>
        <w:pStyle w:val="Heading2"/>
        <w:spacing w:before="0"/>
        <w:jc w:val="both"/>
        <w:rPr>
          <w:rFonts w:ascii="Times New Roman" w:hAnsi="Times New Roman" w:cs="Times New Roman"/>
          <w:b w:val="0"/>
          <w:bCs/>
          <w:color w:val="auto"/>
          <w:sz w:val="24"/>
          <w:szCs w:val="24"/>
        </w:rPr>
      </w:pPr>
      <w:r w:rsidRPr="00AB2938" w:rsidR="00BC345E">
        <w:rPr>
          <w:rFonts w:ascii="Times New Roman" w:hAnsi="Times New Roman" w:cs="Times New Roman"/>
          <w:color w:val="auto"/>
          <w:sz w:val="24"/>
          <w:szCs w:val="24"/>
        </w:rPr>
        <w:t>Business Ethics:</w:t>
      </w:r>
      <w:r w:rsidRPr="00AB2938" w:rsidR="00BC345E">
        <w:rPr>
          <w:rFonts w:ascii="Times New Roman" w:hAnsi="Times New Roman" w:cs="Times New Roman"/>
          <w:b w:val="0"/>
          <w:bCs/>
          <w:color w:val="auto"/>
          <w:sz w:val="24"/>
          <w:szCs w:val="24"/>
        </w:rPr>
        <w:t xml:space="preserve"> Concept and significance of Business Ethics in Organizational contexts; Approaches and Practices governing Ethical Decision Making; Codes of Ethics; Normative and descriptive ethical theories. Ethos of Vedanta in management, Role of various agencies in ensuring ethics in corporation; Setting standards</w:t>
      </w:r>
      <w:r w:rsidRPr="00AB2938" w:rsidR="00BC345E">
        <w:rPr>
          <w:rFonts w:ascii="Times New Roman" w:hAnsi="Times New Roman" w:cs="Times New Roman"/>
          <w:b w:val="0"/>
          <w:bCs/>
          <w:color w:val="auto"/>
          <w:spacing w:val="-41"/>
          <w:sz w:val="24"/>
          <w:szCs w:val="24"/>
        </w:rPr>
        <w:t xml:space="preserve"> </w:t>
      </w:r>
      <w:r w:rsidRPr="00AB2938" w:rsidR="00BC345E">
        <w:rPr>
          <w:rFonts w:ascii="Times New Roman" w:hAnsi="Times New Roman" w:cs="Times New Roman"/>
          <w:b w:val="0"/>
          <w:bCs/>
          <w:color w:val="auto"/>
          <w:sz w:val="24"/>
          <w:szCs w:val="24"/>
        </w:rPr>
        <w:t xml:space="preserve">of ethical behaviour; Assessing ethical performance.       </w:t>
      </w:r>
      <w:r>
        <w:rPr>
          <w:rFonts w:ascii="Times New Roman" w:hAnsi="Times New Roman" w:cs="Times New Roman"/>
          <w:b w:val="0"/>
          <w:bCs/>
          <w:color w:val="auto"/>
          <w:sz w:val="24"/>
          <w:szCs w:val="24"/>
        </w:rPr>
        <w:t xml:space="preserve">                     </w:t>
      </w:r>
      <w:r w:rsidRPr="00AB2938" w:rsidR="00BC345E">
        <w:rPr>
          <w:rFonts w:ascii="Times New Roman" w:hAnsi="Times New Roman" w:cs="Times New Roman"/>
          <w:b w:val="0"/>
          <w:bCs/>
          <w:color w:val="auto"/>
          <w:sz w:val="24"/>
          <w:szCs w:val="24"/>
        </w:rPr>
        <w:t xml:space="preserve">  </w:t>
      </w:r>
      <w:r w:rsidRPr="00AB2938">
        <w:rPr>
          <w:rFonts w:ascii="Times New Roman" w:hAnsi="Times New Roman" w:cs="Times New Roman"/>
          <w:color w:val="auto"/>
          <w:sz w:val="24"/>
          <w:szCs w:val="24"/>
          <w:lang w:val="en-IN"/>
        </w:rPr>
        <w:t>(14Hours)</w:t>
      </w:r>
      <w:r w:rsidRPr="00AB2938">
        <w:rPr>
          <w:rFonts w:ascii="Times New Roman" w:hAnsi="Times New Roman" w:cs="Times New Roman"/>
          <w:color w:val="auto"/>
          <w:sz w:val="24"/>
          <w:szCs w:val="24"/>
        </w:rPr>
        <w:t xml:space="preserve">   </w:t>
      </w:r>
      <w:r w:rsidRPr="00AB2938">
        <w:rPr>
          <w:rFonts w:ascii="Times New Roman" w:hAnsi="Times New Roman" w:cs="Times New Roman"/>
          <w:b w:val="0"/>
          <w:bCs/>
          <w:color w:val="auto"/>
          <w:sz w:val="24"/>
          <w:szCs w:val="24"/>
        </w:rPr>
        <w:t xml:space="preserve">   </w:t>
      </w:r>
      <w:r w:rsidRPr="00AB2938" w:rsidR="00BC345E">
        <w:rPr>
          <w:rFonts w:ascii="Times New Roman" w:hAnsi="Times New Roman" w:cs="Times New Roman"/>
          <w:b w:val="0"/>
          <w:bCs/>
          <w:color w:val="auto"/>
          <w:sz w:val="24"/>
          <w:szCs w:val="24"/>
        </w:rPr>
        <w:t xml:space="preserve">                                                                                   </w:t>
      </w:r>
      <w:r w:rsidR="00AB2938">
        <w:rPr>
          <w:rFonts w:ascii="Times New Roman" w:hAnsi="Times New Roman" w:cs="Times New Roman"/>
          <w:b w:val="0"/>
          <w:bCs/>
          <w:color w:val="auto"/>
          <w:sz w:val="24"/>
          <w:szCs w:val="24"/>
        </w:rPr>
        <w:t xml:space="preserve"> </w:t>
      </w:r>
      <w:r>
        <w:rPr>
          <w:rFonts w:ascii="Times New Roman" w:hAnsi="Times New Roman" w:cs="Times New Roman"/>
          <w:b w:val="0"/>
          <w:bCs/>
          <w:color w:val="auto"/>
          <w:sz w:val="24"/>
          <w:szCs w:val="24"/>
        </w:rPr>
        <w:t xml:space="preserve"> </w:t>
      </w:r>
    </w:p>
    <w:p w:rsidR="00BC345E" w:rsidRPr="00AB2938" w:rsidP="00E5414D">
      <w:pPr>
        <w:pStyle w:val="Heading2"/>
        <w:spacing w:before="0"/>
        <w:jc w:val="both"/>
        <w:rPr>
          <w:rFonts w:ascii="Times New Roman" w:hAnsi="Times New Roman" w:cs="Times New Roman"/>
          <w:b w:val="0"/>
          <w:bCs/>
          <w:color w:val="auto"/>
          <w:sz w:val="24"/>
          <w:szCs w:val="24"/>
        </w:rPr>
      </w:pPr>
      <w:r w:rsidRPr="00AB2938">
        <w:rPr>
          <w:rFonts w:ascii="Times New Roman" w:hAnsi="Times New Roman" w:cs="Times New Roman"/>
          <w:b w:val="0"/>
          <w:bCs/>
          <w:color w:val="auto"/>
          <w:sz w:val="24"/>
          <w:szCs w:val="24"/>
          <w:lang w:val="en-IN"/>
        </w:rPr>
        <w:tab/>
      </w:r>
    </w:p>
    <w:p w:rsidR="00BC345E" w:rsidRPr="00AB2938">
      <w:pPr>
        <w:pStyle w:val="Heading2"/>
        <w:spacing w:before="0"/>
        <w:jc w:val="both"/>
        <w:rPr>
          <w:rFonts w:ascii="Times New Roman" w:hAnsi="Times New Roman" w:cs="Times New Roman"/>
          <w:color w:val="auto"/>
          <w:sz w:val="24"/>
          <w:szCs w:val="24"/>
          <w:lang w:val="en-IN"/>
        </w:rPr>
      </w:pPr>
      <w:r w:rsidR="00E5414D">
        <w:rPr>
          <w:rFonts w:ascii="Times New Roman" w:hAnsi="Times New Roman" w:cs="Times New Roman"/>
          <w:color w:val="auto"/>
          <w:sz w:val="24"/>
          <w:szCs w:val="24"/>
        </w:rPr>
        <w:t>Unit IV</w:t>
      </w:r>
      <w:r w:rsidRPr="00AB2938">
        <w:rPr>
          <w:rFonts w:ascii="Times New Roman" w:hAnsi="Times New Roman" w:cs="Times New Roman"/>
          <w:color w:val="auto"/>
          <w:sz w:val="24"/>
          <w:szCs w:val="24"/>
          <w:lang w:val="en-IN"/>
        </w:rPr>
        <w:t xml:space="preserve">             </w:t>
        <w:tab/>
        <w:tab/>
        <w:tab/>
        <w:tab/>
        <w:tab/>
        <w:tab/>
        <w:tab/>
        <w:tab/>
        <w:tab/>
        <w:tab/>
      </w:r>
    </w:p>
    <w:p w:rsidR="00BC345E" w:rsidRPr="00AB2938">
      <w:pPr>
        <w:pStyle w:val="Heading2"/>
        <w:spacing w:before="0"/>
        <w:jc w:val="both"/>
        <w:rPr>
          <w:rFonts w:ascii="Times New Roman" w:hAnsi="Times New Roman" w:cs="Times New Roman"/>
          <w:color w:val="auto"/>
          <w:sz w:val="24"/>
          <w:szCs w:val="24"/>
        </w:rPr>
      </w:pPr>
      <w:r w:rsidRPr="00AB2938">
        <w:rPr>
          <w:rFonts w:ascii="Times New Roman" w:hAnsi="Times New Roman" w:cs="Times New Roman"/>
          <w:color w:val="auto"/>
          <w:sz w:val="24"/>
          <w:szCs w:val="24"/>
        </w:rPr>
        <w:t>Ethical and Moral Issues in Business:</w:t>
      </w:r>
      <w:r w:rsidRPr="00AB2938">
        <w:rPr>
          <w:rFonts w:ascii="Times New Roman" w:hAnsi="Times New Roman" w:cs="Times New Roman"/>
          <w:b w:val="0"/>
          <w:bCs/>
          <w:color w:val="auto"/>
          <w:sz w:val="24"/>
          <w:szCs w:val="24"/>
        </w:rPr>
        <w:t xml:space="preserve"> Implications of moral issues in different functional areas of business (finance, HR, and marketing). Whistle blowing; Marketing truth and advertising: Manipulation and coercion, Allocation of moral responsibility in advertising; Trade secrets, Corporate disclosure, Insider trading; Equal employment opportunity, Affirmative action, Preferential hiring; Consumerism; Environmental protection. </w:t>
      </w:r>
      <w:r w:rsidR="000431CA">
        <w:rPr>
          <w:rFonts w:ascii="Times New Roman" w:hAnsi="Times New Roman" w:cs="Times New Roman"/>
          <w:b w:val="0"/>
          <w:bCs/>
          <w:color w:val="auto"/>
          <w:sz w:val="24"/>
          <w:szCs w:val="24"/>
        </w:rPr>
        <w:t xml:space="preserve">             </w:t>
        <w:tab/>
        <w:tab/>
        <w:tab/>
        <w:tab/>
        <w:tab/>
        <w:tab/>
        <w:tab/>
        <w:t xml:space="preserve">        </w:t>
      </w:r>
      <w:r w:rsidRPr="00AB2938">
        <w:rPr>
          <w:rFonts w:ascii="Times New Roman" w:hAnsi="Times New Roman" w:cs="Times New Roman"/>
          <w:b w:val="0"/>
          <w:bCs/>
          <w:color w:val="auto"/>
          <w:sz w:val="24"/>
          <w:szCs w:val="24"/>
        </w:rPr>
        <w:t xml:space="preserve"> </w:t>
      </w:r>
      <w:r w:rsidRPr="00AB2938">
        <w:rPr>
          <w:rFonts w:ascii="Times New Roman" w:hAnsi="Times New Roman" w:cs="Times New Roman"/>
          <w:color w:val="auto"/>
          <w:sz w:val="24"/>
          <w:szCs w:val="24"/>
          <w:lang w:val="en-IN"/>
        </w:rPr>
        <w:t>(14 Hours)</w:t>
      </w:r>
    </w:p>
    <w:p w:rsidR="00BC345E">
      <w:pPr>
        <w:pStyle w:val="Normal1"/>
        <w:spacing w:line="360" w:lineRule="auto"/>
        <w:ind w:left="144"/>
        <w:rPr>
          <w:rFonts w:ascii="Times New Roman" w:hAnsi="Times New Roman" w:cs="Times New Roman"/>
        </w:rPr>
      </w:pPr>
    </w:p>
    <w:p w:rsidR="00BC345E">
      <w:pPr>
        <w:pStyle w:val="Normal1"/>
        <w:spacing w:line="360" w:lineRule="auto"/>
        <w:ind w:left="144"/>
        <w:rPr>
          <w:rFonts w:ascii="Times New Roman" w:hAnsi="Times New Roman" w:cs="Times New Roman"/>
          <w:lang w:val="en-IN"/>
        </w:rPr>
      </w:pPr>
      <w:r>
        <w:rPr>
          <w:rFonts w:ascii="Times New Roman" w:hAnsi="Times New Roman" w:cs="Times New Roman"/>
          <w:b/>
        </w:rPr>
        <w:t>Suggested Readings:</w:t>
      </w:r>
      <w:r>
        <w:rPr>
          <w:rFonts w:ascii="Times New Roman" w:hAnsi="Times New Roman" w:cs="Times New Roman"/>
          <w:lang w:val="en-IN"/>
        </w:rPr>
        <w:t xml:space="preserve"> </w:t>
      </w:r>
      <w:r>
        <w:rPr>
          <w:rFonts w:ascii="Times New Roman" w:eastAsia="Times New Roman" w:hAnsi="Times New Roman" w:cs="Times New Roman"/>
          <w:b/>
          <w:lang w:val="en-IN"/>
        </w:rPr>
        <w:t>(</w:t>
      </w:r>
      <w:r>
        <w:rPr>
          <w:rFonts w:ascii="Times New Roman" w:eastAsia="Times New Roman" w:hAnsi="Times New Roman" w:cs="Times New Roman"/>
          <w:b/>
        </w:rPr>
        <w:t>L</w:t>
      </w:r>
      <w:r>
        <w:rPr>
          <w:rFonts w:ascii="Times New Roman" w:eastAsia="Times New Roman" w:hAnsi="Times New Roman" w:cs="Times New Roman"/>
          <w:b/>
          <w:lang w:val="en-IN"/>
        </w:rPr>
        <w:t xml:space="preserve">atest </w:t>
      </w:r>
      <w:r>
        <w:rPr>
          <w:rFonts w:ascii="Times New Roman" w:eastAsia="Times New Roman" w:hAnsi="Times New Roman" w:cs="Times New Roman"/>
          <w:b/>
        </w:rPr>
        <w:t>E</w:t>
      </w:r>
      <w:r>
        <w:rPr>
          <w:rFonts w:ascii="Times New Roman" w:eastAsia="Times New Roman" w:hAnsi="Times New Roman" w:cs="Times New Roman"/>
          <w:b/>
          <w:lang w:val="en-IN"/>
        </w:rPr>
        <w:t xml:space="preserve">ditions) </w:t>
      </w:r>
    </w:p>
    <w:p w:rsidR="00BC345E" w:rsidRPr="000431CA">
      <w:pPr>
        <w:pStyle w:val="Normal1"/>
        <w:numPr>
          <w:ilvl w:val="0"/>
          <w:numId w:val="8"/>
        </w:numPr>
        <w:rPr>
          <w:rFonts w:ascii="Times New Roman" w:hAnsi="Times New Roman" w:cs="Times New Roman"/>
        </w:rPr>
      </w:pPr>
      <w:r w:rsidRPr="000431CA">
        <w:rPr>
          <w:rFonts w:ascii="Times New Roman" w:hAnsi="Times New Roman" w:cs="Times New Roman"/>
        </w:rPr>
        <w:t>Fernando</w:t>
      </w:r>
      <w:r w:rsidR="00AC7BBB">
        <w:rPr>
          <w:rFonts w:ascii="Times New Roman" w:hAnsi="Times New Roman" w:cs="Times New Roman"/>
        </w:rPr>
        <w:t>,</w:t>
      </w:r>
      <w:r w:rsidRPr="000431CA">
        <w:rPr>
          <w:rFonts w:ascii="Times New Roman" w:hAnsi="Times New Roman" w:cs="Times New Roman"/>
        </w:rPr>
        <w:t xml:space="preserve"> A</w:t>
      </w:r>
      <w:r w:rsidR="00AC7BBB">
        <w:rPr>
          <w:rFonts w:ascii="Times New Roman" w:hAnsi="Times New Roman" w:cs="Times New Roman"/>
        </w:rPr>
        <w:t>.</w:t>
      </w:r>
      <w:r w:rsidRPr="000431CA">
        <w:rPr>
          <w:rFonts w:ascii="Times New Roman" w:hAnsi="Times New Roman" w:cs="Times New Roman"/>
        </w:rPr>
        <w:t>C, Business Ethics, Pearson Education</w:t>
      </w:r>
      <w:r w:rsidR="00AC7BBB">
        <w:rPr>
          <w:rFonts w:ascii="Times New Roman" w:hAnsi="Times New Roman" w:cs="Times New Roman"/>
        </w:rPr>
        <w:t>.</w:t>
      </w:r>
    </w:p>
    <w:p w:rsidR="00AC7BBB">
      <w:pPr>
        <w:pStyle w:val="Normal1"/>
        <w:numPr>
          <w:ilvl w:val="0"/>
          <w:numId w:val="8"/>
        </w:numPr>
        <w:rPr>
          <w:rFonts w:ascii="Times New Roman" w:hAnsi="Times New Roman" w:cs="Times New Roman"/>
        </w:rPr>
      </w:pPr>
      <w:r w:rsidRPr="000431CA" w:rsidR="00BC345E">
        <w:rPr>
          <w:rFonts w:ascii="Times New Roman" w:hAnsi="Times New Roman" w:cs="Times New Roman"/>
        </w:rPr>
        <w:t>Balachandran V, Corporate Governance, Ethics and Social Responsibility, PHI</w:t>
      </w:r>
      <w:r>
        <w:rPr>
          <w:rFonts w:ascii="Times New Roman" w:hAnsi="Times New Roman" w:cs="Times New Roman"/>
        </w:rPr>
        <w:t>.</w:t>
      </w:r>
    </w:p>
    <w:p w:rsidR="00BC345E" w:rsidRPr="000431CA">
      <w:pPr>
        <w:pStyle w:val="Normal1"/>
        <w:numPr>
          <w:ilvl w:val="0"/>
          <w:numId w:val="8"/>
        </w:numPr>
        <w:rPr>
          <w:rFonts w:ascii="Times New Roman" w:hAnsi="Times New Roman" w:cs="Times New Roman"/>
        </w:rPr>
      </w:pPr>
      <w:r w:rsidRPr="000431CA">
        <w:rPr>
          <w:rFonts w:ascii="Times New Roman" w:hAnsi="Times New Roman" w:cs="Times New Roman"/>
        </w:rPr>
        <w:t>Mandal</w:t>
      </w:r>
      <w:r w:rsidR="00AC7BBB">
        <w:rPr>
          <w:rFonts w:ascii="Times New Roman" w:hAnsi="Times New Roman" w:cs="Times New Roman"/>
        </w:rPr>
        <w:t>,</w:t>
      </w:r>
      <w:r w:rsidRPr="000431CA">
        <w:rPr>
          <w:rFonts w:ascii="Times New Roman" w:hAnsi="Times New Roman" w:cs="Times New Roman"/>
        </w:rPr>
        <w:t xml:space="preserve"> S</w:t>
      </w:r>
      <w:r w:rsidR="00AC7BBB">
        <w:rPr>
          <w:rFonts w:ascii="Times New Roman" w:hAnsi="Times New Roman" w:cs="Times New Roman"/>
        </w:rPr>
        <w:t>.</w:t>
      </w:r>
      <w:r w:rsidRPr="000431CA">
        <w:rPr>
          <w:rFonts w:ascii="Times New Roman" w:hAnsi="Times New Roman" w:cs="Times New Roman"/>
        </w:rPr>
        <w:t>K</w:t>
      </w:r>
      <w:r w:rsidR="00AC7BBB">
        <w:rPr>
          <w:rFonts w:ascii="Times New Roman" w:hAnsi="Times New Roman" w:cs="Times New Roman"/>
        </w:rPr>
        <w:t>.,</w:t>
      </w:r>
      <w:r w:rsidRPr="000431CA">
        <w:rPr>
          <w:rFonts w:ascii="Times New Roman" w:hAnsi="Times New Roman" w:cs="Times New Roman"/>
        </w:rPr>
        <w:t xml:space="preserve"> Ethics in Business and Corporate Governance, Mc Graw Hill Education</w:t>
      </w:r>
      <w:r w:rsidR="00AC7BBB">
        <w:rPr>
          <w:rFonts w:ascii="Times New Roman" w:hAnsi="Times New Roman" w:cs="Times New Roman"/>
        </w:rPr>
        <w:t xml:space="preserve"> Company.</w:t>
      </w:r>
    </w:p>
    <w:p w:rsidR="00BC345E" w:rsidRPr="000431CA">
      <w:pPr>
        <w:pStyle w:val="Normal1"/>
        <w:numPr>
          <w:ilvl w:val="0"/>
          <w:numId w:val="8"/>
        </w:numPr>
        <w:rPr>
          <w:rFonts w:ascii="Times New Roman" w:hAnsi="Times New Roman" w:cs="Times New Roman"/>
        </w:rPr>
      </w:pPr>
      <w:r w:rsidRPr="000431CA">
        <w:rPr>
          <w:rFonts w:ascii="Times New Roman" w:hAnsi="Times New Roman" w:cs="Times New Roman"/>
        </w:rPr>
        <w:t>Kumar, S.</w:t>
      </w:r>
      <w:r w:rsidRPr="000431CA">
        <w:rPr>
          <w:rFonts w:ascii="Times New Roman" w:hAnsi="Times New Roman" w:cs="Times New Roman"/>
          <w:lang w:val="en-IN"/>
        </w:rPr>
        <w:t>,</w:t>
      </w:r>
      <w:r w:rsidRPr="000431CA">
        <w:rPr>
          <w:rFonts w:ascii="Times New Roman" w:hAnsi="Times New Roman" w:cs="Times New Roman"/>
        </w:rPr>
        <w:t xml:space="preserve"> Corporate Governance</w:t>
      </w:r>
      <w:r w:rsidR="00E3367C">
        <w:rPr>
          <w:rFonts w:ascii="Times New Roman" w:hAnsi="Times New Roman" w:cs="Times New Roman"/>
        </w:rPr>
        <w:t>,</w:t>
      </w:r>
      <w:r w:rsidRPr="000431CA">
        <w:rPr>
          <w:rFonts w:ascii="Times New Roman" w:hAnsi="Times New Roman" w:cs="Times New Roman"/>
        </w:rPr>
        <w:t xml:space="preserve"> Oxford, England: Oxford University Press.</w:t>
      </w:r>
    </w:p>
    <w:p w:rsidR="00BC345E" w:rsidRPr="000431CA">
      <w:pPr>
        <w:pStyle w:val="ListParagraph"/>
        <w:numPr>
          <w:ilvl w:val="0"/>
          <w:numId w:val="8"/>
        </w:numPr>
        <w:shd w:val="clear" w:color="auto" w:fill="FFFFFF"/>
        <w:spacing w:line="360" w:lineRule="auto"/>
        <w:jc w:val="both"/>
        <w:rPr>
          <w:rFonts w:ascii="Times New Roman" w:eastAsia="Times New Roman" w:hAnsi="Times New Roman" w:cs="Times New Roman"/>
        </w:rPr>
      </w:pPr>
      <w:r w:rsidRPr="000431CA">
        <w:rPr>
          <w:rFonts w:ascii="Times New Roman" w:hAnsi="Times New Roman" w:cs="Times New Roman"/>
        </w:rPr>
        <w:t>Sherlekar, S. A.</w:t>
      </w:r>
      <w:r w:rsidRPr="000431CA">
        <w:rPr>
          <w:rFonts w:ascii="Times New Roman" w:hAnsi="Times New Roman" w:cs="Times New Roman"/>
          <w:lang w:val="en-IN"/>
        </w:rPr>
        <w:t>,</w:t>
      </w:r>
      <w:r w:rsidR="00E3367C">
        <w:rPr>
          <w:rFonts w:ascii="Times New Roman" w:hAnsi="Times New Roman" w:cs="Times New Roman"/>
        </w:rPr>
        <w:t xml:space="preserve"> Ethics in Management,</w:t>
      </w:r>
      <w:r w:rsidRPr="000431CA">
        <w:rPr>
          <w:rFonts w:ascii="Times New Roman" w:hAnsi="Times New Roman" w:cs="Times New Roman"/>
        </w:rPr>
        <w:t xml:space="preserve"> Himalaya Publishing House.</w:t>
      </w:r>
    </w:p>
    <w:p w:rsidR="00BC345E">
      <w:pPr>
        <w:pStyle w:val="ListParagraph"/>
        <w:numPr>
          <w:ilvl w:val="0"/>
          <w:numId w:val="8"/>
        </w:numPr>
        <w:shd w:val="clear" w:color="auto" w:fill="FFFFFF"/>
        <w:spacing w:line="360" w:lineRule="auto"/>
        <w:jc w:val="both"/>
        <w:rPr>
          <w:rFonts w:ascii="Times New Roman" w:eastAsia="Times New Roman" w:hAnsi="Times New Roman" w:cs="Times New Roman"/>
        </w:rPr>
      </w:pPr>
      <w:r w:rsidRPr="000431CA">
        <w:rPr>
          <w:rFonts w:ascii="Times New Roman" w:eastAsia="Times New Roman" w:hAnsi="Times New Roman" w:cs="Times New Roman"/>
        </w:rPr>
        <w:t>Cullen,</w:t>
      </w:r>
      <w:r w:rsidR="00545E53">
        <w:rPr>
          <w:rFonts w:ascii="Times New Roman" w:eastAsia="Times New Roman" w:hAnsi="Times New Roman" w:cs="Times New Roman"/>
        </w:rPr>
        <w:t xml:space="preserve"> John G.,</w:t>
      </w:r>
      <w:r w:rsidRPr="000431CA">
        <w:rPr>
          <w:rFonts w:ascii="Times New Roman" w:eastAsia="Times New Roman" w:hAnsi="Times New Roman" w:cs="Times New Roman"/>
        </w:rPr>
        <w:t xml:space="preserve"> Business, Ethics and Society: Key Concepts, Current Debates and Contemporary I</w:t>
      </w:r>
      <w:r w:rsidR="00545E53">
        <w:rPr>
          <w:rFonts w:ascii="Times New Roman" w:eastAsia="Times New Roman" w:hAnsi="Times New Roman" w:cs="Times New Roman"/>
        </w:rPr>
        <w:t>nnovations, Sage Publications Ltd.</w:t>
      </w:r>
    </w:p>
    <w:p w:rsidR="000431CA" w:rsidP="000431CA">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0431CA" w:rsidP="000431CA">
      <w:pPr>
        <w:shd w:val="clear" w:color="auto" w:fill="FFFFFF"/>
        <w:ind w:left="720"/>
        <w:rPr>
          <w:rFonts w:ascii="Times New Roman" w:eastAsia="Times New Roman" w:hAnsi="Times New Roman" w:cs="Times New Roman"/>
          <w:b/>
          <w:sz w:val="24"/>
          <w:szCs w:val="24"/>
        </w:rPr>
      </w:pPr>
    </w:p>
    <w:p w:rsidR="00BC345E">
      <w:pPr>
        <w:jc w:val="center"/>
        <w:rPr>
          <w:b/>
          <w:lang w:val="en-IN"/>
        </w:rPr>
      </w:pPr>
      <w:r>
        <w:rPr>
          <w:rFonts w:ascii="Verdana" w:hAnsi="Verdana"/>
          <w:b/>
        </w:rPr>
        <w:t xml:space="preserve">BBA </w:t>
      </w:r>
      <w:r>
        <w:rPr>
          <w:rFonts w:ascii="Verdana" w:hAnsi="Verdana"/>
          <w:b/>
          <w:lang w:val="en-IN"/>
        </w:rPr>
        <w:t>(B&amp;I) 206: Corporate Governance, Ethics and Responsibility of Business</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bl>
    <w:p w:rsidR="00BC345E">
      <w:pPr>
        <w:rPr>
          <w:rFonts w:ascii="Times New Roman" w:eastAsia="Times New Roman" w:hAnsi="Times New Roman" w:cs="Times New Roman"/>
          <w:color w:val="000000"/>
        </w:rPr>
        <w:sectPr>
          <w:pgSz w:w="11918" w:h="16854"/>
          <w:pgMar w:top="1446" w:right="894" w:bottom="1426" w:left="808" w:header="720" w:footer="720" w:gutter="0"/>
          <w:cols w:space="720"/>
        </w:sectPr>
      </w:pPr>
      <w:r>
        <w:rPr>
          <w:rFonts w:ascii="Times New Roman" w:hAnsi="Times New Roman" w:cs="Times New Roman"/>
          <w:lang w:val="en-IN"/>
        </w:rPr>
        <w:pict>
          <v:shape id="Text Box 29" o:spid="_x0000_s1028" type="#_x0000_t202" style="width:507.8pt;height:11.85pt;margin-top:50.55pt;margin-left:0;mso-wrap-distance-left:0;mso-wrap-distance-right:0;position:absolute;z-index:251661312" filled="f" stroked="f">
            <v:textbox inset="0,0,0,0">
              <w:txbxContent>
                <w:p w:rsidR="00BC345E">
                  <w:pPr>
                    <w:suppressAutoHyphens/>
                    <w:spacing w:line="1" w:lineRule="atLeast"/>
                    <w:ind w:left="0" w:hanging="2" w:leftChars="-1" w:hangingChars="1"/>
                    <w:textAlignment w:val="top"/>
                    <w:outlineLvl w:val="0"/>
                    <w:rPr>
                      <w:position w:val="-1"/>
                    </w:rPr>
                  </w:pPr>
                </w:p>
              </w:txbxContent>
            </v:textbox>
            <w10:wrap type="square"/>
          </v:shape>
        </w:pict>
      </w:r>
    </w:p>
    <w:p w:rsidR="00BC345E">
      <w:pPr>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GURU GOBIND SINGH INDRAPRASTHA UNIVERSITY, DELHI </w:t>
        <w:br/>
        <w:t>BACHELOR OF BUSINESS ADMINISTRATION (B&amp;I)</w:t>
      </w:r>
    </w:p>
    <w:p w:rsidR="00BC345E">
      <w:pPr>
        <w:spacing w:before="216"/>
        <w:ind w:left="259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BBA (B&amp;I) 208: Income Tax Law and Practice</w:t>
      </w:r>
    </w:p>
    <w:p w:rsidR="00BC345E">
      <w:pPr>
        <w:tabs>
          <w:tab w:val="left" w:pos="4392"/>
          <w:tab w:val="right" w:pos="9586"/>
        </w:tabs>
        <w:spacing w:before="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T/P-0</w:t>
        <w:tab/>
        <w:t xml:space="preserve">                                                                   Credits: 04</w:t>
        <w:tab/>
      </w:r>
    </w:p>
    <w:p w:rsidR="00BC345E">
      <w:pPr>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Objective: </w:t>
      </w:r>
      <w:r>
        <w:rPr>
          <w:rFonts w:ascii="Times New Roman" w:hAnsi="Times New Roman" w:cs="Times New Roman"/>
          <w:sz w:val="24"/>
          <w:szCs w:val="24"/>
        </w:rPr>
        <w:t xml:space="preserve">The course aims to provide knowledge of the various provisions of income-tax law in India and enable the students to apply such provisions to compute total income and tax liability of individuals. </w:t>
      </w:r>
    </w:p>
    <w:p w:rsidR="00BC345E">
      <w:pPr>
        <w:jc w:val="both"/>
        <w:rPr>
          <w:rFonts w:ascii="Times New Roman" w:hAnsi="Times New Roman" w:cs="Times New Roman"/>
          <w:sz w:val="24"/>
          <w:szCs w:val="24"/>
        </w:rPr>
      </w:pPr>
    </w:p>
    <w:p w:rsidR="00BC345E">
      <w:pPr>
        <w:jc w:val="both"/>
        <w:rPr>
          <w:rFonts w:ascii="Times New Roman" w:hAnsi="Times New Roman" w:cs="Times New Roman"/>
          <w:b/>
          <w:bCs/>
          <w:sz w:val="24"/>
          <w:szCs w:val="24"/>
        </w:rPr>
      </w:pPr>
      <w:r>
        <w:rPr>
          <w:rFonts w:ascii="Times New Roman" w:hAnsi="Times New Roman" w:cs="Times New Roman"/>
          <w:b/>
          <w:bCs/>
          <w:sz w:val="24"/>
          <w:szCs w:val="24"/>
        </w:rPr>
        <w:t>Course Outcomes:</w:t>
      </w:r>
    </w:p>
    <w:p w:rsidR="00BC345E">
      <w:pPr>
        <w:pStyle w:val="ListParagraph"/>
        <w:ind w:left="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CO1: </w:t>
      </w:r>
      <w:r>
        <w:rPr>
          <w:rFonts w:ascii="Times New Roman" w:eastAsia="Times New Roman" w:hAnsi="Times New Roman" w:cs="Times New Roman"/>
          <w:sz w:val="25"/>
          <w:szCs w:val="25"/>
          <w:lang w:val="en-IN"/>
        </w:rPr>
        <w:t>Comprehend the concepts of taxation and determine the residential status of person.</w:t>
      </w:r>
    </w:p>
    <w:p w:rsidR="00BC345E">
      <w:pPr>
        <w:pStyle w:val="Normal1"/>
        <w:ind w:right="216"/>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CO2: </w:t>
      </w:r>
      <w:r>
        <w:rPr>
          <w:rFonts w:ascii="Times New Roman" w:eastAsia="Times New Roman" w:hAnsi="Times New Roman" w:cs="Times New Roman"/>
          <w:sz w:val="24"/>
          <w:szCs w:val="24"/>
          <w:lang w:val="en-IN"/>
        </w:rPr>
        <w:t>Compute income and deductions under different heads.</w:t>
      </w:r>
    </w:p>
    <w:p w:rsidR="00BC345E">
      <w:pPr>
        <w:pStyle w:val="ListParagraph"/>
        <w:tabs>
          <w:tab w:val="left" w:pos="420"/>
        </w:tabs>
        <w:ind w:left="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CO3: </w:t>
      </w:r>
      <w:r>
        <w:rPr>
          <w:rFonts w:ascii="Times New Roman" w:eastAsia="Times New Roman" w:hAnsi="Times New Roman" w:cs="Times New Roman"/>
          <w:sz w:val="24"/>
          <w:szCs w:val="24"/>
          <w:lang w:val="en-IN"/>
        </w:rPr>
        <w:t>Examining the provisions of clubbing of income and set off and carry forward of losses.</w:t>
      </w:r>
    </w:p>
    <w:p w:rsidR="00BC345E">
      <w:pPr>
        <w:pStyle w:val="ListParagraph"/>
        <w:tabs>
          <w:tab w:val="left" w:pos="420"/>
        </w:tabs>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Determine the</w:t>
      </w:r>
      <w:r w:rsidR="00545E53">
        <w:rPr>
          <w:rFonts w:ascii="Times New Roman" w:eastAsia="Times New Roman" w:hAnsi="Times New Roman" w:cs="Times New Roman"/>
          <w:sz w:val="24"/>
          <w:szCs w:val="24"/>
        </w:rPr>
        <w:t xml:space="preserve"> Tax l</w:t>
      </w:r>
      <w:r>
        <w:rPr>
          <w:rFonts w:ascii="Times New Roman" w:eastAsia="Times New Roman" w:hAnsi="Times New Roman" w:cs="Times New Roman"/>
          <w:sz w:val="24"/>
          <w:szCs w:val="24"/>
        </w:rPr>
        <w:t>iab</w:t>
      </w:r>
      <w:r>
        <w:rPr>
          <w:rFonts w:ascii="Times New Roman" w:eastAsia="Times New Roman" w:hAnsi="Times New Roman" w:cs="Times New Roman"/>
          <w:sz w:val="24"/>
          <w:szCs w:val="24"/>
          <w:lang w:val="en-IN"/>
        </w:rPr>
        <w:t>i</w:t>
      </w:r>
      <w:r>
        <w:rPr>
          <w:rFonts w:ascii="Times New Roman" w:eastAsia="Times New Roman" w:hAnsi="Times New Roman" w:cs="Times New Roman"/>
          <w:sz w:val="24"/>
          <w:szCs w:val="24"/>
        </w:rPr>
        <w:t>lity</w:t>
      </w:r>
      <w:r w:rsidR="00545E53">
        <w:rPr>
          <w:rFonts w:ascii="Times New Roman" w:eastAsia="Times New Roman" w:hAnsi="Times New Roman" w:cs="Times New Roman"/>
          <w:sz w:val="24"/>
          <w:szCs w:val="24"/>
        </w:rPr>
        <w:t>.</w:t>
      </w:r>
    </w:p>
    <w:p w:rsidR="00BC345E">
      <w:pPr>
        <w:pStyle w:val="Normal1"/>
        <w:ind w:right="216"/>
        <w:rPr>
          <w:rFonts w:ascii="Times New Roman" w:eastAsia="Times New Roman" w:hAnsi="Times New Roman" w:cs="Times New Roman"/>
          <w:color w:val="000000"/>
          <w:sz w:val="25"/>
          <w:szCs w:val="25"/>
        </w:rPr>
      </w:pPr>
      <w:r>
        <w:rPr>
          <w:rFonts w:ascii="Times New Roman" w:eastAsia="Times New Roman" w:hAnsi="Times New Roman" w:cs="Times New Roman"/>
          <w:sz w:val="24"/>
          <w:szCs w:val="24"/>
        </w:rPr>
        <w:t xml:space="preserve">CO5:  </w:t>
      </w:r>
      <w:r>
        <w:rPr>
          <w:rFonts w:ascii="Times New Roman" w:eastAsia="Times New Roman" w:hAnsi="Times New Roman" w:cs="Times New Roman"/>
          <w:sz w:val="24"/>
          <w:szCs w:val="24"/>
          <w:lang w:val="en-IN"/>
        </w:rPr>
        <w:t>Ability to file income tax return.</w:t>
      </w:r>
    </w:p>
    <w:p w:rsidR="00BC345E" w:rsidRPr="00D8629C">
      <w:pPr>
        <w:pStyle w:val="ListParagraph"/>
        <w:ind w:left="0"/>
        <w:jc w:val="both"/>
        <w:rPr>
          <w:rFonts w:ascii="Times New Roman" w:hAnsi="Times New Roman" w:cs="Times New Roman"/>
          <w:b/>
        </w:rPr>
      </w:pPr>
    </w:p>
    <w:p w:rsidR="00BC345E" w:rsidRPr="00D8629C">
      <w:pPr>
        <w:jc w:val="both"/>
        <w:rPr>
          <w:rFonts w:ascii="Times New Roman" w:hAnsi="Times New Roman" w:cs="Times New Roman"/>
          <w:b/>
          <w:sz w:val="24"/>
          <w:szCs w:val="24"/>
        </w:rPr>
      </w:pPr>
      <w:r w:rsidRPr="00D8629C" w:rsidR="00D8629C">
        <w:rPr>
          <w:rFonts w:ascii="Times New Roman" w:hAnsi="Times New Roman" w:cs="Times New Roman"/>
          <w:b/>
          <w:sz w:val="24"/>
          <w:szCs w:val="24"/>
        </w:rPr>
        <w:t>Course Content</w:t>
      </w:r>
    </w:p>
    <w:p w:rsidR="00BC345E">
      <w:pPr>
        <w:rPr>
          <w:rFonts w:ascii="Times New Roman" w:hAnsi="Times New Roman" w:cs="Times New Roman"/>
          <w:b/>
          <w:sz w:val="24"/>
          <w:szCs w:val="24"/>
        </w:rPr>
      </w:pPr>
      <w:r>
        <w:rPr>
          <w:rFonts w:ascii="Times New Roman" w:hAnsi="Times New Roman" w:cs="Times New Roman"/>
          <w:b/>
          <w:sz w:val="24"/>
          <w:szCs w:val="24"/>
        </w:rPr>
        <w:t xml:space="preserve">Unit I: </w:t>
        <w:tab/>
        <w:tab/>
        <w:tab/>
        <w:tab/>
        <w:tab/>
        <w:tab/>
        <w:tab/>
        <w:tab/>
        <w:tab/>
        <w:tab/>
      </w:r>
    </w:p>
    <w:p w:rsidR="00BC345E">
      <w:pPr>
        <w:jc w:val="both"/>
        <w:rPr>
          <w:rFonts w:ascii="Times New Roman" w:hAnsi="Times New Roman" w:cs="Times New Roman"/>
          <w:b/>
          <w:sz w:val="24"/>
          <w:szCs w:val="24"/>
        </w:rPr>
      </w:pPr>
      <w:r>
        <w:rPr>
          <w:rFonts w:ascii="Times New Roman" w:hAnsi="Times New Roman" w:cs="Times New Roman"/>
          <w:b/>
          <w:sz w:val="24"/>
          <w:szCs w:val="24"/>
        </w:rPr>
        <w:t>Basic Concepts</w:t>
      </w:r>
      <w:r>
        <w:rPr>
          <w:rFonts w:ascii="Times New Roman" w:hAnsi="Times New Roman" w:cs="Times New Roman"/>
          <w:b/>
          <w:sz w:val="24"/>
          <w:szCs w:val="24"/>
          <w:lang w:val="en-IN"/>
        </w:rPr>
        <w:t xml:space="preserve">: </w:t>
      </w:r>
      <w:r>
        <w:rPr>
          <w:rFonts w:ascii="Times New Roman" w:hAnsi="Times New Roman" w:cs="Times New Roman"/>
          <w:sz w:val="24"/>
          <w:szCs w:val="24"/>
        </w:rPr>
        <w:t xml:space="preserve">Income Tax: Need, features and basis of charges. Income Tax (as per Income Tax Act 1961 and amendments), Residential status; Scope of Total Income, Heads of Income; Income which do not form a part of Total Income; Agriculture Income and its taxability. </w:t>
      </w:r>
      <w:r>
        <w:rPr>
          <w:rFonts w:ascii="Times New Roman" w:hAnsi="Times New Roman" w:cs="Times New Roman"/>
          <w:b/>
          <w:bCs/>
          <w:sz w:val="24"/>
          <w:szCs w:val="24"/>
        </w:rPr>
        <w:t>(</w:t>
      </w:r>
      <w:r>
        <w:rPr>
          <w:rFonts w:ascii="Times New Roman" w:hAnsi="Times New Roman" w:cs="Times New Roman"/>
          <w:b/>
          <w:sz w:val="24"/>
          <w:szCs w:val="24"/>
          <w:lang w:val="en-IN"/>
        </w:rPr>
        <w:t>14 Hours)</w:t>
      </w:r>
    </w:p>
    <w:p w:rsidR="00BC345E">
      <w:pPr>
        <w:ind w:firstLine="720"/>
        <w:jc w:val="both"/>
        <w:rPr>
          <w:rFonts w:ascii="Times New Roman" w:hAnsi="Times New Roman" w:cs="Times New Roman"/>
          <w:sz w:val="24"/>
          <w:szCs w:val="24"/>
        </w:rPr>
      </w:pPr>
    </w:p>
    <w:p w:rsidR="00BC345E">
      <w:pPr>
        <w:jc w:val="both"/>
        <w:rPr>
          <w:rFonts w:ascii="Times New Roman" w:hAnsi="Times New Roman" w:cs="Times New Roman"/>
          <w:b/>
          <w:bCs/>
          <w:sz w:val="24"/>
          <w:szCs w:val="24"/>
        </w:rPr>
      </w:pPr>
      <w:r>
        <w:rPr>
          <w:rFonts w:ascii="Times New Roman" w:hAnsi="Times New Roman" w:cs="Times New Roman"/>
          <w:b/>
          <w:bCs/>
          <w:sz w:val="24"/>
          <w:szCs w:val="24"/>
        </w:rPr>
        <w:t xml:space="preserve">Unit II: </w:t>
        <w:tab/>
        <w:tab/>
        <w:tab/>
        <w:tab/>
        <w:tab/>
        <w:tab/>
        <w:tab/>
        <w:tab/>
        <w:tab/>
        <w:tab/>
      </w:r>
    </w:p>
    <w:p w:rsidR="00BC345E">
      <w:pPr>
        <w:jc w:val="both"/>
        <w:rPr>
          <w:rFonts w:ascii="Times New Roman" w:hAnsi="Times New Roman" w:cs="Times New Roman"/>
          <w:b/>
          <w:sz w:val="24"/>
          <w:szCs w:val="24"/>
        </w:rPr>
      </w:pPr>
      <w:r>
        <w:rPr>
          <w:rFonts w:ascii="Times New Roman" w:hAnsi="Times New Roman" w:cs="Times New Roman"/>
          <w:b/>
          <w:bCs/>
          <w:sz w:val="24"/>
          <w:szCs w:val="24"/>
        </w:rPr>
        <w:t>Income from Salary and House Property</w:t>
      </w:r>
      <w:r>
        <w:rPr>
          <w:rFonts w:ascii="Times New Roman" w:hAnsi="Times New Roman" w:cs="Times New Roman"/>
          <w:b/>
          <w:bCs/>
          <w:sz w:val="24"/>
          <w:szCs w:val="24"/>
          <w:lang w:val="en-IN"/>
        </w:rPr>
        <w:t xml:space="preserve">: </w:t>
      </w:r>
      <w:r>
        <w:rPr>
          <w:rFonts w:ascii="Times New Roman" w:hAnsi="Times New Roman" w:cs="Times New Roman"/>
          <w:sz w:val="24"/>
          <w:szCs w:val="24"/>
        </w:rPr>
        <w:t>Meaning of salary, Basis of charge, conditions of chargeability, Allowances, Perquisites, Deductions and exemptions, Computation of taxable Incom</w:t>
      </w:r>
      <w:r w:rsidR="00545E53">
        <w:rPr>
          <w:rFonts w:ascii="Times New Roman" w:hAnsi="Times New Roman" w:cs="Times New Roman"/>
          <w:sz w:val="24"/>
          <w:szCs w:val="24"/>
        </w:rPr>
        <w:t xml:space="preserve">e from Salary, </w:t>
      </w:r>
      <w:r>
        <w:rPr>
          <w:rFonts w:ascii="Times New Roman" w:hAnsi="Times New Roman" w:cs="Times New Roman"/>
          <w:sz w:val="24"/>
          <w:szCs w:val="24"/>
        </w:rPr>
        <w:t xml:space="preserve">Income from </w:t>
      </w:r>
      <w:r w:rsidR="00545E53">
        <w:rPr>
          <w:rFonts w:ascii="Times New Roman" w:hAnsi="Times New Roman" w:cs="Times New Roman"/>
          <w:sz w:val="24"/>
          <w:szCs w:val="24"/>
        </w:rPr>
        <w:t>House P</w:t>
      </w:r>
      <w:r>
        <w:rPr>
          <w:rFonts w:ascii="Times New Roman" w:hAnsi="Times New Roman" w:cs="Times New Roman"/>
          <w:sz w:val="24"/>
          <w:szCs w:val="24"/>
        </w:rPr>
        <w:t xml:space="preserve">roperty Basis of charge, Determinants of Annual Value, Deductions and exemptions, computation of taxable income House Property. </w:t>
      </w:r>
      <w:r w:rsidR="000431CA">
        <w:rPr>
          <w:rFonts w:ascii="Times New Roman" w:hAnsi="Times New Roman" w:cs="Times New Roman"/>
          <w:sz w:val="24"/>
          <w:szCs w:val="24"/>
        </w:rPr>
        <w:t xml:space="preserve">    </w:t>
      </w:r>
      <w:r>
        <w:rPr>
          <w:rFonts w:ascii="Times New Roman" w:hAnsi="Times New Roman" w:cs="Times New Roman"/>
          <w:b/>
          <w:bCs/>
          <w:sz w:val="24"/>
          <w:szCs w:val="24"/>
        </w:rPr>
        <w:t>(</w:t>
      </w:r>
      <w:r>
        <w:rPr>
          <w:rFonts w:ascii="Times New Roman" w:hAnsi="Times New Roman" w:cs="Times New Roman"/>
          <w:b/>
          <w:sz w:val="24"/>
          <w:szCs w:val="24"/>
          <w:lang w:val="en-IN"/>
        </w:rPr>
        <w:t>14 Hours)</w:t>
      </w:r>
    </w:p>
    <w:p w:rsidR="00BC345E">
      <w:pPr>
        <w:ind w:firstLine="720"/>
        <w:jc w:val="both"/>
        <w:rPr>
          <w:rFonts w:ascii="Times New Roman" w:hAnsi="Times New Roman" w:cs="Times New Roman"/>
          <w:sz w:val="24"/>
          <w:szCs w:val="24"/>
        </w:rPr>
      </w:pPr>
    </w:p>
    <w:p w:rsidR="00BC345E">
      <w:pPr>
        <w:jc w:val="both"/>
        <w:rPr>
          <w:rFonts w:ascii="Times New Roman" w:hAnsi="Times New Roman" w:cs="Times New Roman"/>
          <w:b/>
          <w:bCs/>
          <w:sz w:val="24"/>
          <w:szCs w:val="24"/>
          <w:lang w:val="en-IN"/>
        </w:rPr>
      </w:pPr>
      <w:r>
        <w:rPr>
          <w:rFonts w:ascii="Times New Roman" w:hAnsi="Times New Roman" w:cs="Times New Roman"/>
          <w:b/>
          <w:bCs/>
          <w:sz w:val="24"/>
          <w:szCs w:val="24"/>
        </w:rPr>
        <w:t>Unit III:</w:t>
        <w:tab/>
        <w:t xml:space="preserve"> </w:t>
        <w:tab/>
        <w:tab/>
        <w:tab/>
        <w:tab/>
        <w:tab/>
        <w:tab/>
        <w:tab/>
        <w:tab/>
        <w:tab/>
        <w:tab/>
      </w:r>
    </w:p>
    <w:p w:rsidR="00BC345E">
      <w:pPr>
        <w:jc w:val="both"/>
        <w:rPr>
          <w:rFonts w:ascii="Times New Roman" w:hAnsi="Times New Roman" w:cs="Times New Roman"/>
          <w:b/>
          <w:sz w:val="24"/>
          <w:szCs w:val="24"/>
        </w:rPr>
      </w:pPr>
      <w:r>
        <w:rPr>
          <w:rFonts w:ascii="Times New Roman" w:hAnsi="Times New Roman" w:cs="Times New Roman"/>
          <w:b/>
          <w:bCs/>
          <w:sz w:val="24"/>
          <w:szCs w:val="24"/>
        </w:rPr>
        <w:t xml:space="preserve">Profits and gains from business or profession, capital gains and income from other sources: </w:t>
      </w:r>
      <w:r>
        <w:rPr>
          <w:rFonts w:ascii="Times New Roman" w:hAnsi="Times New Roman" w:cs="Times New Roman"/>
          <w:sz w:val="24"/>
          <w:szCs w:val="24"/>
        </w:rPr>
        <w:t xml:space="preserve">Meaning of business income, methods of accounting, Deductions, Computation of presumptive income under Income-tax Act, Computation of taxable income from Business and Profession, Meaning of Capital Asset, Basis of Charge, Exemptions related to capital gains; Meaning of Transfer, Computation of taxable capital Gain, Income from Other Sources Basis of charge - Dividend, Interest on securities, winning from lotteries, Crossword puzzles, Horse races, Card games etc.      </w:t>
        <w:tab/>
        <w:tab/>
        <w:tab/>
        <w:tab/>
        <w:tab/>
        <w:tab/>
        <w:tab/>
        <w:tab/>
        <w:tab/>
        <w:tab/>
        <w:tab/>
      </w:r>
      <w:r>
        <w:rPr>
          <w:rFonts w:ascii="Times New Roman" w:hAnsi="Times New Roman" w:cs="Times New Roman"/>
          <w:b/>
          <w:bCs/>
          <w:sz w:val="24"/>
          <w:szCs w:val="24"/>
        </w:rPr>
        <w:t>(</w:t>
      </w:r>
      <w:r>
        <w:rPr>
          <w:rFonts w:ascii="Times New Roman" w:hAnsi="Times New Roman" w:cs="Times New Roman"/>
          <w:b/>
          <w:sz w:val="24"/>
          <w:szCs w:val="24"/>
          <w:lang w:val="en-IN"/>
        </w:rPr>
        <w:t>14 Hours)</w:t>
      </w:r>
    </w:p>
    <w:p w:rsidR="00BC345E">
      <w:pPr>
        <w:pStyle w:val="Heading2"/>
        <w:spacing w:before="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Unit IV: </w:t>
        <w:tab/>
        <w:tab/>
        <w:tab/>
        <w:tab/>
        <w:tab/>
        <w:tab/>
        <w:tab/>
        <w:tab/>
        <w:tab/>
        <w:tab/>
      </w:r>
    </w:p>
    <w:p w:rsidR="00BC345E">
      <w:pPr>
        <w:jc w:val="both"/>
        <w:rPr>
          <w:rFonts w:ascii="Times New Roman" w:hAnsi="Times New Roman" w:cs="Times New Roman"/>
          <w:b/>
          <w:sz w:val="24"/>
          <w:szCs w:val="24"/>
        </w:rPr>
      </w:pPr>
      <w:r>
        <w:rPr>
          <w:rFonts w:ascii="Times New Roman" w:hAnsi="Times New Roman" w:cs="Times New Roman"/>
          <w:b/>
          <w:sz w:val="24"/>
          <w:szCs w:val="24"/>
        </w:rPr>
        <w:t>Computation of Total income and Tax Liability of individual</w:t>
      </w:r>
      <w:r>
        <w:rPr>
          <w:rFonts w:ascii="Times New Roman" w:hAnsi="Times New Roman" w:cs="Times New Roman"/>
          <w:b/>
          <w:sz w:val="24"/>
          <w:szCs w:val="24"/>
          <w:lang w:val="en-IN"/>
        </w:rPr>
        <w:t xml:space="preserve"> :</w:t>
      </w:r>
      <w:r>
        <w:rPr>
          <w:rFonts w:ascii="Times New Roman" w:hAnsi="Times New Roman" w:cs="Times New Roman"/>
          <w:bCs/>
          <w:sz w:val="24"/>
          <w:szCs w:val="24"/>
          <w:lang w:val="en-IN"/>
        </w:rPr>
        <w:t xml:space="preserve"> </w:t>
      </w:r>
      <w:r>
        <w:rPr>
          <w:rFonts w:ascii="Times New Roman" w:hAnsi="Times New Roman" w:cs="Times New Roman"/>
          <w:bCs/>
          <w:sz w:val="24"/>
          <w:szCs w:val="24"/>
        </w:rPr>
        <w:t xml:space="preserve">Income of other persons included in assessee’s total income, Aggregation of income and set-off and carry forward of losses; Deductions from gross total income; Rebates and reliefs; Advance Payment of Tax, Tax Deduction at Source, Computation of total income and tax liability of individuals. </w:t>
      </w:r>
      <w:r>
        <w:rPr>
          <w:rFonts w:ascii="Times New Roman" w:hAnsi="Times New Roman" w:cs="Times New Roman"/>
          <w:sz w:val="24"/>
          <w:szCs w:val="24"/>
        </w:rPr>
        <w:t xml:space="preserve">  </w:t>
      </w:r>
      <w:r w:rsidR="000431C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w:t>
      </w:r>
      <w:r>
        <w:rPr>
          <w:rFonts w:ascii="Times New Roman" w:hAnsi="Times New Roman" w:cs="Times New Roman"/>
          <w:b/>
          <w:sz w:val="24"/>
          <w:szCs w:val="24"/>
          <w:lang w:val="en-IN"/>
        </w:rPr>
        <w:t>14 Hours)</w:t>
      </w:r>
    </w:p>
    <w:p w:rsidR="00BC345E">
      <w:pPr>
        <w:ind w:firstLine="720"/>
        <w:rPr>
          <w:rFonts w:ascii="Times New Roman" w:hAnsi="Times New Roman" w:cs="Times New Roman"/>
        </w:rPr>
      </w:pPr>
    </w:p>
    <w:p w:rsidR="00BC345E">
      <w:pPr>
        <w:rPr>
          <w:rFonts w:ascii="Times New Roman" w:hAnsi="Times New Roman" w:cs="Times New Roman"/>
          <w:b/>
        </w:rPr>
      </w:pPr>
      <w:r>
        <w:rPr>
          <w:rFonts w:ascii="Times New Roman" w:hAnsi="Times New Roman" w:cs="Times New Roman"/>
          <w:b/>
        </w:rPr>
        <w:t>Note: Latest provisions to be taught. Exposure to e-filing of Income Tax Return.</w:t>
      </w:r>
    </w:p>
    <w:p w:rsidR="00BC345E">
      <w:pPr>
        <w:spacing w:before="28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Suggested Readings: </w:t>
      </w:r>
      <w:r>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rPr>
        <w:t xml:space="preserve"> </w:t>
      </w:r>
    </w:p>
    <w:p w:rsidR="00BC345E" w:rsidRPr="00545E53">
      <w:pPr>
        <w:pStyle w:val="ListParagraph"/>
        <w:widowControl w:val="0"/>
        <w:numPr>
          <w:ilvl w:val="0"/>
          <w:numId w:val="9"/>
        </w:numPr>
        <w:autoSpaceDE w:val="0"/>
        <w:autoSpaceDN w:val="0"/>
        <w:jc w:val="both"/>
        <w:rPr>
          <w:rFonts w:ascii="Times New Roman" w:hAnsi="Times New Roman" w:cs="Times New Roman"/>
        </w:rPr>
      </w:pPr>
      <w:r w:rsidRPr="00545E53">
        <w:rPr>
          <w:rFonts w:ascii="Times New Roman" w:hAnsi="Times New Roman" w:cs="Times New Roman"/>
        </w:rPr>
        <w:t>Ahuja, G., &amp; Gupta, R.</w:t>
      </w:r>
      <w:r w:rsidR="00545E53">
        <w:rPr>
          <w:rFonts w:ascii="Times New Roman" w:hAnsi="Times New Roman" w:cs="Times New Roman"/>
        </w:rPr>
        <w:t>,</w:t>
      </w:r>
      <w:r w:rsidRPr="00545E53">
        <w:rPr>
          <w:rFonts w:ascii="Times New Roman" w:hAnsi="Times New Roman" w:cs="Times New Roman"/>
        </w:rPr>
        <w:t xml:space="preserve"> Simplified Approach to Income Tax</w:t>
      </w:r>
      <w:r w:rsidR="00545E53">
        <w:rPr>
          <w:rFonts w:ascii="Times New Roman" w:hAnsi="Times New Roman" w:cs="Times New Roman"/>
        </w:rPr>
        <w:t>,</w:t>
      </w:r>
      <w:r w:rsidRPr="00545E53">
        <w:rPr>
          <w:rFonts w:ascii="Times New Roman" w:hAnsi="Times New Roman" w:cs="Times New Roman"/>
        </w:rPr>
        <w:t xml:space="preserve"> Flair Publications Pvt. Ltd. </w:t>
      </w:r>
    </w:p>
    <w:p w:rsidR="00BC345E" w:rsidRPr="00545E53">
      <w:pPr>
        <w:pStyle w:val="ListParagraph"/>
        <w:widowControl w:val="0"/>
        <w:numPr>
          <w:ilvl w:val="0"/>
          <w:numId w:val="9"/>
        </w:numPr>
        <w:autoSpaceDE w:val="0"/>
        <w:autoSpaceDN w:val="0"/>
        <w:jc w:val="both"/>
        <w:rPr>
          <w:rFonts w:ascii="Times New Roman" w:hAnsi="Times New Roman" w:cs="Times New Roman"/>
        </w:rPr>
      </w:pPr>
      <w:r w:rsidRPr="00545E53">
        <w:rPr>
          <w:rFonts w:ascii="Times New Roman" w:hAnsi="Times New Roman" w:cs="Times New Roman"/>
        </w:rPr>
        <w:t>Si</w:t>
      </w:r>
      <w:r w:rsidR="00545E53">
        <w:rPr>
          <w:rFonts w:ascii="Times New Roman" w:hAnsi="Times New Roman" w:cs="Times New Roman"/>
        </w:rPr>
        <w:t xml:space="preserve">nghania, V. K., &amp; Singhania, M., </w:t>
      </w:r>
      <w:r w:rsidRPr="00545E53">
        <w:rPr>
          <w:rFonts w:ascii="Times New Roman" w:hAnsi="Times New Roman" w:cs="Times New Roman"/>
        </w:rPr>
        <w:t>Student’s Guide to Income Tax including GST-Problems &amp; Solutions</w:t>
      </w:r>
      <w:r w:rsidR="00545E53">
        <w:rPr>
          <w:rFonts w:ascii="Times New Roman" w:hAnsi="Times New Roman" w:cs="Times New Roman"/>
        </w:rPr>
        <w:t>,</w:t>
      </w:r>
      <w:r w:rsidRPr="00545E53">
        <w:rPr>
          <w:rFonts w:ascii="Times New Roman" w:hAnsi="Times New Roman" w:cs="Times New Roman"/>
        </w:rPr>
        <w:t xml:space="preserve"> Taxmann Publications Pvt. Ltd.</w:t>
      </w:r>
    </w:p>
    <w:p w:rsidR="00BC345E" w:rsidRPr="00545E53">
      <w:pPr>
        <w:pStyle w:val="ListParagraph"/>
        <w:widowControl w:val="0"/>
        <w:numPr>
          <w:ilvl w:val="0"/>
          <w:numId w:val="9"/>
        </w:numPr>
        <w:autoSpaceDE w:val="0"/>
        <w:autoSpaceDN w:val="0"/>
        <w:jc w:val="both"/>
        <w:rPr>
          <w:rFonts w:ascii="Times New Roman" w:hAnsi="Times New Roman" w:cs="Times New Roman"/>
        </w:rPr>
      </w:pPr>
      <w:r w:rsidRPr="00545E53">
        <w:rPr>
          <w:rFonts w:ascii="Times New Roman" w:hAnsi="Times New Roman" w:cs="Times New Roman"/>
        </w:rPr>
        <w:t>Study material of ICAI Intermediate Paper 4A: Income-tax Law</w:t>
      </w:r>
      <w:r w:rsidR="00545E53">
        <w:rPr>
          <w:rFonts w:ascii="Times New Roman" w:hAnsi="Times New Roman" w:cs="Times New Roman"/>
        </w:rPr>
        <w:t xml:space="preserve">, </w:t>
      </w:r>
      <w:r w:rsidRPr="00545E53" w:rsidR="00545E53">
        <w:rPr>
          <w:rFonts w:ascii="Times New Roman" w:hAnsi="Times New Roman" w:cs="Times New Roman"/>
        </w:rPr>
        <w:t>https://www.</w:t>
      </w:r>
      <w:r w:rsidR="00545E53">
        <w:rPr>
          <w:rFonts w:ascii="Times New Roman" w:hAnsi="Times New Roman" w:cs="Times New Roman"/>
        </w:rPr>
        <w:t>icai.org</w:t>
      </w:r>
      <w:r w:rsidRPr="00545E53">
        <w:rPr>
          <w:rFonts w:ascii="Times New Roman" w:hAnsi="Times New Roman" w:cs="Times New Roman"/>
        </w:rPr>
        <w:t>.</w:t>
      </w:r>
    </w:p>
    <w:p w:rsidR="00BC345E" w:rsidRPr="00545E53">
      <w:pPr>
        <w:pStyle w:val="ListParagraph"/>
        <w:widowControl w:val="0"/>
        <w:numPr>
          <w:ilvl w:val="0"/>
          <w:numId w:val="9"/>
        </w:numPr>
        <w:autoSpaceDE w:val="0"/>
        <w:autoSpaceDN w:val="0"/>
        <w:jc w:val="both"/>
        <w:rPr>
          <w:rFonts w:ascii="Times New Roman" w:hAnsi="Times New Roman" w:cs="Times New Roman"/>
        </w:rPr>
      </w:pPr>
      <w:r w:rsidR="00545E53">
        <w:rPr>
          <w:rFonts w:ascii="Times New Roman" w:hAnsi="Times New Roman" w:cs="Times New Roman"/>
        </w:rPr>
        <w:t xml:space="preserve">Dinkar, </w:t>
      </w:r>
      <w:r w:rsidRPr="00545E53">
        <w:rPr>
          <w:rFonts w:ascii="Times New Roman" w:hAnsi="Times New Roman" w:cs="Times New Roman"/>
        </w:rPr>
        <w:t xml:space="preserve">Pagare, </w:t>
      </w:r>
      <w:r w:rsidR="00545E53">
        <w:rPr>
          <w:rFonts w:ascii="Times New Roman" w:hAnsi="Times New Roman" w:cs="Times New Roman"/>
        </w:rPr>
        <w:t xml:space="preserve"> Law and Practice of Income Tax,</w:t>
      </w:r>
      <w:r w:rsidRPr="00545E53">
        <w:rPr>
          <w:rFonts w:ascii="Times New Roman" w:hAnsi="Times New Roman" w:cs="Times New Roman"/>
        </w:rPr>
        <w:t xml:space="preserve"> Sultan Chand and Sons.</w:t>
      </w:r>
    </w:p>
    <w:p w:rsidR="00BC345E" w:rsidRPr="00545E53">
      <w:pPr>
        <w:pStyle w:val="ListParagraph"/>
        <w:widowControl w:val="0"/>
        <w:numPr>
          <w:ilvl w:val="0"/>
          <w:numId w:val="9"/>
        </w:numPr>
        <w:autoSpaceDE w:val="0"/>
        <w:autoSpaceDN w:val="0"/>
        <w:jc w:val="both"/>
        <w:rPr>
          <w:rFonts w:ascii="Times New Roman" w:hAnsi="Times New Roman" w:cs="Times New Roman"/>
        </w:rPr>
      </w:pPr>
      <w:r w:rsidR="00545E53">
        <w:rPr>
          <w:rFonts w:ascii="Times New Roman" w:hAnsi="Times New Roman" w:cs="Times New Roman"/>
        </w:rPr>
        <w:t xml:space="preserve">Lal, B.B, </w:t>
      </w:r>
      <w:r w:rsidRPr="00545E53">
        <w:rPr>
          <w:rFonts w:ascii="Times New Roman" w:hAnsi="Times New Roman" w:cs="Times New Roman"/>
        </w:rPr>
        <w:t>Income Tax Law and Practice</w:t>
      </w:r>
      <w:r w:rsidR="00545E53">
        <w:rPr>
          <w:rFonts w:ascii="Times New Roman" w:hAnsi="Times New Roman" w:cs="Times New Roman"/>
        </w:rPr>
        <w:t>,</w:t>
      </w:r>
      <w:r w:rsidRPr="00545E53">
        <w:rPr>
          <w:rFonts w:ascii="Times New Roman" w:hAnsi="Times New Roman" w:cs="Times New Roman"/>
        </w:rPr>
        <w:t xml:space="preserve"> Konark Publications.</w:t>
      </w:r>
    </w:p>
    <w:p w:rsidR="00BC345E" w:rsidRPr="00545E53">
      <w:pPr>
        <w:pStyle w:val="ListParagraph"/>
        <w:widowControl w:val="0"/>
        <w:numPr>
          <w:ilvl w:val="0"/>
          <w:numId w:val="9"/>
        </w:numPr>
        <w:autoSpaceDE w:val="0"/>
        <w:autoSpaceDN w:val="0"/>
        <w:jc w:val="both"/>
        <w:rPr>
          <w:rFonts w:ascii="Times New Roman" w:hAnsi="Times New Roman" w:cs="Times New Roman"/>
        </w:rPr>
      </w:pPr>
      <w:r w:rsidR="00545E53">
        <w:rPr>
          <w:rFonts w:ascii="Times New Roman" w:hAnsi="Times New Roman" w:cs="Times New Roman"/>
        </w:rPr>
        <w:t>Taxman’s Direct Taxes Manual, Taxmann</w:t>
      </w:r>
      <w:r w:rsidRPr="00545E53">
        <w:rPr>
          <w:rFonts w:ascii="Times New Roman" w:hAnsi="Times New Roman" w:cs="Times New Roman"/>
        </w:rPr>
        <w:t xml:space="preserve">. </w:t>
      </w:r>
    </w:p>
    <w:p w:rsidR="00BC345E">
      <w:pPr>
        <w:jc w:val="center"/>
        <w:rPr>
          <w:rFonts w:ascii="Times New Roman" w:eastAsia="Times New Roman" w:hAnsi="Times New Roman" w:cs="Times New Roman"/>
          <w:b/>
          <w:color w:val="000000"/>
          <w:sz w:val="24"/>
          <w:szCs w:val="24"/>
        </w:rPr>
      </w:pPr>
    </w:p>
    <w:p w:rsidR="000431CA" w:rsidP="000431C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0431CA">
      <w:pPr>
        <w:jc w:val="center"/>
        <w:rPr>
          <w:rFonts w:ascii="Verdana" w:hAnsi="Verdana"/>
          <w:b/>
        </w:rPr>
      </w:pPr>
    </w:p>
    <w:p w:rsidR="00BC345E">
      <w:pPr>
        <w:jc w:val="center"/>
        <w:rPr>
          <w:b/>
        </w:rPr>
      </w:pPr>
      <w:r>
        <w:rPr>
          <w:rFonts w:ascii="Verdana" w:hAnsi="Verdana"/>
          <w:b/>
        </w:rPr>
        <w:t xml:space="preserve">BBA </w:t>
      </w:r>
      <w:r>
        <w:rPr>
          <w:rFonts w:ascii="Verdana" w:hAnsi="Verdana"/>
          <w:b/>
          <w:lang w:val="en-IN"/>
        </w:rPr>
        <w:t>(B&amp;I) 208: Income Tax Law and Practice</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lang w:val="en-IN"/>
              </w:rPr>
              <w:t>2</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3</w:t>
            </w:r>
          </w:p>
        </w:tc>
      </w:tr>
      <w:tr>
        <w:tblPrEx>
          <w:tblW w:w="8900" w:type="dxa"/>
          <w:jc w:val="center"/>
          <w:tblInd w:w="0" w:type="dxa"/>
          <w:tblLayout w:type="fixed"/>
          <w:tblLook w:val="0000"/>
        </w:tblPrEx>
        <w:trPr>
          <w:trHeight w:val="601"/>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1033"/>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CO5</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2.4</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2.6</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2.4</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2.4</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2.2</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bl>
    <w:p w:rsidR="00BC345E">
      <w:pPr>
        <w:jc w:val="cente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w:t>
      </w: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BUSINESS ADMINISTRATION (BBA)</w:t>
      </w: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BBA</w:t>
      </w:r>
      <w:r w:rsidR="000431C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(B&amp;I) 210: Financial Markets &amp; Institutions</w:t>
      </w:r>
    </w:p>
    <w:p w:rsidR="00BC34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T/P-0</w:t>
        <w:tab/>
        <w:tab/>
        <w:tab/>
        <w:tab/>
        <w:tab/>
        <w:t xml:space="preserve">                                                               Credits-4   </w:t>
        <w:tab/>
        <w:tab/>
        <w:t xml:space="preserve">        </w:t>
      </w:r>
    </w:p>
    <w:p w:rsidR="00BC345E">
      <w:pPr>
        <w:pStyle w:val="BodyText"/>
        <w:spacing w:line="246" w:lineRule="exact"/>
        <w:jc w:val="both"/>
      </w:pPr>
      <w:r>
        <w:rPr>
          <w:b/>
        </w:rPr>
        <w:t xml:space="preserve">Objective: </w:t>
      </w:r>
      <w:r>
        <w:t>The course aims to provide students an overview of Financial Markets &amp; Institutions in India.</w:t>
      </w:r>
    </w:p>
    <w:p w:rsidR="00BC345E">
      <w:pPr>
        <w:pStyle w:val="BodyText"/>
        <w:spacing w:line="246" w:lineRule="exact"/>
        <w:jc w:val="both"/>
        <w:rPr>
          <w:b/>
        </w:rPr>
      </w:pPr>
    </w:p>
    <w:p w:rsidR="00BC345E">
      <w:pPr>
        <w:pStyle w:val="BodyText"/>
        <w:spacing w:line="246" w:lineRule="exact"/>
        <w:jc w:val="both"/>
        <w:rPr>
          <w:b/>
        </w:rPr>
      </w:pPr>
      <w:r>
        <w:rPr>
          <w:b/>
          <w:lang w:val="en-US"/>
        </w:rPr>
        <w:t>Course</w:t>
      </w:r>
      <w:r>
        <w:rPr>
          <w:b/>
        </w:rPr>
        <w:t xml:space="preserve"> Outcomes:</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CO1: Analyze the functioning of financial markets and Institutions in India.</w:t>
      </w:r>
    </w:p>
    <w:p w:rsidR="00BC345E">
      <w:pPr>
        <w:pStyle w:val="ListParagraph"/>
        <w:tabs>
          <w:tab w:val="left" w:pos="42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 Examine the functioning of money market and capital market.</w:t>
      </w:r>
    </w:p>
    <w:p w:rsidR="00BC345E">
      <w:pPr>
        <w:ind w:firstLine="360" w:firstLineChars="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Assess the impact of initiatives on financial inclusion.</w:t>
      </w:r>
    </w:p>
    <w:p w:rsidR="00BC345E">
      <w:pPr>
        <w:ind w:firstLine="330" w:firstLineChars="150"/>
        <w:jc w:val="both"/>
        <w:rPr>
          <w:rFonts w:ascii="Times New Roman" w:hAnsi="Times New Roman" w:cs="Times New Roman"/>
          <w:color w:val="000000"/>
          <w:sz w:val="30"/>
          <w:szCs w:val="30"/>
        </w:rPr>
      </w:pPr>
      <w:r>
        <w:t xml:space="preserve">CO4: </w:t>
      </w:r>
      <w:r w:rsidRPr="000431CA">
        <w:rPr>
          <w:rFonts w:ascii="Times New Roman" w:hAnsi="Times New Roman" w:cs="Times New Roman"/>
          <w:lang w:val="en-IN"/>
        </w:rPr>
        <w:t>U</w:t>
      </w:r>
      <w:r w:rsidRPr="000431CA">
        <w:rPr>
          <w:rFonts w:ascii="Times New Roman" w:eastAsia="Times New Roman" w:hAnsi="Times New Roman" w:cs="Times New Roman"/>
          <w:sz w:val="24"/>
          <w:szCs w:val="24"/>
        </w:rPr>
        <w:t>nde</w:t>
      </w:r>
      <w:r>
        <w:rPr>
          <w:rFonts w:ascii="Times New Roman" w:eastAsia="Times New Roman" w:hAnsi="Times New Roman" w:cs="Times New Roman"/>
          <w:sz w:val="24"/>
          <w:szCs w:val="24"/>
        </w:rPr>
        <w:t>rstand the Role and Functions of Financial Institutions.</w:t>
      </w:r>
    </w:p>
    <w:p w:rsidR="00BC345E">
      <w:pPr>
        <w:pStyle w:val="BodyText"/>
        <w:spacing w:line="246" w:lineRule="exact"/>
        <w:ind w:firstLine="360" w:firstLineChars="150"/>
        <w:jc w:val="both"/>
        <w:rPr>
          <w:lang w:val="en-IN"/>
        </w:rPr>
      </w:pPr>
    </w:p>
    <w:p w:rsidR="00BC345E">
      <w:pPr>
        <w:rPr>
          <w:rFonts w:ascii="Times New Roman" w:eastAsia="Times New Roman" w:hAnsi="Times New Roman" w:cs="Times New Roman"/>
          <w:b/>
          <w:color w:val="000000"/>
          <w:sz w:val="24"/>
          <w:szCs w:val="24"/>
        </w:rPr>
      </w:pPr>
    </w:p>
    <w:p w:rsidR="00BC345E">
      <w:pPr>
        <w:pStyle w:val="Normal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Contents</w:t>
      </w:r>
    </w:p>
    <w:p w:rsidR="00BC345E">
      <w:pPr>
        <w:pStyle w:val="Normal1"/>
        <w:widowControl w:val="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Unit I: </w:t>
        <w:tab/>
        <w:tab/>
        <w:tab/>
        <w:tab/>
        <w:tab/>
        <w:tab/>
        <w:tab/>
        <w:tab/>
        <w:tab/>
        <w:tab/>
        <w:tab/>
      </w:r>
    </w:p>
    <w:p w:rsidR="00BC345E">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Introduction: </w:t>
      </w:r>
      <w:r>
        <w:rPr>
          <w:rFonts w:ascii="Times New Roman" w:eastAsia="Times New Roman" w:hAnsi="Times New Roman" w:cs="Times New Roman"/>
          <w:color w:val="000000"/>
        </w:rPr>
        <w:t xml:space="preserve">An Introduction to Financial System, Components, Financial System and Economic Development, Financial Intermediaries, An overview of Indian Financial System, Financial Sector Reforms. </w:t>
        <w:tab/>
        <w:tab/>
        <w:tab/>
        <w:tab/>
        <w:tab/>
        <w:tab/>
        <w:tab/>
        <w:tab/>
        <w:tab/>
        <w:tab/>
        <w:tab/>
      </w:r>
      <w:r>
        <w:rPr>
          <w:rFonts w:ascii="Times New Roman" w:hAnsi="Times New Roman" w:cs="Times New Roman"/>
          <w:b/>
          <w:bCs/>
          <w:sz w:val="24"/>
          <w:szCs w:val="24"/>
        </w:rPr>
        <w:t>(</w:t>
      </w:r>
      <w:r>
        <w:rPr>
          <w:rFonts w:ascii="Times New Roman" w:hAnsi="Times New Roman" w:cs="Times New Roman"/>
          <w:b/>
          <w:sz w:val="24"/>
          <w:szCs w:val="24"/>
          <w:lang w:val="en-IN"/>
        </w:rPr>
        <w:t>14 Hours)</w:t>
      </w:r>
      <w:r>
        <w:rPr>
          <w:rFonts w:ascii="Times New Roman" w:eastAsia="Times New Roman" w:hAnsi="Times New Roman" w:cs="Times New Roman"/>
          <w:b/>
          <w:color w:val="000000"/>
        </w:rPr>
        <w:t xml:space="preserve">                                                                               </w:t>
      </w:r>
    </w:p>
    <w:p w:rsidR="00BC345E">
      <w:pPr>
        <w:pStyle w:val="Normal1"/>
        <w:widowControl w:val="0"/>
        <w:jc w:val="both"/>
        <w:rPr>
          <w:rFonts w:ascii="Times New Roman" w:eastAsia="Times New Roman" w:hAnsi="Times New Roman" w:cs="Times New Roman"/>
          <w:color w:val="000000"/>
        </w:rPr>
      </w:pPr>
    </w:p>
    <w:p w:rsidR="00BC345E">
      <w:pPr>
        <w:pStyle w:val="Normal1"/>
        <w:widowControl w:val="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Unit II: </w:t>
        <w:tab/>
        <w:tab/>
        <w:tab/>
        <w:tab/>
        <w:tab/>
        <w:tab/>
        <w:tab/>
        <w:tab/>
        <w:tab/>
        <w:tab/>
        <w:tab/>
        <w:tab/>
      </w:r>
    </w:p>
    <w:p w:rsidR="00BC345E">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Money Market:   </w:t>
      </w:r>
      <w:r>
        <w:rPr>
          <w:rFonts w:ascii="Times New Roman" w:eastAsia="Times New Roman" w:hAnsi="Times New Roman" w:cs="Times New Roman"/>
          <w:color w:val="000000"/>
        </w:rPr>
        <w:t xml:space="preserve">Money Market – concept, role, functions and importance; Components of Money Markets; Money market instruments. The Reserve Bank of India (RBI)- structure and role; Money market operations Monetary Policy Committee (MPC)-structure and role; Policy Rates. Impact of Monetary policy on Inflation and liquidity. </w:t>
        <w:tab/>
        <w:tab/>
        <w:tab/>
        <w:tab/>
        <w:tab/>
        <w:tab/>
        <w:tab/>
        <w:tab/>
        <w:tab/>
        <w:tab/>
      </w:r>
      <w:r>
        <w:rPr>
          <w:rFonts w:ascii="Times New Roman" w:hAnsi="Times New Roman" w:cs="Times New Roman"/>
          <w:b/>
          <w:bCs/>
          <w:sz w:val="24"/>
          <w:szCs w:val="24"/>
        </w:rPr>
        <w:t>(</w:t>
      </w:r>
      <w:r>
        <w:rPr>
          <w:rFonts w:ascii="Times New Roman" w:hAnsi="Times New Roman" w:cs="Times New Roman"/>
          <w:b/>
          <w:sz w:val="24"/>
          <w:szCs w:val="24"/>
          <w:lang w:val="en-IN"/>
        </w:rPr>
        <w:t>14 Hours)</w:t>
      </w:r>
      <w:r>
        <w:rPr>
          <w:rFonts w:ascii="Times New Roman" w:eastAsia="Times New Roman" w:hAnsi="Times New Roman" w:cs="Times New Roman"/>
          <w:b/>
          <w:color w:val="000000"/>
        </w:rPr>
        <w:t xml:space="preserve">                                                                                                 </w:t>
      </w:r>
    </w:p>
    <w:p w:rsidR="00BC345E">
      <w:pPr>
        <w:pStyle w:val="Normal1"/>
        <w:widowControl w:val="0"/>
        <w:jc w:val="both"/>
        <w:rPr>
          <w:rFonts w:ascii="Times New Roman" w:eastAsia="Times New Roman" w:hAnsi="Times New Roman" w:cs="Times New Roman"/>
          <w:color w:val="000000"/>
        </w:rPr>
      </w:pPr>
    </w:p>
    <w:p w:rsidR="00BC345E">
      <w:pPr>
        <w:pStyle w:val="Normal1"/>
        <w:widowControl w:val="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Unit III: </w:t>
        <w:tab/>
        <w:tab/>
        <w:tab/>
        <w:tab/>
        <w:tab/>
        <w:tab/>
        <w:tab/>
        <w:tab/>
        <w:tab/>
        <w:tab/>
        <w:tab/>
        <w:tab/>
      </w:r>
    </w:p>
    <w:p w:rsidR="00BC345E">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Capital market :   </w:t>
      </w:r>
      <w:r>
        <w:rPr>
          <w:rFonts w:ascii="Times New Roman" w:eastAsia="Times New Roman" w:hAnsi="Times New Roman" w:cs="Times New Roman"/>
          <w:color w:val="000000"/>
        </w:rPr>
        <w:t xml:space="preserve">Capital Markets –concept, role, functions and importance. Components of Capital market. Cash markets- Equity and Debt, Depository, Primary and Secondary Markets, Derivatives and commodity markets; Role of Stock Exchanges in India. Securities and Exchange Board of India (SEBI) – Role in capital market development and Investor Protection and Awareness. </w:t>
        <w:tab/>
        <w:tab/>
        <w:tab/>
        <w:t xml:space="preserve">      </w:t>
      </w:r>
      <w:r w:rsidR="000431C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0431C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Pr>
          <w:rFonts w:ascii="Times New Roman" w:hAnsi="Times New Roman" w:cs="Times New Roman"/>
          <w:b/>
          <w:bCs/>
          <w:sz w:val="24"/>
          <w:szCs w:val="24"/>
        </w:rPr>
        <w:t>(</w:t>
      </w:r>
      <w:r>
        <w:rPr>
          <w:rFonts w:ascii="Times New Roman" w:hAnsi="Times New Roman" w:cs="Times New Roman"/>
          <w:b/>
          <w:sz w:val="24"/>
          <w:szCs w:val="24"/>
          <w:lang w:val="en-IN"/>
        </w:rPr>
        <w:t>14 Hours)</w:t>
      </w:r>
      <w:r>
        <w:rPr>
          <w:rFonts w:ascii="Times New Roman" w:eastAsia="Times New Roman" w:hAnsi="Times New Roman" w:cs="Times New Roman"/>
          <w:b/>
          <w:color w:val="000000"/>
        </w:rPr>
        <w:t xml:space="preserve">                                                                                                              </w:t>
      </w:r>
    </w:p>
    <w:p w:rsidR="00BC345E">
      <w:pPr>
        <w:pStyle w:val="Normal1"/>
        <w:widowControl w:val="0"/>
        <w:jc w:val="both"/>
        <w:rPr>
          <w:rFonts w:ascii="Times New Roman" w:eastAsia="Times New Roman" w:hAnsi="Times New Roman" w:cs="Times New Roman"/>
          <w:color w:val="000000"/>
        </w:rPr>
      </w:pPr>
    </w:p>
    <w:p w:rsidR="00BC345E">
      <w:pPr>
        <w:pStyle w:val="Normal1"/>
        <w:widowControl w:val="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Unit IV: </w:t>
        <w:tab/>
        <w:tab/>
        <w:tab/>
        <w:tab/>
        <w:tab/>
        <w:tab/>
        <w:tab/>
        <w:tab/>
        <w:tab/>
        <w:tab/>
        <w:tab/>
      </w:r>
    </w:p>
    <w:p w:rsidR="00BC345E">
      <w:pPr>
        <w:jc w:val="both"/>
        <w:rPr>
          <w:rFonts w:ascii="Times New Roman" w:hAnsi="Times New Roman" w:cs="Times New Roman"/>
          <w:b/>
          <w:sz w:val="24"/>
          <w:szCs w:val="24"/>
        </w:rPr>
      </w:pPr>
      <w:r>
        <w:rPr>
          <w:rFonts w:ascii="Times New Roman" w:eastAsia="Times New Roman" w:hAnsi="Times New Roman" w:cs="Times New Roman"/>
          <w:b/>
          <w:color w:val="000000"/>
        </w:rPr>
        <w:t xml:space="preserve"> Banking and Other Financial Institutions : </w:t>
      </w:r>
      <w:r>
        <w:rPr>
          <w:rFonts w:ascii="Times New Roman" w:eastAsia="Times New Roman" w:hAnsi="Times New Roman" w:cs="Times New Roman"/>
          <w:color w:val="000000"/>
        </w:rPr>
        <w:t>Commercial banks-classification and reorganization; Payment Banks, Small Banks, Co-operative Banks; Recent initiatives like MUDRA financing scheme, Financial Inclusion; Non-Performing Assets (NPA)-Meaning, causes, computation, assessment, and Impact of NPAs on Banking Sector; Prediction of industrial sickness; Insolvency and Bankruptcy Code, 2016. Development Financial Institutions (DFIs), Investment banking, Financial Intermediaries; Non-banking financial companies (NBFCs). Housing Finance Institutions-National Housing Bank, HUDCO; Microfinance and Rural Credit-NABARD, Post Office Banks.</w:t>
        <w:tab/>
        <w:tab/>
        <w:tab/>
        <w:tab/>
        <w:tab/>
        <w:tab/>
        <w:tab/>
        <w:tab/>
      </w:r>
      <w:r>
        <w:rPr>
          <w:rFonts w:ascii="Times New Roman" w:hAnsi="Times New Roman" w:cs="Times New Roman"/>
          <w:b/>
          <w:bCs/>
          <w:sz w:val="24"/>
          <w:szCs w:val="24"/>
        </w:rPr>
        <w:t>(</w:t>
      </w:r>
      <w:r>
        <w:rPr>
          <w:rFonts w:ascii="Times New Roman" w:hAnsi="Times New Roman" w:cs="Times New Roman"/>
          <w:b/>
          <w:sz w:val="24"/>
          <w:szCs w:val="24"/>
          <w:lang w:val="en-IN"/>
        </w:rPr>
        <w:t>14 Hours)</w:t>
      </w:r>
    </w:p>
    <w:p w:rsidR="00BC345E">
      <w:pPr>
        <w:widowControl w:val="0"/>
        <w:jc w:val="both"/>
        <w:rPr>
          <w:rFonts w:ascii="Times New Roman" w:eastAsia="Times New Roman" w:hAnsi="Times New Roman" w:cs="Times New Roman"/>
          <w:color w:val="000000"/>
        </w:rPr>
      </w:pPr>
    </w:p>
    <w:p w:rsidR="00BC345E">
      <w:pPr>
        <w:tabs>
          <w:tab w:val="left" w:pos="1301"/>
        </w:tabs>
        <w:jc w:val="both"/>
        <w:rPr>
          <w:rFonts w:ascii="Times New Roman" w:eastAsia="Times New Roman" w:hAnsi="Times New Roman" w:cs="Times New Roman"/>
          <w:b/>
          <w:color w:val="000000"/>
        </w:rPr>
      </w:pPr>
    </w:p>
    <w:p w:rsidR="00BC345E">
      <w:pPr>
        <w:tabs>
          <w:tab w:val="left" w:pos="1301"/>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Suggested Readings: </w:t>
      </w:r>
      <w:r>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rPr>
        <w:t xml:space="preserve"> </w:t>
      </w:r>
    </w:p>
    <w:p w:rsidR="00BC345E">
      <w:pPr>
        <w:pStyle w:val="ListParagraph"/>
        <w:widowControl w:val="0"/>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Gordon</w:t>
      </w:r>
      <w:r w:rsidR="00BB388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 &amp; Natarajan</w:t>
      </w:r>
      <w:r w:rsidR="00BB388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K.</w:t>
      </w:r>
      <w:r w:rsidR="00BB388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Financial Markets and Services</w:t>
      </w:r>
      <w:r w:rsidR="00BB388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Himalaya Publishing House.</w:t>
      </w:r>
    </w:p>
    <w:p w:rsidR="00BC345E">
      <w:pPr>
        <w:pStyle w:val="ListParagraph"/>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K</w:t>
      </w:r>
      <w:r w:rsidR="00BB3882">
        <w:rPr>
          <w:rFonts w:ascii="Times New Roman" w:eastAsia="Times New Roman" w:hAnsi="Times New Roman" w:cs="Times New Roman"/>
          <w:color w:val="000000"/>
        </w:rPr>
        <w:t xml:space="preserve">umar, V., Gupta, K., &amp; Kaur, M., </w:t>
      </w:r>
      <w:r>
        <w:rPr>
          <w:rFonts w:ascii="Times New Roman" w:eastAsia="Times New Roman" w:hAnsi="Times New Roman" w:cs="Times New Roman"/>
          <w:color w:val="000000"/>
        </w:rPr>
        <w:t>Financial Markets, Inst</w:t>
      </w:r>
      <w:r w:rsidR="00BB3882">
        <w:rPr>
          <w:rFonts w:ascii="Times New Roman" w:eastAsia="Times New Roman" w:hAnsi="Times New Roman" w:cs="Times New Roman"/>
          <w:color w:val="000000"/>
        </w:rPr>
        <w:t>itutions and Financial Services,</w:t>
      </w:r>
      <w:r>
        <w:rPr>
          <w:rFonts w:ascii="Times New Roman" w:eastAsia="Times New Roman" w:hAnsi="Times New Roman" w:cs="Times New Roman"/>
          <w:color w:val="000000"/>
        </w:rPr>
        <w:t xml:space="preserve"> Taxmann’s Publications.</w:t>
      </w:r>
    </w:p>
    <w:p w:rsidR="00BC345E">
      <w:pPr>
        <w:pStyle w:val="ListParagraph"/>
        <w:widowControl w:val="0"/>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Khan M. Y., &amp; Jain, P. K.</w:t>
      </w:r>
      <w:r w:rsidR="00BB3882">
        <w:rPr>
          <w:rFonts w:ascii="Times New Roman" w:eastAsia="Times New Roman" w:hAnsi="Times New Roman" w:cs="Times New Roman"/>
          <w:color w:val="000000"/>
        </w:rPr>
        <w:t>, Financial Services,</w:t>
      </w:r>
      <w:r>
        <w:rPr>
          <w:rFonts w:ascii="Times New Roman" w:eastAsia="Times New Roman" w:hAnsi="Times New Roman" w:cs="Times New Roman"/>
          <w:color w:val="000000"/>
        </w:rPr>
        <w:t xml:space="preserve"> McGraw Hill Publishing</w:t>
      </w:r>
      <w:r w:rsidR="00BB3882">
        <w:rPr>
          <w:rFonts w:ascii="Times New Roman" w:eastAsia="Times New Roman" w:hAnsi="Times New Roman" w:cs="Times New Roman"/>
          <w:color w:val="000000"/>
        </w:rPr>
        <w:t xml:space="preserve"> Company</w:t>
      </w:r>
      <w:r>
        <w:rPr>
          <w:rFonts w:ascii="Times New Roman" w:eastAsia="Times New Roman" w:hAnsi="Times New Roman" w:cs="Times New Roman"/>
          <w:color w:val="000000"/>
        </w:rPr>
        <w:t>.</w:t>
      </w:r>
    </w:p>
    <w:p w:rsidR="00BC345E">
      <w:pPr>
        <w:pStyle w:val="ListParagraph"/>
        <w:widowControl w:val="0"/>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Khan, M. Y.</w:t>
      </w:r>
      <w:r w:rsidR="00BB388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Indian Financial System –Theory and Practice</w:t>
      </w:r>
      <w:r w:rsidR="00BB388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Vikas Publishing House. </w:t>
      </w:r>
    </w:p>
    <w:p w:rsidR="00BC345E">
      <w:pPr>
        <w:pStyle w:val="ListParagraph"/>
        <w:widowControl w:val="0"/>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Pathak</w:t>
      </w:r>
      <w:r w:rsidR="00BB388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Bharati</w:t>
      </w:r>
      <w:r w:rsidR="00BB388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Indian Financial System, </w:t>
      </w:r>
      <w:r w:rsidR="00BB3882">
        <w:rPr>
          <w:rFonts w:ascii="Times New Roman" w:eastAsia="Times New Roman" w:hAnsi="Times New Roman" w:cs="Times New Roman"/>
          <w:color w:val="000000"/>
        </w:rPr>
        <w:t>Pearson Education</w:t>
      </w:r>
      <w:r>
        <w:rPr>
          <w:rFonts w:ascii="Times New Roman" w:eastAsia="Times New Roman" w:hAnsi="Times New Roman" w:cs="Times New Roman"/>
          <w:color w:val="000000"/>
        </w:rPr>
        <w:t>.</w:t>
      </w:r>
    </w:p>
    <w:p w:rsidR="00BC345E">
      <w:pPr>
        <w:pStyle w:val="ListParagraph"/>
        <w:widowControl w:val="0"/>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Annual Reports</w:t>
      </w:r>
      <w:r w:rsidR="00BB3882">
        <w:rPr>
          <w:rFonts w:ascii="Times New Roman" w:eastAsia="Times New Roman" w:hAnsi="Times New Roman" w:cs="Times New Roman"/>
          <w:color w:val="000000"/>
        </w:rPr>
        <w:t>: Reserve Bank of India, Ministry of Finance, Government of India.</w:t>
      </w:r>
    </w:p>
    <w:p w:rsidR="00BC345E">
      <w:pPr>
        <w:pStyle w:val="ListParagraph"/>
        <w:widowControl w:val="0"/>
        <w:ind w:left="360"/>
        <w:rPr>
          <w:rFonts w:ascii="Times New Roman" w:eastAsia="Times New Roman" w:hAnsi="Times New Roman" w:cs="Times New Roman"/>
          <w:color w:val="000000"/>
        </w:rPr>
      </w:pPr>
    </w:p>
    <w:p w:rsidR="000431CA" w:rsidP="000431C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0431CA">
      <w:pPr>
        <w:jc w:val="center"/>
        <w:rPr>
          <w:rFonts w:ascii="Verdana" w:hAnsi="Verdana"/>
          <w:b/>
        </w:rPr>
      </w:pPr>
    </w:p>
    <w:p w:rsidR="00BC345E">
      <w:pPr>
        <w:jc w:val="center"/>
        <w:rPr>
          <w:rFonts w:ascii="Verdana" w:hAnsi="Verdana"/>
          <w:b/>
          <w:lang w:val="en-IN"/>
        </w:rPr>
      </w:pPr>
      <w:r>
        <w:rPr>
          <w:rFonts w:ascii="Verdana" w:hAnsi="Verdana"/>
          <w:b/>
        </w:rPr>
        <w:t xml:space="preserve">BBA  </w:t>
      </w:r>
      <w:r>
        <w:rPr>
          <w:rFonts w:ascii="Verdana" w:hAnsi="Verdana"/>
          <w:b/>
          <w:lang w:val="en-IN"/>
        </w:rPr>
        <w:t>(B&amp;I) 210 (Elective)</w:t>
      </w:r>
      <w:r>
        <w:rPr>
          <w:rFonts w:ascii="Verdana" w:hAnsi="Verdana"/>
          <w:b/>
        </w:rPr>
        <w:t xml:space="preserve">: </w:t>
      </w:r>
      <w:r>
        <w:rPr>
          <w:rFonts w:ascii="Verdana" w:hAnsi="Verdana"/>
          <w:b/>
          <w:lang w:val="en-IN"/>
        </w:rPr>
        <w:t>Financial Market and Institutions</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871"/>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color w:val="000000"/>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2</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bl>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w:t>
      </w: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BUSINESS ADMINISTRATION (BBA)</w:t>
      </w:r>
    </w:p>
    <w:p w:rsidR="00BC345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BBA</w:t>
      </w:r>
      <w:r w:rsidR="000431C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(B&amp;I) 212: Sales Management</w:t>
      </w:r>
    </w:p>
    <w:p w:rsidR="00BC34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T/P-0</w:t>
        <w:tab/>
        <w:tab/>
        <w:tab/>
        <w:tab/>
        <w:tab/>
        <w:tab/>
        <w:tab/>
        <w:tab/>
        <w:tab/>
        <w:t xml:space="preserve">              Credits-4   </w:t>
        <w:tab/>
        <w:tab/>
        <w:t xml:space="preserve">        </w:t>
      </w:r>
    </w:p>
    <w:p w:rsidR="00BC345E">
      <w:pPr>
        <w:jc w:val="center"/>
        <w:rPr>
          <w:rFonts w:ascii="Times New Roman" w:eastAsia="Times New Roman" w:hAnsi="Times New Roman" w:cs="Times New Roman"/>
          <w:b/>
          <w:color w:val="000000"/>
          <w:sz w:val="24"/>
          <w:szCs w:val="24"/>
        </w:rPr>
      </w:pPr>
    </w:p>
    <w:p w:rsidR="00BC345E">
      <w:pPr>
        <w:jc w:val="both"/>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xml:space="preserve"> To acquaint the students with the process of personal selling and the strategies and methods for effective sales management. </w:t>
      </w:r>
    </w:p>
    <w:p w:rsidR="00BC345E">
      <w:pPr>
        <w:jc w:val="both"/>
        <w:rPr>
          <w:rFonts w:ascii="Times New Roman" w:hAnsi="Times New Roman" w:cs="Times New Roman"/>
          <w:sz w:val="24"/>
          <w:szCs w:val="24"/>
        </w:rPr>
      </w:pPr>
    </w:p>
    <w:p w:rsidR="00BC345E">
      <w:pPr>
        <w:jc w:val="both"/>
        <w:rPr>
          <w:rFonts w:ascii="Times New Roman" w:hAnsi="Times New Roman" w:cs="Times New Roman"/>
          <w:b/>
          <w:sz w:val="24"/>
          <w:szCs w:val="24"/>
        </w:rPr>
      </w:pPr>
      <w:r>
        <w:rPr>
          <w:rFonts w:ascii="Times New Roman" w:hAnsi="Times New Roman" w:cs="Times New Roman"/>
          <w:b/>
          <w:sz w:val="24"/>
          <w:szCs w:val="24"/>
        </w:rPr>
        <w:t>Course Outcomes:</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CO1: </w:t>
      </w:r>
      <w:r>
        <w:rPr>
          <w:rFonts w:ascii="Times New Roman" w:eastAsia="Times New Roman" w:hAnsi="Times New Roman" w:cs="Times New Roman"/>
          <w:sz w:val="25"/>
          <w:szCs w:val="25"/>
          <w:lang w:val="en-IN"/>
        </w:rPr>
        <w:t>Explore</w:t>
      </w:r>
      <w:r>
        <w:rPr>
          <w:rFonts w:ascii="Times New Roman" w:eastAsia="Times New Roman" w:hAnsi="Times New Roman" w:cs="Times New Roman"/>
          <w:sz w:val="25"/>
          <w:szCs w:val="25"/>
        </w:rPr>
        <w:t xml:space="preserve"> the nature and importance of sales management, types and skills of sales manager.</w:t>
      </w:r>
    </w:p>
    <w:p w:rsidR="00BC345E">
      <w:pPr>
        <w:pStyle w:val="ListParagraph"/>
        <w:tabs>
          <w:tab w:val="left" w:pos="42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 Demonstrate the personal selling process.</w:t>
      </w:r>
    </w:p>
    <w:p w:rsidR="00BC345E">
      <w:pPr>
        <w:pStyle w:val="ListParagraph"/>
        <w:tabs>
          <w:tab w:val="left" w:pos="420"/>
        </w:tabs>
        <w:ind w:left="0" w:firstLine="360" w:firstLineChars="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Analyze the ethical and legal issues in sales management.</w:t>
      </w:r>
    </w:p>
    <w:p w:rsidR="00BC345E">
      <w:pPr>
        <w:ind w:firstLine="360" w:firstLineChars="150"/>
        <w:jc w:val="both"/>
        <w:rPr>
          <w:rFonts w:ascii="Times New Roman" w:eastAsia="Times New Roman" w:hAnsi="Times New Roman" w:cs="Times New Roman"/>
          <w:color w:val="222222"/>
        </w:rPr>
      </w:pPr>
      <w:r>
        <w:rPr>
          <w:rFonts w:ascii="Times New Roman" w:eastAsia="Times New Roman" w:hAnsi="Times New Roman" w:cs="Times New Roman"/>
          <w:sz w:val="24"/>
          <w:szCs w:val="24"/>
        </w:rPr>
        <w:t>CO4: Designing the Motivational and Compensation Plans of Sales Personnel.</w:t>
      </w:r>
    </w:p>
    <w:p w:rsidR="00BC345E">
      <w:pPr>
        <w:jc w:val="both"/>
        <w:rPr>
          <w:rFonts w:ascii="Times New Roman" w:hAnsi="Times New Roman" w:cs="Times New Roman"/>
          <w:sz w:val="24"/>
          <w:szCs w:val="24"/>
        </w:rPr>
      </w:pP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Course Contents</w:t>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 Unit I                                                                                                                      </w:t>
        <w:tab/>
        <w:tab/>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color w:val="222222"/>
          <w:sz w:val="24"/>
          <w:szCs w:val="24"/>
        </w:rPr>
        <w:t>Introduction to Sales Management</w:t>
      </w:r>
      <w:r>
        <w:rPr>
          <w:rFonts w:ascii="Times New Roman" w:eastAsia="Times New Roman" w:hAnsi="Times New Roman" w:cs="Times New Roman"/>
          <w:color w:val="222222"/>
          <w:sz w:val="24"/>
          <w:szCs w:val="24"/>
        </w:rPr>
        <w:t xml:space="preserve">: Nature, Scope and Importance of Sales Management, Evolution of Sales Management, Role and Skills of Sales Managers, Sales Objectives, Sales Strategies, Emerging Trends in Sales Management. </w:t>
        <w:tab/>
        <w:tab/>
        <w:tab/>
        <w:tab/>
        <w:tab/>
      </w:r>
      <w:r>
        <w:rPr>
          <w:rFonts w:ascii="Times New Roman" w:eastAsia="Times New Roman" w:hAnsi="Times New Roman" w:cs="Times New Roman"/>
          <w:b/>
          <w:bCs/>
          <w:color w:val="222222"/>
          <w:sz w:val="24"/>
          <w:szCs w:val="24"/>
        </w:rPr>
        <w:t>(14 Hours)</w:t>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color w:val="222222"/>
          <w:sz w:val="24"/>
          <w:szCs w:val="24"/>
        </w:rPr>
        <w:t> </w:t>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Unit II                                                                                                                      </w:t>
        <w:tab/>
        <w:tab/>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color w:val="222222"/>
          <w:sz w:val="24"/>
          <w:szCs w:val="24"/>
        </w:rPr>
        <w:t>Personal Selling</w:t>
      </w:r>
      <w:r>
        <w:rPr>
          <w:rFonts w:ascii="Times New Roman" w:eastAsia="Times New Roman" w:hAnsi="Times New Roman" w:cs="Times New Roman"/>
          <w:color w:val="222222"/>
          <w:sz w:val="24"/>
          <w:szCs w:val="24"/>
        </w:rPr>
        <w:t>: Process, Theories of Selling, SPIN Model, Types of Selling, Transactional and Relationship Selling, Sal</w:t>
      </w:r>
      <w:r w:rsidR="000431CA">
        <w:rPr>
          <w:rFonts w:ascii="Times New Roman" w:eastAsia="Times New Roman" w:hAnsi="Times New Roman" w:cs="Times New Roman"/>
          <w:color w:val="222222"/>
          <w:sz w:val="24"/>
          <w:szCs w:val="24"/>
        </w:rPr>
        <w:t xml:space="preserve">es Forecasting Methods.   </w:t>
        <w:tab/>
        <w:tab/>
        <w:tab/>
        <w:tab/>
        <w:tab/>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bCs/>
          <w:color w:val="222222"/>
          <w:sz w:val="24"/>
          <w:szCs w:val="24"/>
        </w:rPr>
        <w:t>(14 Hours)</w:t>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 </w:t>
      </w:r>
    </w:p>
    <w:p w:rsidR="00BC345E">
      <w:pPr>
        <w:shd w:val="clear" w:color="auto" w:fill="FFFFFF"/>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Unit III                                                                                                                    </w:t>
        <w:tab/>
        <w:tab/>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color w:val="222222"/>
          <w:sz w:val="24"/>
          <w:szCs w:val="24"/>
        </w:rPr>
        <w:t>Sales Force</w:t>
      </w:r>
      <w:r>
        <w:rPr>
          <w:rFonts w:ascii="Times New Roman" w:eastAsia="Times New Roman" w:hAnsi="Times New Roman" w:cs="Times New Roman"/>
          <w:color w:val="222222"/>
          <w:sz w:val="24"/>
          <w:szCs w:val="24"/>
        </w:rPr>
        <w:t xml:space="preserve">: Recruitment and Selection Process, Design, Execution and Evaluation of Sales Force Training, Motivation and Compensation of Sales Personnel, Design and Management of Sales Territories and Quotas and contest. </w:t>
        <w:tab/>
        <w:tab/>
        <w:tab/>
        <w:tab/>
        <w:tab/>
        <w:tab/>
        <w:tab/>
      </w:r>
      <w:r>
        <w:rPr>
          <w:rFonts w:ascii="Times New Roman" w:eastAsia="Times New Roman" w:hAnsi="Times New Roman" w:cs="Times New Roman"/>
          <w:b/>
          <w:bCs/>
          <w:color w:val="222222"/>
          <w:sz w:val="24"/>
          <w:szCs w:val="24"/>
        </w:rPr>
        <w:t>(14 Hours)</w:t>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 </w:t>
      </w:r>
    </w:p>
    <w:p w:rsidR="00BC345E">
      <w:pPr>
        <w:shd w:val="clear" w:color="auto" w:fill="FFFFFF"/>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Unit IV                                                                                                                 </w:t>
        <w:tab/>
        <w:tab/>
      </w:r>
    </w:p>
    <w:p w:rsidR="00BC345E">
      <w:pPr>
        <w:shd w:val="clear" w:color="auto" w:fill="FFFFFF"/>
        <w:jc w:val="both"/>
        <w:rPr>
          <w:rFonts w:ascii="Times New Roman" w:eastAsia="Times New Roman" w:hAnsi="Times New Roman" w:cs="Times New Roman"/>
          <w:color w:val="222222"/>
        </w:rPr>
      </w:pPr>
      <w:r>
        <w:rPr>
          <w:rFonts w:ascii="Times New Roman" w:eastAsia="Times New Roman" w:hAnsi="Times New Roman" w:cs="Times New Roman"/>
          <w:b/>
          <w:color w:val="222222"/>
          <w:sz w:val="24"/>
          <w:szCs w:val="24"/>
        </w:rPr>
        <w:t>Appraisal</w:t>
      </w:r>
      <w:r>
        <w:rPr>
          <w:rFonts w:ascii="Times New Roman" w:eastAsia="Times New Roman" w:hAnsi="Times New Roman" w:cs="Times New Roman"/>
          <w:color w:val="222222"/>
          <w:sz w:val="24"/>
          <w:szCs w:val="24"/>
        </w:rPr>
        <w:t xml:space="preserve">: Appraisal of Sales Personnel, Sales Budgets, Sales Audits, Legal and Ethical Issues in Sales Management, Role of Information Technology in Sales Management. </w:t>
        <w:tab/>
      </w:r>
      <w:r>
        <w:rPr>
          <w:rFonts w:ascii="Times New Roman" w:eastAsia="Times New Roman" w:hAnsi="Times New Roman" w:cs="Times New Roman"/>
          <w:b/>
          <w:bCs/>
          <w:color w:val="222222"/>
          <w:sz w:val="24"/>
          <w:szCs w:val="24"/>
        </w:rPr>
        <w:t>(14 Hours)</w:t>
      </w:r>
    </w:p>
    <w:p w:rsidR="00BC345E">
      <w:pPr>
        <w:jc w:val="both"/>
        <w:rPr>
          <w:rFonts w:ascii="Times New Roman" w:hAnsi="Times New Roman" w:cs="Times New Roman"/>
          <w:b/>
          <w:sz w:val="24"/>
          <w:szCs w:val="24"/>
        </w:rPr>
      </w:pPr>
    </w:p>
    <w:p w:rsidR="00BC345E">
      <w:pPr>
        <w:jc w:val="both"/>
        <w:rPr>
          <w:rFonts w:ascii="Times New Roman" w:hAnsi="Times New Roman" w:cs="Times New Roman"/>
          <w:b/>
          <w:sz w:val="24"/>
          <w:szCs w:val="24"/>
        </w:rPr>
      </w:pPr>
      <w:r>
        <w:rPr>
          <w:rFonts w:ascii="Times New Roman" w:hAnsi="Times New Roman" w:cs="Times New Roman"/>
          <w:b/>
          <w:sz w:val="24"/>
          <w:szCs w:val="24"/>
        </w:rPr>
        <w:t xml:space="preserve">Suggested Readings: </w:t>
      </w:r>
      <w:r>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rPr>
        <w:t xml:space="preserve"> </w:t>
      </w:r>
    </w:p>
    <w:p w:rsidR="00BC345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Still. K.R., Cundiff</w:t>
      </w:r>
      <w:r w:rsidR="00DA2E8F">
        <w:rPr>
          <w:rFonts w:ascii="Times New Roman" w:hAnsi="Times New Roman" w:cs="Times New Roman"/>
          <w:sz w:val="24"/>
          <w:szCs w:val="24"/>
        </w:rPr>
        <w:t>,</w:t>
      </w:r>
      <w:r>
        <w:rPr>
          <w:rFonts w:ascii="Times New Roman" w:hAnsi="Times New Roman" w:cs="Times New Roman"/>
          <w:sz w:val="24"/>
          <w:szCs w:val="24"/>
        </w:rPr>
        <w:t xml:space="preserve"> E.W &amp; Go</w:t>
      </w:r>
      <w:r w:rsidR="00DA2E8F">
        <w:rPr>
          <w:rFonts w:ascii="Times New Roman" w:hAnsi="Times New Roman" w:cs="Times New Roman"/>
          <w:sz w:val="24"/>
          <w:szCs w:val="24"/>
        </w:rPr>
        <w:t>voni. N.A.P, Sales Management-Decision Strategies and Cases, Pearson Education.</w:t>
      </w:r>
    </w:p>
    <w:p w:rsidR="00BC345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Tanner Jr., JF., Honeycutt Jr., E.D. and Erffmeyer, R.C.</w:t>
      </w:r>
      <w:r w:rsidR="00DA2E8F">
        <w:rPr>
          <w:rFonts w:ascii="Times New Roman" w:hAnsi="Times New Roman" w:cs="Times New Roman"/>
          <w:sz w:val="24"/>
          <w:szCs w:val="24"/>
        </w:rPr>
        <w:t>,</w:t>
      </w:r>
      <w:r>
        <w:rPr>
          <w:rFonts w:ascii="Times New Roman" w:hAnsi="Times New Roman" w:cs="Times New Roman"/>
          <w:sz w:val="24"/>
          <w:szCs w:val="24"/>
        </w:rPr>
        <w:t xml:space="preserve"> Sale</w:t>
      </w:r>
      <w:r w:rsidR="00DA2E8F">
        <w:rPr>
          <w:rFonts w:ascii="Times New Roman" w:hAnsi="Times New Roman" w:cs="Times New Roman"/>
          <w:sz w:val="24"/>
          <w:szCs w:val="24"/>
        </w:rPr>
        <w:t>s Management, Pearson Education.</w:t>
      </w:r>
      <w:r>
        <w:rPr>
          <w:rFonts w:ascii="Times New Roman" w:hAnsi="Times New Roman" w:cs="Times New Roman"/>
          <w:sz w:val="24"/>
          <w:szCs w:val="24"/>
        </w:rPr>
        <w:t xml:space="preserve"> </w:t>
      </w:r>
    </w:p>
    <w:p w:rsidR="00BC345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Donalds</w:t>
      </w:r>
      <w:r w:rsidR="00DA2E8F">
        <w:rPr>
          <w:rFonts w:ascii="Times New Roman" w:hAnsi="Times New Roman" w:cs="Times New Roman"/>
          <w:sz w:val="24"/>
          <w:szCs w:val="24"/>
        </w:rPr>
        <w:t>on,</w:t>
      </w:r>
      <w:r>
        <w:rPr>
          <w:rFonts w:ascii="Times New Roman" w:hAnsi="Times New Roman" w:cs="Times New Roman"/>
          <w:sz w:val="24"/>
          <w:szCs w:val="24"/>
        </w:rPr>
        <w:t xml:space="preserve"> Bill, Sales Management, Principles, Process and Practice</w:t>
      </w:r>
      <w:r w:rsidR="00DA2E8F">
        <w:rPr>
          <w:rFonts w:ascii="Times New Roman" w:hAnsi="Times New Roman" w:cs="Times New Roman"/>
          <w:sz w:val="24"/>
          <w:szCs w:val="24"/>
        </w:rPr>
        <w:t>,</w:t>
      </w:r>
      <w:r>
        <w:rPr>
          <w:rFonts w:ascii="Times New Roman" w:hAnsi="Times New Roman" w:cs="Times New Roman"/>
          <w:sz w:val="24"/>
          <w:szCs w:val="24"/>
        </w:rPr>
        <w:t xml:space="preserve"> Palgrave Macmillan. </w:t>
      </w:r>
    </w:p>
    <w:p w:rsidR="00BC345E">
      <w:pPr>
        <w:pStyle w:val="ListParagraph"/>
        <w:numPr>
          <w:ilvl w:val="0"/>
          <w:numId w:val="11"/>
        </w:numPr>
        <w:jc w:val="both"/>
        <w:rPr>
          <w:rFonts w:ascii="Times New Roman" w:hAnsi="Times New Roman" w:cs="Times New Roman"/>
          <w:sz w:val="24"/>
          <w:szCs w:val="24"/>
        </w:rPr>
      </w:pPr>
      <w:r w:rsidR="00DA2E8F">
        <w:rPr>
          <w:rFonts w:ascii="Times New Roman" w:hAnsi="Times New Roman" w:cs="Times New Roman"/>
          <w:sz w:val="24"/>
          <w:szCs w:val="24"/>
        </w:rPr>
        <w:t xml:space="preserve">Havaldar, </w:t>
      </w:r>
      <w:r>
        <w:rPr>
          <w:rFonts w:ascii="Times New Roman" w:hAnsi="Times New Roman" w:cs="Times New Roman"/>
          <w:sz w:val="24"/>
          <w:szCs w:val="24"/>
        </w:rPr>
        <w:t>K.K. &amp; Cavale</w:t>
      </w:r>
      <w:r w:rsidR="00DA2E8F">
        <w:rPr>
          <w:rFonts w:ascii="Times New Roman" w:hAnsi="Times New Roman" w:cs="Times New Roman"/>
          <w:sz w:val="24"/>
          <w:szCs w:val="24"/>
        </w:rPr>
        <w:t>,</w:t>
      </w:r>
      <w:r>
        <w:rPr>
          <w:rFonts w:ascii="Times New Roman" w:hAnsi="Times New Roman" w:cs="Times New Roman"/>
          <w:sz w:val="24"/>
          <w:szCs w:val="24"/>
        </w:rPr>
        <w:t xml:space="preserve"> V.M, Sa</w:t>
      </w:r>
      <w:r w:rsidR="00DA2E8F">
        <w:rPr>
          <w:rFonts w:ascii="Times New Roman" w:hAnsi="Times New Roman" w:cs="Times New Roman"/>
          <w:sz w:val="24"/>
          <w:szCs w:val="24"/>
        </w:rPr>
        <w:t>les and Distribution Management-</w:t>
      </w:r>
      <w:r>
        <w:rPr>
          <w:rFonts w:ascii="Times New Roman" w:hAnsi="Times New Roman" w:cs="Times New Roman"/>
          <w:sz w:val="24"/>
          <w:szCs w:val="24"/>
        </w:rPr>
        <w:t>Text &amp; Cases</w:t>
      </w:r>
      <w:r w:rsidR="00DA2E8F">
        <w:rPr>
          <w:rFonts w:ascii="Times New Roman" w:hAnsi="Times New Roman" w:cs="Times New Roman"/>
          <w:sz w:val="24"/>
          <w:szCs w:val="24"/>
        </w:rPr>
        <w:t>,</w:t>
      </w:r>
      <w:r>
        <w:rPr>
          <w:rFonts w:ascii="Times New Roman" w:hAnsi="Times New Roman" w:cs="Times New Roman"/>
          <w:sz w:val="24"/>
          <w:szCs w:val="24"/>
        </w:rPr>
        <w:t xml:space="preserve"> Tata McGraw Hill </w:t>
      </w:r>
      <w:r w:rsidR="00DA2E8F">
        <w:rPr>
          <w:rFonts w:ascii="Times New Roman" w:hAnsi="Times New Roman" w:cs="Times New Roman"/>
          <w:sz w:val="24"/>
          <w:szCs w:val="24"/>
        </w:rPr>
        <w:t>Education Pvt. Ltd.</w:t>
      </w:r>
      <w:r>
        <w:rPr>
          <w:rFonts w:ascii="Times New Roman" w:hAnsi="Times New Roman" w:cs="Times New Roman"/>
          <w:sz w:val="24"/>
          <w:szCs w:val="24"/>
        </w:rPr>
        <w:t xml:space="preserve"> </w:t>
      </w:r>
    </w:p>
    <w:p w:rsidR="00BC345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Jobber, David and Lancaster, Geoffery, Selling and Sales Management, Pearson Education</w:t>
      </w:r>
      <w:r w:rsidR="00DA2E8F">
        <w:rPr>
          <w:rFonts w:ascii="Times New Roman" w:hAnsi="Times New Roman" w:cs="Times New Roman"/>
          <w:sz w:val="24"/>
          <w:szCs w:val="24"/>
        </w:rPr>
        <w:t>.</w:t>
      </w:r>
    </w:p>
    <w:p w:rsidR="00BC345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Ingram,</w:t>
      </w:r>
      <w:r w:rsidR="00DA2E8F">
        <w:rPr>
          <w:rFonts w:ascii="Times New Roman" w:hAnsi="Times New Roman" w:cs="Times New Roman"/>
          <w:sz w:val="24"/>
          <w:szCs w:val="24"/>
        </w:rPr>
        <w:t xml:space="preserve"> Thomas N.,</w:t>
      </w:r>
      <w:r>
        <w:rPr>
          <w:rFonts w:ascii="Times New Roman" w:hAnsi="Times New Roman" w:cs="Times New Roman"/>
          <w:sz w:val="24"/>
          <w:szCs w:val="24"/>
        </w:rPr>
        <w:t xml:space="preserve"> LaForge, </w:t>
      </w:r>
      <w:r w:rsidR="00DA2E8F">
        <w:rPr>
          <w:rFonts w:ascii="Times New Roman" w:hAnsi="Times New Roman" w:cs="Times New Roman"/>
          <w:sz w:val="24"/>
          <w:szCs w:val="24"/>
        </w:rPr>
        <w:t xml:space="preserve">Raymond W., </w:t>
      </w:r>
      <w:r>
        <w:rPr>
          <w:rFonts w:ascii="Times New Roman" w:hAnsi="Times New Roman" w:cs="Times New Roman"/>
          <w:sz w:val="24"/>
          <w:szCs w:val="24"/>
        </w:rPr>
        <w:t>Avila.</w:t>
      </w:r>
      <w:r w:rsidR="00DA2E8F">
        <w:rPr>
          <w:rFonts w:ascii="Times New Roman" w:hAnsi="Times New Roman" w:cs="Times New Roman"/>
          <w:sz w:val="24"/>
          <w:szCs w:val="24"/>
        </w:rPr>
        <w:t xml:space="preserve"> Raman A.</w:t>
      </w:r>
      <w:r>
        <w:rPr>
          <w:rFonts w:ascii="Times New Roman" w:hAnsi="Times New Roman" w:cs="Times New Roman"/>
          <w:sz w:val="24"/>
          <w:szCs w:val="24"/>
        </w:rPr>
        <w:t>, Schwepker</w:t>
      </w:r>
      <w:r w:rsidR="003C10B7">
        <w:rPr>
          <w:rFonts w:ascii="Times New Roman" w:hAnsi="Times New Roman" w:cs="Times New Roman"/>
          <w:sz w:val="24"/>
          <w:szCs w:val="24"/>
        </w:rPr>
        <w:t>,</w:t>
      </w:r>
      <w:r>
        <w:rPr>
          <w:rFonts w:ascii="Times New Roman" w:hAnsi="Times New Roman" w:cs="Times New Roman"/>
          <w:sz w:val="24"/>
          <w:szCs w:val="24"/>
        </w:rPr>
        <w:t xml:space="preserve"> Jr</w:t>
      </w:r>
      <w:r w:rsidR="003C10B7">
        <w:rPr>
          <w:rFonts w:ascii="Times New Roman" w:hAnsi="Times New Roman" w:cs="Times New Roman"/>
          <w:sz w:val="24"/>
          <w:szCs w:val="24"/>
        </w:rPr>
        <w:t>.</w:t>
      </w:r>
      <w:r>
        <w:rPr>
          <w:rFonts w:ascii="Times New Roman" w:hAnsi="Times New Roman" w:cs="Times New Roman"/>
          <w:sz w:val="24"/>
          <w:szCs w:val="24"/>
        </w:rPr>
        <w:t>, Williams</w:t>
      </w:r>
      <w:r w:rsidR="00DA2E8F">
        <w:rPr>
          <w:rFonts w:ascii="Times New Roman" w:hAnsi="Times New Roman" w:cs="Times New Roman"/>
          <w:sz w:val="24"/>
          <w:szCs w:val="24"/>
        </w:rPr>
        <w:t xml:space="preserve"> M.R.</w:t>
      </w:r>
      <w:r>
        <w:rPr>
          <w:rFonts w:ascii="Times New Roman" w:hAnsi="Times New Roman" w:cs="Times New Roman"/>
          <w:sz w:val="24"/>
          <w:szCs w:val="24"/>
        </w:rPr>
        <w:t>, Sales Management-Analysis and Decision Making</w:t>
      </w:r>
      <w:r w:rsidR="00DA2E8F">
        <w:rPr>
          <w:rFonts w:ascii="Times New Roman" w:hAnsi="Times New Roman" w:cs="Times New Roman"/>
          <w:sz w:val="24"/>
          <w:szCs w:val="24"/>
        </w:rPr>
        <w:t>, Routledge</w:t>
      </w:r>
      <w:r>
        <w:rPr>
          <w:rFonts w:ascii="Times New Roman" w:hAnsi="Times New Roman" w:cs="Times New Roman"/>
          <w:sz w:val="24"/>
          <w:szCs w:val="24"/>
        </w:rPr>
        <w:t>.</w:t>
      </w:r>
    </w:p>
    <w:p w:rsidR="00BC345E">
      <w:pPr>
        <w:jc w:val="center"/>
        <w:rPr>
          <w:rFonts w:ascii="Times New Roman" w:eastAsia="Times New Roman" w:hAnsi="Times New Roman" w:cs="Times New Roman"/>
          <w:b/>
          <w:color w:val="000000"/>
          <w:sz w:val="24"/>
          <w:szCs w:val="24"/>
        </w:rPr>
      </w:pPr>
    </w:p>
    <w:p w:rsidR="00BC345E">
      <w:pPr>
        <w:jc w:val="center"/>
        <w:rPr>
          <w:rFonts w:ascii="Verdana" w:hAnsi="Verdana"/>
          <w:b/>
        </w:rPr>
      </w:pPr>
    </w:p>
    <w:p w:rsidR="000431CA" w:rsidP="000431C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BC345E">
      <w:pPr>
        <w:jc w:val="center"/>
        <w:rPr>
          <w:rFonts w:ascii="Verdana" w:hAnsi="Verdana"/>
          <w:b/>
        </w:rPr>
      </w:pPr>
    </w:p>
    <w:p w:rsidR="00BC345E">
      <w:pPr>
        <w:jc w:val="center"/>
        <w:rPr>
          <w:b/>
        </w:rPr>
      </w:pPr>
      <w:r>
        <w:rPr>
          <w:rFonts w:ascii="Verdana" w:hAnsi="Verdana"/>
          <w:b/>
        </w:rPr>
        <w:t xml:space="preserve">BBA  </w:t>
      </w:r>
      <w:r>
        <w:rPr>
          <w:rFonts w:ascii="Verdana" w:hAnsi="Verdana"/>
          <w:b/>
          <w:lang w:val="en-IN"/>
        </w:rPr>
        <w:t>(B&amp;I) 212 (Elective)</w:t>
      </w:r>
      <w:r>
        <w:rPr>
          <w:rFonts w:ascii="Verdana" w:hAnsi="Verdana"/>
          <w:b/>
        </w:rPr>
        <w:t xml:space="preserve">: </w:t>
      </w:r>
      <w:r>
        <w:rPr>
          <w:rFonts w:ascii="Verdana" w:hAnsi="Verdana"/>
          <w:b/>
          <w:lang w:val="en-IN"/>
        </w:rPr>
        <w:t>Sales Management</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871"/>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lang w:val="en-IN"/>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2.25</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bl>
    <w:p w:rsidR="00BC345E">
      <w:pPr>
        <w:jc w:val="center"/>
        <w:rPr>
          <w:rFonts w:ascii="Verdana" w:hAnsi="Verdana"/>
          <w:b/>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C603EA">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w:t>
      </w: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BUSINESS ADMINISTRATION (BBA)</w:t>
      </w:r>
    </w:p>
    <w:p w:rsidR="00BC345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BBA (B&amp;I) 214: Training and Development</w:t>
      </w:r>
    </w:p>
    <w:p w:rsidR="00BC34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T/P-0</w:t>
        <w:tab/>
        <w:tab/>
        <w:tab/>
        <w:tab/>
        <w:tab/>
        <w:tab/>
        <w:tab/>
        <w:tab/>
        <w:tab/>
        <w:t xml:space="preserve">          Credits-4   </w:t>
        <w:tab/>
        <w:tab/>
        <w:t xml:space="preserve">        </w:t>
      </w:r>
    </w:p>
    <w:p w:rsidR="00BC345E">
      <w:pPr>
        <w:rPr>
          <w:rFonts w:ascii="Times New Roman" w:hAnsi="Times New Roman" w:cs="Times New Roman"/>
        </w:rPr>
      </w:pPr>
      <w:r>
        <w:rPr>
          <w:rFonts w:ascii="Times New Roman" w:eastAsia="Times New Roman" w:hAnsi="Times New Roman" w:cs="Times New Roman"/>
          <w:b/>
          <w:color w:val="000000"/>
          <w:sz w:val="24"/>
          <w:szCs w:val="24"/>
        </w:rPr>
        <w:t xml:space="preserve">Objective: </w:t>
      </w:r>
      <w:r>
        <w:rPr>
          <w:rFonts w:ascii="Times New Roman" w:eastAsia="SimSun" w:hAnsi="Times New Roman" w:cs="Times New Roman"/>
          <w:color w:val="000000"/>
          <w:sz w:val="24"/>
          <w:szCs w:val="24"/>
          <w:lang w:eastAsia="zh-CN"/>
        </w:rPr>
        <w:t xml:space="preserve">The course aims at equipping the learners with the concept and practice of Training </w:t>
      </w:r>
    </w:p>
    <w:p w:rsidR="00BC345E">
      <w:pPr>
        <w:rPr>
          <w:rFonts w:ascii="Times New Roman" w:eastAsia="SimSun" w:hAnsi="Times New Roman" w:cs="Times New Roman"/>
          <w:color w:val="000000"/>
          <w:sz w:val="24"/>
          <w:szCs w:val="24"/>
          <w:lang w:val="en-IN" w:eastAsia="zh-CN"/>
        </w:rPr>
      </w:pPr>
      <w:r>
        <w:rPr>
          <w:rFonts w:ascii="Times New Roman" w:eastAsia="SimSun" w:hAnsi="Times New Roman" w:cs="Times New Roman"/>
          <w:color w:val="000000"/>
          <w:sz w:val="24"/>
          <w:szCs w:val="24"/>
          <w:lang w:eastAsia="zh-CN"/>
        </w:rPr>
        <w:t>and Development in the modern organi</w:t>
      </w:r>
      <w:r>
        <w:rPr>
          <w:rFonts w:ascii="Times New Roman" w:eastAsia="SimSun" w:hAnsi="Times New Roman" w:cs="Times New Roman"/>
          <w:color w:val="000000"/>
          <w:sz w:val="24"/>
          <w:szCs w:val="24"/>
          <w:lang w:val="en-IN" w:eastAsia="zh-CN"/>
        </w:rPr>
        <w:t>z</w:t>
      </w:r>
      <w:r>
        <w:rPr>
          <w:rFonts w:ascii="Times New Roman" w:eastAsia="SimSun" w:hAnsi="Times New Roman" w:cs="Times New Roman"/>
          <w:color w:val="000000"/>
          <w:sz w:val="24"/>
          <w:szCs w:val="24"/>
          <w:lang w:eastAsia="zh-CN"/>
        </w:rPr>
        <w:t>ational setting</w:t>
      </w:r>
      <w:r>
        <w:rPr>
          <w:rFonts w:ascii="Times New Roman" w:eastAsia="SimSun" w:hAnsi="Times New Roman" w:cs="Times New Roman"/>
          <w:color w:val="000000"/>
          <w:sz w:val="24"/>
          <w:szCs w:val="24"/>
          <w:lang w:val="en-IN" w:eastAsia="zh-CN"/>
        </w:rPr>
        <w:t>.</w:t>
      </w:r>
    </w:p>
    <w:p w:rsidR="00BC345E">
      <w:pPr>
        <w:rPr>
          <w:rFonts w:ascii="Times New Roman" w:eastAsia="SimSun" w:hAnsi="Times New Roman" w:cs="Times New Roman"/>
          <w:color w:val="000000"/>
          <w:sz w:val="24"/>
          <w:szCs w:val="24"/>
          <w:lang w:val="en-IN" w:eastAsia="zh-CN"/>
        </w:rPr>
      </w:pPr>
    </w:p>
    <w:p w:rsidR="00BC345E">
      <w:pPr>
        <w:rPr>
          <w:rFonts w:ascii="Times New Roman" w:eastAsia="SimSun" w:hAnsi="Times New Roman" w:cs="Times New Roman"/>
          <w:b/>
          <w:color w:val="000000"/>
          <w:sz w:val="24"/>
          <w:szCs w:val="24"/>
          <w:lang w:val="en-IN" w:eastAsia="zh-CN"/>
        </w:rPr>
      </w:pPr>
      <w:r>
        <w:rPr>
          <w:rFonts w:ascii="Times New Roman" w:eastAsia="SimSun" w:hAnsi="Times New Roman" w:cs="Times New Roman"/>
          <w:b/>
          <w:color w:val="000000"/>
          <w:sz w:val="24"/>
          <w:szCs w:val="24"/>
          <w:lang w:eastAsia="zh-CN"/>
        </w:rPr>
        <w:t>Course</w:t>
      </w:r>
      <w:r>
        <w:rPr>
          <w:rFonts w:ascii="Times New Roman" w:eastAsia="SimSun" w:hAnsi="Times New Roman" w:cs="Times New Roman"/>
          <w:b/>
          <w:color w:val="000000"/>
          <w:sz w:val="24"/>
          <w:szCs w:val="24"/>
          <w:lang w:val="en-IN" w:eastAsia="zh-CN"/>
        </w:rPr>
        <w:t xml:space="preserve"> Outcomes:</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CO1: </w:t>
      </w:r>
      <w:r>
        <w:rPr>
          <w:rFonts w:ascii="Times New Roman" w:eastAsia="Times New Roman" w:hAnsi="Times New Roman" w:cs="Times New Roman"/>
          <w:sz w:val="25"/>
          <w:szCs w:val="25"/>
          <w:lang w:val="en-IN"/>
        </w:rPr>
        <w:t>E</w:t>
      </w:r>
      <w:r>
        <w:rPr>
          <w:rFonts w:ascii="Times New Roman" w:eastAsia="Times New Roman" w:hAnsi="Times New Roman" w:cs="Times New Roman"/>
          <w:sz w:val="25"/>
          <w:szCs w:val="25"/>
        </w:rPr>
        <w:t>xamine the concepts of training and development.</w:t>
      </w:r>
    </w:p>
    <w:p w:rsidR="00BC345E">
      <w:pPr>
        <w:pStyle w:val="ListParagraph"/>
        <w:tabs>
          <w:tab w:val="left" w:pos="42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 Analyse the trends in employees and organization development programmes.</w:t>
      </w:r>
    </w:p>
    <w:p w:rsidR="00BC345E">
      <w:pPr>
        <w:pStyle w:val="ListParagraph"/>
        <w:tabs>
          <w:tab w:val="left" w:pos="42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CO3: </w:t>
      </w:r>
      <w:r>
        <w:rPr>
          <w:rFonts w:ascii="Times New Roman" w:eastAsia="Times New Roman" w:hAnsi="Times New Roman" w:cs="Times New Roman"/>
          <w:sz w:val="24"/>
          <w:szCs w:val="24"/>
          <w:lang w:val="en-IN"/>
        </w:rPr>
        <w:t>Identify training needs of an individual by conducting training need analysis.</w:t>
      </w:r>
    </w:p>
    <w:p w:rsidR="00BC345E">
      <w:pPr>
        <w:pStyle w:val="ListParagraph"/>
        <w:ind w:left="360"/>
        <w:rPr>
          <w:rFonts w:ascii="Times New Roman" w:hAnsi="Times New Roman" w:cs="Times New Roman"/>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Evaluate and assess the cost and benefits of a training and development programme.</w:t>
      </w:r>
      <w:r>
        <w:rPr>
          <w:rFonts w:ascii="Times New Roman" w:eastAsia="Times New Roman" w:hAnsi="Times New Roman" w:cs="Times New Roman"/>
          <w:sz w:val="24"/>
          <w:szCs w:val="24"/>
        </w:rPr>
        <w:t>To show insights into evaluating a training programme.</w:t>
      </w:r>
    </w:p>
    <w:p w:rsidR="00BC345E">
      <w:pPr>
        <w:pStyle w:val="Normal1"/>
        <w:jc w:val="both"/>
        <w:rPr>
          <w:rFonts w:ascii="Times New Roman" w:eastAsia="Times New Roman" w:hAnsi="Times New Roman" w:cs="Times New Roman"/>
          <w:color w:val="000000"/>
          <w:sz w:val="24"/>
          <w:szCs w:val="24"/>
        </w:rPr>
      </w:pPr>
    </w:p>
    <w:p w:rsidR="00C603EA" w:rsidRPr="00C603EA">
      <w:pPr>
        <w:pStyle w:val="Normal1"/>
        <w:jc w:val="both"/>
        <w:rPr>
          <w:rFonts w:ascii="Times New Roman" w:eastAsia="Times New Roman" w:hAnsi="Times New Roman" w:cs="Times New Roman"/>
          <w:b/>
          <w:color w:val="000000"/>
          <w:sz w:val="24"/>
          <w:szCs w:val="24"/>
        </w:rPr>
      </w:pPr>
      <w:r w:rsidRPr="00C603EA">
        <w:rPr>
          <w:rFonts w:ascii="Times New Roman" w:eastAsia="Times New Roman" w:hAnsi="Times New Roman" w:cs="Times New Roman"/>
          <w:b/>
          <w:color w:val="000000"/>
          <w:sz w:val="24"/>
          <w:szCs w:val="24"/>
        </w:rPr>
        <w:t>Course Content</w:t>
      </w:r>
    </w:p>
    <w:p w:rsidR="00BC345E">
      <w:pPr>
        <w:jc w:val="both"/>
        <w:rPr>
          <w:rFonts w:ascii="Times New Roman" w:hAnsi="Times New Roman" w:cs="Times New Roman"/>
          <w:lang w:val="en-IN"/>
        </w:rPr>
      </w:pPr>
      <w:r>
        <w:rPr>
          <w:rFonts w:ascii="Times New Roman" w:eastAsia="Times New Roman" w:hAnsi="Times New Roman" w:cs="Times New Roman"/>
          <w:b/>
          <w:color w:val="000000"/>
          <w:sz w:val="24"/>
          <w:szCs w:val="24"/>
        </w:rPr>
        <w:t>Unit-I</w:t>
      </w:r>
      <w:r>
        <w:rPr>
          <w:rFonts w:ascii="Times New Roman" w:eastAsia="SimSun" w:hAnsi="Times New Roman" w:cs="Times New Roman"/>
          <w:b/>
          <w:bCs/>
          <w:color w:val="000000"/>
          <w:sz w:val="24"/>
          <w:szCs w:val="24"/>
          <w:lang w:eastAsia="zh-CN"/>
        </w:rPr>
        <w:t>:</w:t>
      </w:r>
      <w:r>
        <w:rPr>
          <w:rFonts w:ascii="Times New Roman" w:eastAsia="SimSun" w:hAnsi="Times New Roman" w:cs="Times New Roman"/>
          <w:b/>
          <w:bCs/>
          <w:color w:val="000000"/>
          <w:sz w:val="24"/>
          <w:szCs w:val="24"/>
          <w:lang w:val="en-IN" w:eastAsia="zh-CN"/>
        </w:rPr>
        <w:t xml:space="preserve">       </w:t>
        <w:tab/>
        <w:tab/>
        <w:tab/>
        <w:tab/>
        <w:tab/>
        <w:tab/>
        <w:tab/>
        <w:tab/>
        <w:tab/>
        <w:tab/>
        <w:t xml:space="preserve">        </w:t>
      </w:r>
    </w:p>
    <w:p w:rsidR="00BC345E">
      <w:pPr>
        <w:jc w:val="both"/>
        <w:rPr>
          <w:rFonts w:ascii="Times New Roman" w:eastAsia="SimSun" w:hAnsi="Times New Roman" w:cs="Times New Roman"/>
          <w:color w:val="000000"/>
          <w:sz w:val="24"/>
          <w:szCs w:val="24"/>
          <w:lang w:eastAsia="zh-CN"/>
        </w:rPr>
      </w:pPr>
      <w:r>
        <w:rPr>
          <w:rFonts w:ascii="Times New Roman" w:eastAsia="SimSun" w:hAnsi="Times New Roman" w:cs="Times New Roman"/>
          <w:b/>
          <w:bCs/>
          <w:color w:val="000000"/>
          <w:sz w:val="24"/>
          <w:szCs w:val="24"/>
          <w:lang w:eastAsia="zh-CN"/>
        </w:rPr>
        <w:t xml:space="preserve">Introduction: </w:t>
      </w:r>
      <w:r>
        <w:rPr>
          <w:rFonts w:ascii="Times New Roman" w:eastAsia="SimSun" w:hAnsi="Times New Roman" w:cs="Times New Roman"/>
          <w:color w:val="000000"/>
          <w:sz w:val="24"/>
          <w:szCs w:val="24"/>
          <w:lang w:eastAsia="zh-CN"/>
        </w:rPr>
        <w:t>Concepts and Rationale of Training and Development; overview of training and development systems; organizing training department; training and development policies; linking training and development to company’s strategy; Requisites of Effective Training; Role of External agencies in Trainin</w:t>
      </w:r>
      <w:r w:rsidR="0071442D">
        <w:rPr>
          <w:rFonts w:ascii="Times New Roman" w:eastAsia="SimSun" w:hAnsi="Times New Roman" w:cs="Times New Roman"/>
          <w:color w:val="000000"/>
          <w:sz w:val="24"/>
          <w:szCs w:val="24"/>
          <w:lang w:eastAsia="zh-CN"/>
        </w:rPr>
        <w:t xml:space="preserve">g and Development. </w:t>
        <w:tab/>
        <w:tab/>
        <w:tab/>
        <w:tab/>
        <w:tab/>
        <w:tab/>
      </w:r>
      <w:r>
        <w:rPr>
          <w:rFonts w:ascii="Times New Roman" w:eastAsia="SimSun" w:hAnsi="Times New Roman" w:cs="Times New Roman"/>
          <w:color w:val="000000"/>
          <w:sz w:val="24"/>
          <w:szCs w:val="24"/>
          <w:lang w:eastAsia="zh-CN"/>
        </w:rPr>
        <w:t xml:space="preserve">  </w:t>
      </w:r>
      <w:r>
        <w:rPr>
          <w:rFonts w:ascii="Times New Roman" w:eastAsia="Times New Roman" w:hAnsi="Times New Roman" w:cs="Times New Roman"/>
          <w:b/>
          <w:bCs/>
          <w:color w:val="222222"/>
          <w:sz w:val="24"/>
          <w:szCs w:val="24"/>
        </w:rPr>
        <w:t>(14 Hours)</w:t>
      </w:r>
    </w:p>
    <w:p w:rsidR="00BC345E">
      <w:pPr>
        <w:jc w:val="both"/>
        <w:rPr>
          <w:rFonts w:ascii="Times New Roman" w:eastAsia="SimSun" w:hAnsi="Times New Roman" w:cs="Times New Roman"/>
          <w:color w:val="000000"/>
          <w:sz w:val="24"/>
          <w:szCs w:val="24"/>
          <w:lang w:eastAsia="zh-CN"/>
        </w:rPr>
      </w:pPr>
    </w:p>
    <w:p w:rsidR="00BC345E">
      <w:pPr>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 xml:space="preserve">Unit II: </w:t>
        <w:tab/>
        <w:tab/>
        <w:tab/>
        <w:tab/>
        <w:tab/>
        <w:tab/>
        <w:tab/>
        <w:tab/>
        <w:tab/>
        <w:tab/>
        <w:tab/>
      </w:r>
    </w:p>
    <w:p w:rsidR="00BC345E">
      <w:pPr>
        <w:jc w:val="both"/>
        <w:rPr>
          <w:rFonts w:ascii="Times New Roman" w:eastAsia="SimSun" w:hAnsi="Times New Roman" w:cs="Times New Roman"/>
          <w:color w:val="000000"/>
          <w:sz w:val="24"/>
          <w:szCs w:val="24"/>
          <w:lang w:eastAsia="zh-CN"/>
        </w:rPr>
      </w:pPr>
      <w:r>
        <w:rPr>
          <w:rFonts w:ascii="Times New Roman" w:eastAsia="SimSun" w:hAnsi="Times New Roman" w:cs="Times New Roman"/>
          <w:b/>
          <w:bCs/>
          <w:color w:val="000000"/>
          <w:sz w:val="24"/>
          <w:szCs w:val="24"/>
          <w:lang w:eastAsia="zh-CN"/>
        </w:rPr>
        <w:t xml:space="preserve">Training Need Analysis (TNA): </w:t>
      </w:r>
      <w:r>
        <w:rPr>
          <w:rFonts w:ascii="Times New Roman" w:eastAsia="SimSun" w:hAnsi="Times New Roman" w:cs="Times New Roman"/>
          <w:b/>
          <w:bCs/>
          <w:color w:val="000000"/>
          <w:sz w:val="24"/>
          <w:szCs w:val="24"/>
          <w:lang w:val="en-IN" w:eastAsia="zh-CN"/>
        </w:rPr>
        <w:t xml:space="preserve"> </w:t>
      </w:r>
      <w:r>
        <w:rPr>
          <w:rFonts w:ascii="Times New Roman" w:eastAsia="SimSun" w:hAnsi="Times New Roman" w:cs="Times New Roman"/>
          <w:color w:val="000000"/>
          <w:sz w:val="24"/>
          <w:szCs w:val="24"/>
          <w:lang w:eastAsia="zh-CN"/>
        </w:rPr>
        <w:t>Meaning and purpose of TNA, TNA at different levels, Approaches for Training Needs and Analysis, output of TNA, methods used in TNA, Assessm</w:t>
      </w:r>
      <w:r w:rsidR="0071442D">
        <w:rPr>
          <w:rFonts w:ascii="Times New Roman" w:eastAsia="SimSun" w:hAnsi="Times New Roman" w:cs="Times New Roman"/>
          <w:color w:val="000000"/>
          <w:sz w:val="24"/>
          <w:szCs w:val="24"/>
          <w:lang w:eastAsia="zh-CN"/>
        </w:rPr>
        <w:t>ent of Training Needs.</w:t>
        <w:tab/>
        <w:tab/>
        <w:tab/>
        <w:tab/>
        <w:tab/>
        <w:tab/>
        <w:tab/>
        <w:tab/>
        <w:tab/>
      </w:r>
      <w:r>
        <w:rPr>
          <w:rFonts w:ascii="Times New Roman" w:eastAsia="SimSun" w:hAnsi="Times New Roman" w:cs="Times New Roman"/>
          <w:color w:val="000000"/>
          <w:sz w:val="24"/>
          <w:szCs w:val="24"/>
          <w:lang w:eastAsia="zh-CN"/>
        </w:rPr>
        <w:t xml:space="preserve"> </w:t>
      </w:r>
      <w:r>
        <w:rPr>
          <w:rFonts w:ascii="Times New Roman" w:eastAsia="Times New Roman" w:hAnsi="Times New Roman" w:cs="Times New Roman"/>
          <w:b/>
          <w:bCs/>
          <w:color w:val="222222"/>
          <w:sz w:val="24"/>
          <w:szCs w:val="24"/>
        </w:rPr>
        <w:t>(14 Hours)</w:t>
      </w:r>
    </w:p>
    <w:p w:rsidR="00BC345E">
      <w:pPr>
        <w:jc w:val="both"/>
        <w:rPr>
          <w:rFonts w:ascii="Times New Roman" w:hAnsi="Times New Roman" w:cs="Times New Roman"/>
        </w:rPr>
      </w:pPr>
      <w:r>
        <w:rPr>
          <w:rFonts w:ascii="Times New Roman" w:eastAsia="SimSun" w:hAnsi="Times New Roman" w:cs="Times New Roman"/>
          <w:b/>
          <w:bCs/>
          <w:color w:val="000000"/>
          <w:sz w:val="24"/>
          <w:szCs w:val="24"/>
          <w:lang w:val="en-IN" w:eastAsia="zh-CN"/>
        </w:rPr>
        <w:t xml:space="preserve">                                                              </w:t>
      </w:r>
    </w:p>
    <w:p w:rsidR="00BC345E">
      <w:pPr>
        <w:jc w:val="both"/>
        <w:rPr>
          <w:rFonts w:ascii="Times New Roman" w:hAnsi="Times New Roman" w:cs="Times New Roman"/>
          <w:lang w:val="en-IN"/>
        </w:rPr>
      </w:pPr>
      <w:r>
        <w:rPr>
          <w:rFonts w:ascii="Times New Roman" w:eastAsia="SimSun" w:hAnsi="Times New Roman" w:cs="Times New Roman"/>
          <w:b/>
          <w:bCs/>
          <w:color w:val="000000"/>
          <w:sz w:val="24"/>
          <w:szCs w:val="24"/>
          <w:lang w:eastAsia="zh-CN"/>
        </w:rPr>
        <w:t>Unit III:</w:t>
        <w:tab/>
        <w:tab/>
        <w:tab/>
        <w:tab/>
        <w:tab/>
        <w:tab/>
        <w:tab/>
        <w:tab/>
        <w:tab/>
        <w:tab/>
        <w:tab/>
        <w:t xml:space="preserve">   </w:t>
      </w:r>
    </w:p>
    <w:p w:rsidR="00BC345E">
      <w:pPr>
        <w:jc w:val="both"/>
        <w:rPr>
          <w:rFonts w:ascii="Times New Roman" w:eastAsia="SimSun" w:hAnsi="Times New Roman" w:cs="Times New Roman"/>
          <w:color w:val="000000"/>
          <w:sz w:val="24"/>
          <w:szCs w:val="24"/>
          <w:lang w:eastAsia="zh-CN"/>
        </w:rPr>
      </w:pPr>
      <w:r>
        <w:rPr>
          <w:rFonts w:ascii="Times New Roman" w:eastAsia="SimSun" w:hAnsi="Times New Roman" w:cs="Times New Roman"/>
          <w:b/>
          <w:bCs/>
          <w:color w:val="000000"/>
          <w:sz w:val="24"/>
          <w:szCs w:val="24"/>
          <w:lang w:eastAsia="zh-CN"/>
        </w:rPr>
        <w:t>Training and Development Methodologies :</w:t>
      </w:r>
      <w:r>
        <w:rPr>
          <w:rFonts w:ascii="Times New Roman" w:eastAsia="SimSun" w:hAnsi="Times New Roman" w:cs="Times New Roman"/>
          <w:b/>
          <w:bCs/>
          <w:color w:val="000000"/>
          <w:sz w:val="24"/>
          <w:szCs w:val="24"/>
          <w:lang w:val="en-IN" w:eastAsia="zh-CN"/>
        </w:rPr>
        <w:t xml:space="preserve"> </w:t>
      </w:r>
      <w:r>
        <w:rPr>
          <w:rFonts w:ascii="Times New Roman" w:eastAsia="SimSun" w:hAnsi="Times New Roman" w:cs="Times New Roman"/>
          <w:color w:val="000000"/>
          <w:sz w:val="24"/>
          <w:szCs w:val="24"/>
          <w:lang w:eastAsia="zh-CN"/>
        </w:rPr>
        <w:t xml:space="preserve">Overview of Training Methodologies- Process of Learning; Principles of Learning; Individual differences in Learning, Learning Curve, Learning Management System; Criteria for Method Selection; Skills of an Effective Trainer; Use of Audio-Visual Aids in Training. </w:t>
        <w:tab/>
        <w:tab/>
        <w:tab/>
        <w:tab/>
        <w:tab/>
        <w:tab/>
        <w:tab/>
        <w:tab/>
      </w:r>
      <w:r>
        <w:rPr>
          <w:rFonts w:ascii="Times New Roman" w:eastAsia="Times New Roman" w:hAnsi="Times New Roman" w:cs="Times New Roman"/>
          <w:b/>
          <w:bCs/>
          <w:color w:val="222222"/>
          <w:sz w:val="24"/>
          <w:szCs w:val="24"/>
        </w:rPr>
        <w:t>(14 Hours)</w:t>
      </w:r>
    </w:p>
    <w:p w:rsidR="00BC345E">
      <w:pPr>
        <w:jc w:val="both"/>
        <w:rPr>
          <w:rFonts w:ascii="Times New Roman" w:eastAsia="SimSun" w:hAnsi="Times New Roman" w:cs="Times New Roman"/>
          <w:b/>
          <w:bCs/>
          <w:color w:val="000000"/>
          <w:sz w:val="24"/>
          <w:szCs w:val="24"/>
          <w:lang w:eastAsia="zh-CN"/>
        </w:rPr>
      </w:pPr>
    </w:p>
    <w:p w:rsidR="00BC345E">
      <w:pPr>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Unit IV:</w:t>
        <w:tab/>
        <w:tab/>
        <w:tab/>
        <w:tab/>
        <w:tab/>
        <w:tab/>
        <w:tab/>
        <w:tab/>
        <w:tab/>
        <w:tab/>
        <w:tab/>
        <w:t xml:space="preserve">      </w:t>
      </w:r>
    </w:p>
    <w:p w:rsidR="00BC345E">
      <w:pPr>
        <w:jc w:val="both"/>
        <w:rPr>
          <w:rFonts w:ascii="Times New Roman" w:hAnsi="Times New Roman" w:cs="Times New Roman"/>
        </w:rPr>
      </w:pPr>
      <w:r>
        <w:rPr>
          <w:rFonts w:ascii="Times New Roman" w:eastAsia="SimSun" w:hAnsi="Times New Roman" w:cs="Times New Roman"/>
          <w:b/>
          <w:bCs/>
          <w:color w:val="000000"/>
          <w:sz w:val="24"/>
          <w:szCs w:val="24"/>
          <w:lang w:eastAsia="zh-CN"/>
        </w:rPr>
        <w:t xml:space="preserve">Designing Training &amp; Development Programme: </w:t>
      </w:r>
      <w:r>
        <w:rPr>
          <w:rFonts w:ascii="Times New Roman" w:eastAsia="SimSun" w:hAnsi="Times New Roman" w:cs="Times New Roman"/>
          <w:color w:val="000000"/>
          <w:sz w:val="24"/>
          <w:szCs w:val="24"/>
          <w:lang w:eastAsia="zh-CN"/>
        </w:rPr>
        <w:t>Organi</w:t>
      </w:r>
      <w:r>
        <w:rPr>
          <w:rFonts w:ascii="Times New Roman" w:eastAsia="SimSun" w:hAnsi="Times New Roman" w:cs="Times New Roman"/>
          <w:color w:val="000000"/>
          <w:sz w:val="24"/>
          <w:szCs w:val="24"/>
          <w:lang w:val="en-IN" w:eastAsia="zh-CN"/>
        </w:rPr>
        <w:t>z</w:t>
      </w:r>
      <w:r>
        <w:rPr>
          <w:rFonts w:ascii="Times New Roman" w:eastAsia="SimSun" w:hAnsi="Times New Roman" w:cs="Times New Roman"/>
          <w:color w:val="000000"/>
          <w:sz w:val="24"/>
          <w:szCs w:val="24"/>
          <w:lang w:eastAsia="zh-CN"/>
        </w:rPr>
        <w:t>ation of Training and Development Programmes, Training Design, Kinds of Training and Development Programmes- Competence Based and Role-Based Training; Orientation and Socialization; Diversity Training, Choice of Training and Development Methods, Preparation of Trainers; Developing Training Materials; E-Learning Environment; Flexible Learning Modules; Self Development; Training Process Outsourcing</w:t>
      </w:r>
      <w:r>
        <w:rPr>
          <w:rFonts w:ascii="Times New Roman" w:eastAsia="SimSun" w:hAnsi="Times New Roman" w:cs="Times New Roman"/>
          <w:color w:val="000000"/>
          <w:sz w:val="24"/>
          <w:szCs w:val="24"/>
          <w:lang w:val="en-IN" w:eastAsia="zh-CN"/>
        </w:rPr>
        <w:t xml:space="preserve">, </w:t>
      </w:r>
      <w:r>
        <w:rPr>
          <w:rFonts w:ascii="Times New Roman" w:eastAsia="SimSun" w:hAnsi="Times New Roman" w:cs="Times New Roman"/>
          <w:color w:val="000000"/>
          <w:sz w:val="24"/>
          <w:szCs w:val="24"/>
          <w:lang w:eastAsia="zh-CN"/>
        </w:rPr>
        <w:t>Evaluation of Training and Development</w:t>
      </w:r>
      <w:r>
        <w:rPr>
          <w:rFonts w:ascii="Times New Roman" w:eastAsia="SimSun" w:hAnsi="Times New Roman" w:cs="Times New Roman"/>
          <w:color w:val="000000"/>
          <w:sz w:val="24"/>
          <w:szCs w:val="24"/>
          <w:lang w:val="en-IN" w:eastAsia="zh-CN"/>
        </w:rPr>
        <w:t>:</w:t>
      </w:r>
      <w:r>
        <w:rPr>
          <w:rFonts w:ascii="Times New Roman" w:eastAsia="SimSun" w:hAnsi="Times New Roman" w:cs="Times New Roman"/>
          <w:b/>
          <w:bCs/>
          <w:color w:val="000000"/>
          <w:sz w:val="24"/>
          <w:szCs w:val="24"/>
          <w:lang w:val="en-IN" w:eastAsia="zh-CN"/>
        </w:rPr>
        <w:t xml:space="preserve"> </w:t>
      </w:r>
      <w:r>
        <w:rPr>
          <w:rFonts w:ascii="Times New Roman" w:eastAsia="SimSun" w:hAnsi="Times New Roman" w:cs="Times New Roman"/>
          <w:color w:val="000000"/>
          <w:sz w:val="24"/>
          <w:szCs w:val="24"/>
          <w:lang w:val="en-IN" w:eastAsia="zh-CN"/>
        </w:rPr>
        <w:t>Meaning and Problems.</w:t>
      </w:r>
      <w:r w:rsidR="0071442D">
        <w:rPr>
          <w:rFonts w:ascii="Times New Roman" w:eastAsia="SimSun" w:hAnsi="Times New Roman" w:cs="Times New Roman"/>
          <w:color w:val="000000"/>
          <w:sz w:val="24"/>
          <w:szCs w:val="24"/>
          <w:lang w:eastAsia="zh-CN"/>
        </w:rPr>
        <w:t xml:space="preserve">      </w:t>
      </w:r>
      <w:r>
        <w:rPr>
          <w:rFonts w:ascii="Times New Roman" w:eastAsia="SimSun" w:hAnsi="Times New Roman" w:cs="Times New Roman"/>
          <w:color w:val="000000"/>
          <w:sz w:val="24"/>
          <w:szCs w:val="24"/>
          <w:lang w:eastAsia="zh-CN"/>
        </w:rPr>
        <w:t xml:space="preserve"> </w:t>
      </w:r>
      <w:r>
        <w:rPr>
          <w:rFonts w:ascii="Times New Roman" w:eastAsia="Times New Roman" w:hAnsi="Times New Roman" w:cs="Times New Roman"/>
          <w:b/>
          <w:bCs/>
          <w:color w:val="222222"/>
          <w:sz w:val="24"/>
          <w:szCs w:val="24"/>
        </w:rPr>
        <w:t>(14 Hours)</w:t>
      </w:r>
    </w:p>
    <w:p w:rsidR="00BC345E">
      <w:pPr>
        <w:jc w:val="both"/>
        <w:rPr>
          <w:rFonts w:ascii="Times New Roman" w:hAnsi="Times New Roman" w:cs="Times New Roman"/>
        </w:rPr>
      </w:pPr>
    </w:p>
    <w:p w:rsidR="00BC345E">
      <w:pPr>
        <w:pStyle w:val="Normal1"/>
        <w:spacing w:line="208" w:lineRule="auto"/>
        <w:ind w:left="144"/>
        <w:rPr>
          <w:rFonts w:ascii="Times New Roman" w:eastAsia="Times New Roman" w:hAnsi="Times New Roman" w:cs="Times New Roman"/>
          <w:b/>
          <w:color w:val="000000"/>
          <w:sz w:val="18"/>
          <w:szCs w:val="18"/>
          <w:lang w:val="en-IN"/>
        </w:rPr>
      </w:pPr>
      <w:r>
        <w:rPr>
          <w:rFonts w:ascii="Times New Roman" w:eastAsia="Times New Roman" w:hAnsi="Times New Roman" w:cs="Times New Roman"/>
          <w:b/>
          <w:color w:val="000000"/>
          <w:sz w:val="24"/>
          <w:szCs w:val="24"/>
        </w:rPr>
        <w:t xml:space="preserve"> Suggested </w:t>
      </w:r>
      <w:r>
        <w:rPr>
          <w:rFonts w:ascii="Times New Roman" w:eastAsia="Times New Roman" w:hAnsi="Times New Roman" w:cs="Times New Roman"/>
          <w:b/>
          <w:color w:val="000000"/>
          <w:sz w:val="24"/>
          <w:szCs w:val="24"/>
          <w:lang w:val="en-IN"/>
        </w:rPr>
        <w:t>Readings</w:t>
      </w:r>
      <w:r>
        <w:rPr>
          <w:rFonts w:ascii="Times New Roman" w:eastAsia="Times New Roman" w:hAnsi="Times New Roman" w:cs="Times New Roman"/>
          <w:b/>
          <w:color w:val="000000"/>
          <w:sz w:val="24"/>
          <w:szCs w:val="24"/>
        </w:rPr>
        <w:t>: (Latest Editions)</w:t>
      </w:r>
      <w:r>
        <w:rPr>
          <w:rFonts w:ascii="Times New Roman" w:eastAsia="Times New Roman" w:hAnsi="Times New Roman" w:cs="Times New Roman"/>
          <w:b/>
          <w:color w:val="000000"/>
          <w:sz w:val="18"/>
          <w:szCs w:val="18"/>
          <w:lang w:val="en-IN"/>
        </w:rPr>
        <w:t xml:space="preserve"> </w:t>
      </w:r>
    </w:p>
    <w:p w:rsidR="00BC345E" w:rsidRPr="003B6063">
      <w:pPr>
        <w:jc w:val="both"/>
        <w:rPr>
          <w:rFonts w:ascii="Times New Roman" w:hAnsi="Times New Roman" w:cs="Times New Roman"/>
        </w:rPr>
      </w:pPr>
      <w:r>
        <w:rPr>
          <w:rFonts w:ascii="Times New Roman" w:eastAsia="Times New Roman" w:hAnsi="Times New Roman" w:cs="Times New Roman"/>
          <w:color w:val="000000"/>
          <w:sz w:val="24"/>
          <w:szCs w:val="24"/>
        </w:rPr>
        <w:t xml:space="preserve">1. </w:t>
      </w:r>
      <w:r w:rsidRPr="003B6063">
        <w:rPr>
          <w:rFonts w:ascii="Times New Roman" w:eastAsia="SimSun" w:hAnsi="Times New Roman" w:cs="Times New Roman"/>
          <w:color w:val="000000"/>
          <w:sz w:val="24"/>
          <w:szCs w:val="24"/>
          <w:lang w:eastAsia="zh-CN"/>
        </w:rPr>
        <w:t xml:space="preserve">Blanchard, N. P., &amp; Thacker, J. W., </w:t>
      </w:r>
      <w:r w:rsidRPr="003B6063">
        <w:rPr>
          <w:rFonts w:ascii="Times New Roman" w:eastAsia="SimSun" w:hAnsi="Times New Roman" w:cs="Times New Roman"/>
          <w:iCs/>
          <w:color w:val="000000"/>
          <w:sz w:val="24"/>
          <w:szCs w:val="24"/>
          <w:lang w:eastAsia="zh-CN"/>
        </w:rPr>
        <w:t>Effective Training: Systems, Strategies and Practices</w:t>
      </w:r>
      <w:r w:rsidRPr="003B6063">
        <w:rPr>
          <w:rFonts w:ascii="Times New Roman" w:eastAsia="SimSun" w:hAnsi="Times New Roman" w:cs="Times New Roman"/>
          <w:color w:val="000000"/>
          <w:sz w:val="24"/>
          <w:szCs w:val="24"/>
          <w:lang w:eastAsia="zh-CN"/>
        </w:rPr>
        <w:t xml:space="preserve">, New York: Pearson Education. </w:t>
      </w:r>
    </w:p>
    <w:p w:rsidR="00BC345E" w:rsidRPr="003B6063">
      <w:pPr>
        <w:jc w:val="both"/>
        <w:rPr>
          <w:rFonts w:ascii="Times New Roman" w:hAnsi="Times New Roman" w:cs="Times New Roman"/>
        </w:rPr>
      </w:pPr>
      <w:r w:rsidRPr="003B6063">
        <w:rPr>
          <w:rFonts w:ascii="Times New Roman" w:eastAsia="SimSun" w:hAnsi="Times New Roman" w:cs="Times New Roman"/>
          <w:color w:val="000000"/>
          <w:sz w:val="24"/>
          <w:szCs w:val="24"/>
          <w:lang w:val="en-IN" w:eastAsia="zh-CN"/>
        </w:rPr>
        <w:t xml:space="preserve">2. </w:t>
      </w:r>
      <w:r w:rsidRPr="003B6063">
        <w:rPr>
          <w:rFonts w:ascii="Times New Roman" w:eastAsia="SimSun" w:hAnsi="Times New Roman" w:cs="Times New Roman"/>
          <w:color w:val="000000"/>
          <w:sz w:val="24"/>
          <w:szCs w:val="24"/>
          <w:lang w:eastAsia="zh-CN"/>
        </w:rPr>
        <w:t xml:space="preserve">Noe, R. A., &amp; Kodwani, A. D., </w:t>
      </w:r>
      <w:r w:rsidRPr="003B6063">
        <w:rPr>
          <w:rFonts w:ascii="Times New Roman" w:eastAsia="SimSun" w:hAnsi="Times New Roman" w:cs="Times New Roman"/>
          <w:iCs/>
          <w:color w:val="000000"/>
          <w:sz w:val="24"/>
          <w:szCs w:val="24"/>
          <w:lang w:eastAsia="zh-CN"/>
        </w:rPr>
        <w:t>Employee Training and Development</w:t>
      </w:r>
      <w:r w:rsidRPr="003B6063">
        <w:rPr>
          <w:rFonts w:ascii="Times New Roman" w:eastAsia="SimSun" w:hAnsi="Times New Roman" w:cs="Times New Roman"/>
          <w:color w:val="000000"/>
          <w:sz w:val="24"/>
          <w:szCs w:val="24"/>
          <w:lang w:eastAsia="zh-CN"/>
        </w:rPr>
        <w:t xml:space="preserve">, New York: McGraw Hill Education. </w:t>
      </w:r>
    </w:p>
    <w:p w:rsidR="00BC345E" w:rsidRPr="003B6063">
      <w:pPr>
        <w:jc w:val="both"/>
        <w:rPr>
          <w:rFonts w:ascii="Times New Roman" w:eastAsia="SimSun" w:hAnsi="Times New Roman" w:cs="Times New Roman"/>
          <w:color w:val="000000"/>
          <w:sz w:val="24"/>
          <w:szCs w:val="24"/>
          <w:lang w:eastAsia="zh-CN"/>
        </w:rPr>
      </w:pPr>
      <w:r w:rsidRPr="003B6063">
        <w:rPr>
          <w:rFonts w:ascii="Times New Roman" w:eastAsia="SimSun" w:hAnsi="Times New Roman" w:cs="Times New Roman"/>
          <w:color w:val="000000"/>
          <w:sz w:val="24"/>
          <w:szCs w:val="24"/>
          <w:lang w:val="en-IN" w:eastAsia="zh-CN"/>
        </w:rPr>
        <w:t>3.</w:t>
      </w:r>
      <w:r w:rsidR="007431E9">
        <w:rPr>
          <w:rFonts w:ascii="Times New Roman" w:eastAsia="SimSun" w:hAnsi="Times New Roman" w:cs="Times New Roman"/>
          <w:color w:val="000000"/>
          <w:sz w:val="24"/>
          <w:szCs w:val="24"/>
          <w:lang w:val="en-IN" w:eastAsia="zh-CN"/>
        </w:rPr>
        <w:t xml:space="preserve"> </w:t>
      </w:r>
      <w:r w:rsidRPr="003B6063">
        <w:rPr>
          <w:rFonts w:ascii="Times New Roman" w:eastAsia="SimSun" w:hAnsi="Times New Roman" w:cs="Times New Roman"/>
          <w:color w:val="000000"/>
          <w:sz w:val="24"/>
          <w:szCs w:val="24"/>
          <w:lang w:eastAsia="zh-CN"/>
        </w:rPr>
        <w:t xml:space="preserve">Lynton, R. P., &amp; Pareek, U., </w:t>
      </w:r>
      <w:r w:rsidRPr="003B6063">
        <w:rPr>
          <w:rFonts w:ascii="Times New Roman" w:eastAsia="SimSun" w:hAnsi="Times New Roman" w:cs="Times New Roman"/>
          <w:iCs/>
          <w:color w:val="000000"/>
          <w:sz w:val="24"/>
          <w:szCs w:val="24"/>
          <w:lang w:eastAsia="zh-CN"/>
        </w:rPr>
        <w:t xml:space="preserve">Training for Development. </w:t>
      </w:r>
      <w:r w:rsidRPr="003B6063">
        <w:rPr>
          <w:rFonts w:ascii="Times New Roman" w:eastAsia="SimSun" w:hAnsi="Times New Roman" w:cs="Times New Roman"/>
          <w:color w:val="000000"/>
          <w:sz w:val="24"/>
          <w:szCs w:val="24"/>
          <w:lang w:eastAsia="zh-CN"/>
        </w:rPr>
        <w:t xml:space="preserve">New Delhi: SAGE India. </w:t>
      </w:r>
    </w:p>
    <w:p w:rsidR="00BC345E" w:rsidRPr="003B6063">
      <w:pPr>
        <w:jc w:val="both"/>
        <w:rPr>
          <w:rFonts w:ascii="Times New Roman" w:hAnsi="Times New Roman" w:cs="Times New Roman"/>
        </w:rPr>
      </w:pPr>
      <w:r w:rsidRPr="003B6063">
        <w:rPr>
          <w:rFonts w:ascii="Times New Roman" w:eastAsia="SimSun" w:hAnsi="Times New Roman" w:cs="Times New Roman"/>
          <w:color w:val="000000"/>
          <w:sz w:val="24"/>
          <w:szCs w:val="24"/>
          <w:lang w:val="en-IN" w:eastAsia="zh-CN"/>
        </w:rPr>
        <w:t>4.</w:t>
      </w:r>
      <w:r w:rsidR="007431E9">
        <w:rPr>
          <w:rFonts w:ascii="Times New Roman" w:eastAsia="SimSun" w:hAnsi="Times New Roman" w:cs="Times New Roman"/>
          <w:color w:val="000000"/>
          <w:sz w:val="24"/>
          <w:szCs w:val="24"/>
          <w:lang w:val="en-IN" w:eastAsia="zh-CN"/>
        </w:rPr>
        <w:t xml:space="preserve"> </w:t>
      </w:r>
      <w:r w:rsidRPr="003B6063">
        <w:rPr>
          <w:rFonts w:ascii="Times New Roman" w:eastAsia="SimSun" w:hAnsi="Times New Roman" w:cs="Times New Roman"/>
          <w:color w:val="000000"/>
          <w:sz w:val="24"/>
          <w:szCs w:val="24"/>
          <w:lang w:eastAsia="zh-CN"/>
        </w:rPr>
        <w:t xml:space="preserve">Phillips, J. J., &amp; Phillips, P. P.,  </w:t>
      </w:r>
      <w:r w:rsidRPr="003B6063">
        <w:rPr>
          <w:rFonts w:ascii="Times New Roman" w:eastAsia="SimSun" w:hAnsi="Times New Roman" w:cs="Times New Roman"/>
          <w:iCs/>
          <w:color w:val="000000"/>
          <w:sz w:val="24"/>
          <w:szCs w:val="24"/>
          <w:lang w:eastAsia="zh-CN"/>
        </w:rPr>
        <w:t>Handbook of Training Evaluation and Measurement Methods</w:t>
      </w:r>
      <w:r w:rsidR="007431E9">
        <w:rPr>
          <w:rFonts w:ascii="Times New Roman" w:eastAsia="SimSun" w:hAnsi="Times New Roman" w:cs="Times New Roman"/>
          <w:iCs/>
          <w:color w:val="000000"/>
          <w:sz w:val="24"/>
          <w:szCs w:val="24"/>
          <w:lang w:eastAsia="zh-CN"/>
        </w:rPr>
        <w:t>,</w:t>
      </w:r>
      <w:r w:rsidRPr="003B6063">
        <w:rPr>
          <w:rFonts w:ascii="Times New Roman" w:eastAsia="SimSun" w:hAnsi="Times New Roman" w:cs="Times New Roman"/>
          <w:iCs/>
          <w:color w:val="000000"/>
          <w:sz w:val="24"/>
          <w:szCs w:val="24"/>
          <w:lang w:eastAsia="zh-CN"/>
        </w:rPr>
        <w:t xml:space="preserve"> </w:t>
      </w:r>
      <w:r w:rsidRPr="003B6063">
        <w:rPr>
          <w:rFonts w:ascii="Times New Roman" w:eastAsia="SimSun" w:hAnsi="Times New Roman" w:cs="Times New Roman"/>
          <w:color w:val="000000"/>
          <w:sz w:val="24"/>
          <w:szCs w:val="24"/>
          <w:lang w:eastAsia="zh-CN"/>
        </w:rPr>
        <w:t>Houston: Gulf Publishing Co</w:t>
      </w:r>
      <w:r w:rsidR="007431E9">
        <w:rPr>
          <w:rFonts w:ascii="Times New Roman" w:eastAsia="SimSun" w:hAnsi="Times New Roman" w:cs="Times New Roman"/>
          <w:color w:val="000000"/>
          <w:sz w:val="24"/>
          <w:szCs w:val="24"/>
          <w:lang w:eastAsia="zh-CN"/>
        </w:rPr>
        <w:t>mpany</w:t>
      </w:r>
      <w:r w:rsidRPr="003B6063">
        <w:rPr>
          <w:rFonts w:ascii="Times New Roman" w:eastAsia="SimSun" w:hAnsi="Times New Roman" w:cs="Times New Roman"/>
          <w:color w:val="000000"/>
          <w:sz w:val="24"/>
          <w:szCs w:val="24"/>
          <w:lang w:eastAsia="zh-CN"/>
        </w:rPr>
        <w:t xml:space="preserve">. </w:t>
      </w:r>
    </w:p>
    <w:p w:rsidR="00BC345E" w:rsidRPr="003B6063">
      <w:pPr>
        <w:jc w:val="both"/>
        <w:rPr>
          <w:rFonts w:ascii="Times New Roman" w:hAnsi="Times New Roman" w:cs="Times New Roman"/>
        </w:rPr>
      </w:pPr>
      <w:r w:rsidRPr="003B6063">
        <w:rPr>
          <w:rFonts w:ascii="Times New Roman" w:eastAsia="SimSun" w:hAnsi="Times New Roman" w:cs="Times New Roman"/>
          <w:color w:val="000000"/>
          <w:sz w:val="24"/>
          <w:szCs w:val="24"/>
          <w:lang w:val="en-IN" w:eastAsia="zh-CN"/>
        </w:rPr>
        <w:t>5.</w:t>
      </w:r>
      <w:r w:rsidR="007431E9">
        <w:rPr>
          <w:rFonts w:ascii="Times New Roman" w:eastAsia="SimSun" w:hAnsi="Times New Roman" w:cs="Times New Roman"/>
          <w:color w:val="000000"/>
          <w:sz w:val="24"/>
          <w:szCs w:val="24"/>
          <w:lang w:val="en-IN" w:eastAsia="zh-CN"/>
        </w:rPr>
        <w:t xml:space="preserve"> </w:t>
      </w:r>
      <w:r w:rsidRPr="003B6063">
        <w:rPr>
          <w:rFonts w:ascii="Times New Roman" w:eastAsia="SimSun" w:hAnsi="Times New Roman" w:cs="Times New Roman"/>
          <w:color w:val="000000"/>
          <w:sz w:val="24"/>
          <w:szCs w:val="24"/>
          <w:lang w:eastAsia="zh-CN"/>
        </w:rPr>
        <w:t>Prior, J.</w:t>
      </w:r>
      <w:r w:rsidR="007431E9">
        <w:rPr>
          <w:rFonts w:ascii="Times New Roman" w:eastAsia="SimSun" w:hAnsi="Times New Roman" w:cs="Times New Roman"/>
          <w:color w:val="000000"/>
          <w:sz w:val="24"/>
          <w:szCs w:val="24"/>
          <w:lang w:eastAsia="zh-CN"/>
        </w:rPr>
        <w:t xml:space="preserve"> (Edited)</w:t>
      </w:r>
      <w:r w:rsidRPr="003B6063">
        <w:rPr>
          <w:rFonts w:ascii="Times New Roman" w:eastAsia="SimSun" w:hAnsi="Times New Roman" w:cs="Times New Roman"/>
          <w:color w:val="000000"/>
          <w:sz w:val="24"/>
          <w:szCs w:val="24"/>
          <w:lang w:eastAsia="zh-CN"/>
        </w:rPr>
        <w:t xml:space="preserve">, </w:t>
      </w:r>
      <w:r w:rsidRPr="003B6063">
        <w:rPr>
          <w:rFonts w:ascii="Times New Roman" w:eastAsia="SimSun" w:hAnsi="Times New Roman" w:cs="Times New Roman"/>
          <w:iCs/>
          <w:color w:val="000000"/>
          <w:sz w:val="24"/>
          <w:szCs w:val="24"/>
          <w:lang w:eastAsia="zh-CN"/>
        </w:rPr>
        <w:t>Handbook of Training and Development</w:t>
      </w:r>
      <w:r w:rsidR="007431E9">
        <w:rPr>
          <w:rFonts w:ascii="Times New Roman" w:eastAsia="SimSun" w:hAnsi="Times New Roman" w:cs="Times New Roman"/>
          <w:color w:val="000000"/>
          <w:sz w:val="24"/>
          <w:szCs w:val="24"/>
          <w:lang w:eastAsia="zh-CN"/>
        </w:rPr>
        <w:t>,</w:t>
      </w:r>
      <w:r w:rsidRPr="003B6063">
        <w:rPr>
          <w:rFonts w:ascii="Times New Roman" w:eastAsia="SimSun" w:hAnsi="Times New Roman" w:cs="Times New Roman"/>
          <w:color w:val="000000"/>
          <w:sz w:val="24"/>
          <w:szCs w:val="24"/>
          <w:lang w:eastAsia="zh-CN"/>
        </w:rPr>
        <w:t xml:space="preserve"> Mumbai: Jaico Publishing House. </w:t>
      </w:r>
    </w:p>
    <w:p w:rsidR="00BC345E" w:rsidRPr="003B6063">
      <w:pPr>
        <w:jc w:val="both"/>
        <w:rPr>
          <w:rFonts w:ascii="Times New Roman" w:hAnsi="Times New Roman" w:cs="Times New Roman"/>
        </w:rPr>
      </w:pPr>
      <w:r w:rsidRPr="003B6063">
        <w:rPr>
          <w:rFonts w:ascii="Times New Roman" w:eastAsia="SimSun" w:hAnsi="Times New Roman" w:cs="Times New Roman"/>
          <w:color w:val="000000"/>
          <w:sz w:val="24"/>
          <w:szCs w:val="24"/>
          <w:lang w:val="en-IN" w:eastAsia="zh-CN"/>
        </w:rPr>
        <w:t>6.</w:t>
      </w:r>
      <w:r w:rsidR="007431E9">
        <w:rPr>
          <w:rFonts w:ascii="Times New Roman" w:eastAsia="SimSun" w:hAnsi="Times New Roman" w:cs="Times New Roman"/>
          <w:color w:val="000000"/>
          <w:sz w:val="24"/>
          <w:szCs w:val="24"/>
          <w:lang w:val="en-IN" w:eastAsia="zh-CN"/>
        </w:rPr>
        <w:t xml:space="preserve"> </w:t>
      </w:r>
      <w:r w:rsidRPr="003B6063">
        <w:rPr>
          <w:rFonts w:ascii="Times New Roman" w:eastAsia="SimSun" w:hAnsi="Times New Roman" w:cs="Times New Roman"/>
          <w:color w:val="000000"/>
          <w:sz w:val="24"/>
          <w:szCs w:val="24"/>
          <w:lang w:eastAsia="zh-CN"/>
        </w:rPr>
        <w:t xml:space="preserve">Sharma, D., &amp; Kaushik, S., </w:t>
      </w:r>
      <w:r w:rsidRPr="003B6063">
        <w:rPr>
          <w:rFonts w:ascii="Times New Roman" w:eastAsia="SimSun" w:hAnsi="Times New Roman" w:cs="Times New Roman"/>
          <w:iCs/>
          <w:color w:val="000000"/>
          <w:sz w:val="24"/>
          <w:szCs w:val="24"/>
          <w:lang w:eastAsia="zh-CN"/>
        </w:rPr>
        <w:t xml:space="preserve">Training &amp; Development. </w:t>
      </w:r>
      <w:r w:rsidRPr="003B6063">
        <w:rPr>
          <w:rFonts w:ascii="Times New Roman" w:eastAsia="SimSun" w:hAnsi="Times New Roman" w:cs="Times New Roman"/>
          <w:color w:val="000000"/>
          <w:sz w:val="24"/>
          <w:szCs w:val="24"/>
          <w:lang w:eastAsia="zh-CN"/>
        </w:rPr>
        <w:t>New Delhi: JSR Publishing House.</w:t>
      </w:r>
    </w:p>
    <w:p w:rsidR="00BC345E">
      <w:pPr>
        <w:rPr>
          <w:rFonts w:ascii="Times New Roman" w:eastAsia="Times New Roman" w:hAnsi="Times New Roman" w:cs="Times New Roman"/>
          <w:b/>
          <w:color w:val="000000"/>
        </w:rPr>
        <w:sectPr>
          <w:pgSz w:w="11918" w:h="16854"/>
          <w:pgMar w:top="1350" w:right="1388" w:bottom="1416" w:left="790" w:header="720" w:footer="720" w:gutter="0"/>
          <w:cols w:space="720"/>
        </w:sectPr>
      </w:pPr>
    </w:p>
    <w:p w:rsidR="0071442D" w:rsidP="0071442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71442D">
      <w:pPr>
        <w:jc w:val="center"/>
        <w:rPr>
          <w:rFonts w:ascii="Verdana" w:hAnsi="Verdana"/>
          <w:b/>
        </w:rPr>
      </w:pPr>
    </w:p>
    <w:p w:rsidR="00BC345E">
      <w:pPr>
        <w:jc w:val="center"/>
        <w:rPr>
          <w:rFonts w:ascii="Verdana" w:hAnsi="Verdana"/>
          <w:b/>
          <w:lang w:val="en-IN"/>
        </w:rPr>
      </w:pPr>
      <w:r>
        <w:rPr>
          <w:rFonts w:ascii="Verdana" w:hAnsi="Verdana"/>
          <w:b/>
        </w:rPr>
        <w:t xml:space="preserve">BBA  </w:t>
      </w:r>
      <w:r>
        <w:rPr>
          <w:rFonts w:ascii="Verdana" w:hAnsi="Verdana"/>
          <w:b/>
          <w:lang w:val="en-IN"/>
        </w:rPr>
        <w:t>(B&amp;I) 214 (Elective)</w:t>
      </w:r>
      <w:r>
        <w:rPr>
          <w:rFonts w:ascii="Verdana" w:hAnsi="Verdana"/>
          <w:b/>
        </w:rPr>
        <w:t xml:space="preserve">: </w:t>
      </w:r>
      <w:r>
        <w:rPr>
          <w:rFonts w:ascii="Verdana" w:hAnsi="Verdana"/>
          <w:b/>
          <w:lang w:val="en-IN"/>
        </w:rPr>
        <w:t>Training and Development</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871"/>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 xml:space="preserve">2 </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rPr>
              <w:t>2</w:t>
            </w:r>
            <w:r>
              <w:rPr>
                <w:rFonts w:ascii="Verdana" w:hAnsi="Verdana"/>
                <w:lang w:val="en-IN"/>
              </w:rPr>
              <w:t xml:space="preserve"> </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2.25</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r>
    </w:tbl>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color w:val="000000"/>
          <w:sz w:val="24"/>
          <w:szCs w:val="24"/>
        </w:rPr>
      </w:pPr>
    </w:p>
    <w:p w:rsidR="00BC345E">
      <w:pPr>
        <w:tabs>
          <w:tab w:val="right" w:pos="9792"/>
        </w:tabs>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sz w:val="24"/>
          <w:szCs w:val="24"/>
        </w:rPr>
        <w:t>GURU GOBIND SINGH INDRAPRASTHA UNIVERSITY, DELHI</w:t>
      </w:r>
    </w:p>
    <w:p w:rsidR="00BC345E">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BACHELOR OF BUSINESS ADMINISTRATION (BBA)</w:t>
      </w: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BBA (B&amp;I) 216: </w:t>
      </w:r>
      <w:r w:rsidR="005D6F14">
        <w:rPr>
          <w:rFonts w:ascii="Times New Roman" w:eastAsia="Times New Roman" w:hAnsi="Times New Roman" w:cs="Times New Roman"/>
          <w:b/>
          <w:color w:val="000000"/>
          <w:sz w:val="24"/>
          <w:szCs w:val="24"/>
        </w:rPr>
        <w:t xml:space="preserve">Minor Project- </w:t>
      </w:r>
      <w:r>
        <w:rPr>
          <w:rFonts w:ascii="Times New Roman" w:eastAsia="Times New Roman" w:hAnsi="Times New Roman" w:cs="Times New Roman"/>
          <w:b/>
          <w:color w:val="000000"/>
          <w:sz w:val="24"/>
          <w:szCs w:val="24"/>
        </w:rPr>
        <w:t>II</w:t>
      </w:r>
    </w:p>
    <w:p w:rsidR="00BC34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5D6F1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Credits-3</w:t>
      </w:r>
    </w:p>
    <w:p w:rsidR="00BC345E">
      <w:pPr>
        <w:ind w:left="720"/>
        <w:jc w:val="center"/>
        <w:rPr>
          <w:rFonts w:ascii="Times New Roman" w:eastAsia="Times New Roman" w:hAnsi="Times New Roman" w:cs="Times New Roman"/>
          <w:b/>
          <w:color w:val="000000"/>
          <w:sz w:val="24"/>
          <w:szCs w:val="24"/>
        </w:rPr>
      </w:pPr>
    </w:p>
    <w:p w:rsidR="00BC345E">
      <w:pPr>
        <w:ind w:right="72"/>
        <w:jc w:val="both"/>
        <w:rPr>
          <w:rFonts w:ascii="Times New Roman" w:hAnsi="Times New Roman" w:cs="Times New Roman"/>
          <w:color w:val="000000"/>
          <w:spacing w:val="2"/>
          <w:sz w:val="24"/>
          <w:szCs w:val="24"/>
        </w:rPr>
      </w:pPr>
      <w:r>
        <w:rPr>
          <w:rFonts w:ascii="Times New Roman" w:hAnsi="Times New Roman" w:cs="Times New Roman"/>
          <w:color w:val="000000"/>
          <w:spacing w:val="1"/>
          <w:sz w:val="24"/>
          <w:szCs w:val="24"/>
        </w:rPr>
        <w:t xml:space="preserve">During the fourth semester each student shall undertake a project to be pursued by him / her under </w:t>
      </w:r>
      <w:r>
        <w:rPr>
          <w:rFonts w:ascii="Times New Roman" w:hAnsi="Times New Roman" w:cs="Times New Roman"/>
          <w:color w:val="000000"/>
          <w:spacing w:val="2"/>
          <w:sz w:val="24"/>
          <w:szCs w:val="24"/>
        </w:rPr>
        <w:t xml:space="preserve">the supervision of an Internal Supervisor to be appointed by the Director / Principal. The project </w:t>
      </w:r>
      <w:r>
        <w:rPr>
          <w:rFonts w:ascii="Times New Roman" w:hAnsi="Times New Roman" w:cs="Times New Roman"/>
          <w:color w:val="000000"/>
          <w:spacing w:val="3"/>
          <w:sz w:val="24"/>
          <w:szCs w:val="24"/>
        </w:rPr>
        <w:t>should preferably be based on primary / secondary data. The project title and the s</w:t>
      </w:r>
      <w:r>
        <w:rPr>
          <w:rFonts w:ascii="Times New Roman" w:hAnsi="Times New Roman" w:cs="Times New Roman"/>
          <w:color w:val="000000"/>
          <w:spacing w:val="5"/>
          <w:sz w:val="24"/>
          <w:szCs w:val="24"/>
        </w:rPr>
        <w:t xml:space="preserve">upervisor will be approved by the Director / Principal of the Institution. </w:t>
      </w:r>
      <w:r>
        <w:rPr>
          <w:rFonts w:ascii="Times New Roman" w:hAnsi="Times New Roman" w:cs="Times New Roman"/>
          <w:color w:val="000000"/>
          <w:spacing w:val="1"/>
          <w:sz w:val="24"/>
          <w:szCs w:val="24"/>
        </w:rPr>
        <w:t xml:space="preserve">It shall be evaluated by an External Examiner to be </w:t>
      </w:r>
      <w:r>
        <w:rPr>
          <w:rFonts w:ascii="Times New Roman" w:hAnsi="Times New Roman" w:cs="Times New Roman"/>
          <w:color w:val="000000"/>
          <w:spacing w:val="2"/>
          <w:sz w:val="24"/>
          <w:szCs w:val="24"/>
        </w:rPr>
        <w:t xml:space="preserve">appointed by the University.  </w:t>
      </w:r>
    </w:p>
    <w:p w:rsidR="00BC345E">
      <w:pPr>
        <w:ind w:right="72"/>
        <w:jc w:val="both"/>
        <w:rPr>
          <w:rFonts w:ascii="Times New Roman" w:hAnsi="Times New Roman" w:cs="Times New Roman"/>
          <w:color w:val="000000"/>
          <w:spacing w:val="2"/>
          <w:sz w:val="24"/>
          <w:szCs w:val="24"/>
        </w:rPr>
      </w:pPr>
    </w:p>
    <w:p w:rsidR="00BC345E">
      <w:pPr>
        <w:ind w:right="72"/>
        <w:jc w:val="both"/>
        <w:rPr>
          <w:rFonts w:ascii="Times New Roman" w:hAnsi="Times New Roman" w:cs="Times New Roman"/>
          <w:b/>
          <w:color w:val="000000"/>
          <w:spacing w:val="2"/>
          <w:sz w:val="24"/>
          <w:szCs w:val="24"/>
        </w:rPr>
      </w:pPr>
      <w:r>
        <w:rPr>
          <w:rFonts w:ascii="Times New Roman" w:hAnsi="Times New Roman" w:cs="Times New Roman"/>
          <w:b/>
          <w:color w:val="000000"/>
          <w:spacing w:val="2"/>
          <w:sz w:val="24"/>
          <w:szCs w:val="24"/>
        </w:rPr>
        <w:t>Course Outcomes:</w:t>
      </w:r>
    </w:p>
    <w:p w:rsidR="00BC345E">
      <w:pPr>
        <w:pStyle w:val="ListParagraph"/>
        <w:ind w:left="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CO1: </w:t>
      </w:r>
      <w:r>
        <w:rPr>
          <w:rFonts w:ascii="Times New Roman" w:eastAsia="Times New Roman" w:hAnsi="Times New Roman" w:cs="Times New Roman"/>
          <w:sz w:val="24"/>
          <w:szCs w:val="24"/>
          <w:lang w:val="en-IN"/>
        </w:rPr>
        <w:t>Identify a field of study or a business problem</w:t>
      </w:r>
    </w:p>
    <w:p w:rsidR="00BC345E">
      <w:pPr>
        <w:pStyle w:val="ListParagraph"/>
        <w:ind w:left="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CO2: </w:t>
      </w:r>
      <w:r>
        <w:rPr>
          <w:rFonts w:ascii="Times New Roman" w:eastAsia="Times New Roman" w:hAnsi="Times New Roman" w:cs="Times New Roman"/>
          <w:sz w:val="24"/>
          <w:szCs w:val="24"/>
          <w:lang w:val="en-IN"/>
        </w:rPr>
        <w:t>Examine the environment to identify the potential research areas</w:t>
      </w:r>
    </w:p>
    <w:p w:rsidR="00BC345E">
      <w:pPr>
        <w:pStyle w:val="ListParagraph"/>
        <w:ind w:left="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CO3: </w:t>
      </w:r>
      <w:r>
        <w:rPr>
          <w:rFonts w:ascii="Times New Roman" w:eastAsia="Times New Roman" w:hAnsi="Times New Roman" w:cs="Times New Roman"/>
          <w:sz w:val="24"/>
          <w:szCs w:val="24"/>
          <w:lang w:val="en-IN"/>
        </w:rPr>
        <w:t>Crystallize a business concern into a concrete business research problem.</w:t>
      </w:r>
    </w:p>
    <w:p w:rsidR="00BC345E">
      <w:pPr>
        <w:pStyle w:val="ListParagraph"/>
        <w:ind w:left="360" w:right="72"/>
        <w:jc w:val="both"/>
        <w:rPr>
          <w:rFonts w:ascii="Times New Roman" w:hAnsi="Times New Roman" w:cs="Times New Roman"/>
          <w:color w:val="000000"/>
          <w:spacing w:val="1"/>
          <w:sz w:val="24"/>
          <w:szCs w:val="24"/>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Explore alternative ways to resolve a business problem</w:t>
      </w:r>
    </w:p>
    <w:p w:rsidR="00BC345E">
      <w:pPr>
        <w:ind w:left="720"/>
        <w:jc w:val="center"/>
        <w:rPr>
          <w:rFonts w:ascii="Times New Roman" w:eastAsia="Times New Roman" w:hAnsi="Times New Roman" w:cs="Times New Roman"/>
          <w:b/>
          <w:color w:val="000000"/>
          <w:sz w:val="24"/>
          <w:szCs w:val="24"/>
        </w:rPr>
      </w:pPr>
    </w:p>
    <w:p w:rsidR="0071442D">
      <w:pPr>
        <w:ind w:left="720"/>
        <w:jc w:val="center"/>
        <w:rPr>
          <w:rFonts w:ascii="Times New Roman" w:eastAsia="Times New Roman" w:hAnsi="Times New Roman" w:cs="Times New Roman"/>
          <w:b/>
          <w:color w:val="000000"/>
          <w:sz w:val="24"/>
          <w:szCs w:val="24"/>
        </w:rPr>
      </w:pPr>
    </w:p>
    <w:p w:rsidR="0071442D" w:rsidP="0071442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71442D">
      <w:pPr>
        <w:jc w:val="center"/>
        <w:rPr>
          <w:rFonts w:ascii="Verdana" w:hAnsi="Verdana"/>
          <w:b/>
        </w:rPr>
      </w:pPr>
    </w:p>
    <w:p w:rsidR="00BC345E">
      <w:pPr>
        <w:jc w:val="center"/>
        <w:rPr>
          <w:rFonts w:ascii="Verdana" w:hAnsi="Verdana"/>
          <w:b/>
          <w:lang w:val="en-IN"/>
        </w:rPr>
      </w:pPr>
      <w:r>
        <w:rPr>
          <w:rFonts w:ascii="Verdana" w:hAnsi="Verdana"/>
          <w:b/>
        </w:rPr>
        <w:t xml:space="preserve">BBA  </w:t>
      </w:r>
      <w:r>
        <w:rPr>
          <w:rFonts w:ascii="Verdana" w:hAnsi="Verdana"/>
          <w:b/>
          <w:lang w:val="en-IN"/>
        </w:rPr>
        <w:t>(B&amp;I) 216 (Elective)</w:t>
      </w:r>
      <w:r>
        <w:rPr>
          <w:rFonts w:ascii="Verdana" w:hAnsi="Verdana"/>
          <w:b/>
        </w:rPr>
        <w:t xml:space="preserve">: </w:t>
      </w:r>
      <w:r>
        <w:rPr>
          <w:rFonts w:ascii="Verdana" w:hAnsi="Verdana"/>
          <w:b/>
          <w:lang w:val="en-IN"/>
        </w:rPr>
        <w:t>Minor Project Report</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871"/>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r>
    </w:tbl>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w:t>
      </w: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BUSINESS ADMINISTRATION (BBA)</w:t>
      </w: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(B&amp;I) 218: MOOC</w:t>
      </w:r>
    </w:p>
    <w:p w:rsidR="00BC345E">
      <w:pPr>
        <w:jc w:val="cente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tab/>
        <w:tab/>
        <w:tab/>
        <w:tab/>
        <w:tab/>
        <w:t xml:space="preserve">         </w:t>
      </w:r>
      <w:r w:rsidR="005D6F1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Credits-3   </w:t>
        <w:tab/>
        <w:tab/>
      </w:r>
    </w:p>
    <w:p w:rsidR="00BC345E">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remove rigid boundaries and facilitate new possibilities for learners in education system, study webs of active learning for young aspiring minds is India’s Nation Massive Open Online Course(MOOC) platform. Massive Open Online Courses (MOOCs) are </w:t>
      </w:r>
      <w:hyperlink r:id="rId5">
        <w:r>
          <w:rPr>
            <w:rFonts w:ascii="Times New Roman" w:eastAsia="Times New Roman" w:hAnsi="Times New Roman" w:cs="Times New Roman"/>
            <w:color w:val="000000"/>
            <w:sz w:val="24"/>
            <w:szCs w:val="24"/>
            <w:u w:val="single"/>
          </w:rPr>
          <w:t>free online courses</w:t>
        </w:r>
      </w:hyperlink>
      <w:r>
        <w:rPr>
          <w:rFonts w:ascii="Times New Roman" w:eastAsia="Times New Roman" w:hAnsi="Times New Roman" w:cs="Times New Roman"/>
          <w:color w:val="000000"/>
          <w:sz w:val="24"/>
          <w:szCs w:val="24"/>
        </w:rPr>
        <w:t>  which are designed to achieve the three cardinal principles of India’s education policy: Access, Equity and Quality. MOOCs provide an affordable and flexible way to learn new skills, career development, changing careers, supplemental learning, lifelong learning, corporate eLearning &amp; and deliver quality educational experiences at scale and more.</w:t>
      </w:r>
    </w:p>
    <w:p w:rsidR="00BC345E">
      <w:p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student will have the option to earn 3 credits by completing quality –assured MOOC programme of at least 8 weeks  offered on the SWAYAM portal or any other online educational platform approved by the UGC / regulatory body from time to time. Completion certificate followed by assignment and exams of opted MOOC should be submitted to respective institute for earning the course credit, i.e. </w:t>
      </w:r>
      <w:r>
        <w:rPr>
          <w:rFonts w:ascii="Times New Roman" w:eastAsia="Times New Roman" w:hAnsi="Times New Roman" w:cs="Times New Roman"/>
          <w:color w:val="000000"/>
          <w:sz w:val="24"/>
          <w:szCs w:val="24"/>
          <w:lang w:val="en-IN"/>
        </w:rPr>
        <w:t>3</w:t>
      </w:r>
      <w:r>
        <w:rPr>
          <w:rFonts w:ascii="Times New Roman" w:eastAsia="Times New Roman" w:hAnsi="Times New Roman" w:cs="Times New Roman"/>
          <w:color w:val="000000"/>
          <w:sz w:val="24"/>
          <w:szCs w:val="24"/>
        </w:rPr>
        <w:t>.</w:t>
      </w:r>
    </w:p>
    <w:p w:rsidR="00BC345E">
      <w:p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August session, tentative list of programmes will be available on the platform from May- August and for  January session, tentative list of programmes will be available on the platform from October to January.</w:t>
      </w:r>
    </w:p>
    <w:p w:rsidR="00BC345E">
      <w:pPr>
        <w:spacing w:before="280" w:after="280" w:line="360" w:lineRule="auto"/>
        <w:jc w:val="both"/>
        <w:rPr>
          <w:rFonts w:ascii="Times New Roman" w:eastAsia="Times New Roman" w:hAnsi="Times New Roman" w:cs="Times New Roman"/>
          <w:color w:val="000000"/>
          <w:sz w:val="24"/>
          <w:szCs w:val="24"/>
        </w:rPr>
      </w:pPr>
    </w:p>
    <w:p w:rsidR="00BC345E">
      <w:pP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p w:rsidR="00BC345E">
      <w:pPr>
        <w:ind w:left="720"/>
        <w:jc w:val="center"/>
        <w:rPr>
          <w:rFonts w:ascii="Times New Roman" w:eastAsia="Times New Roman" w:hAnsi="Times New Roman" w:cs="Times New Roman"/>
          <w:b/>
          <w:color w:val="000000"/>
          <w:sz w:val="24"/>
          <w:szCs w:val="24"/>
        </w:rPr>
      </w:pPr>
    </w:p>
    <w:sectPr>
      <w:pgSz w:w="11918" w:h="16854"/>
      <w:pgMar w:top="1666" w:right="839" w:bottom="1038" w:left="879"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5E">
    <w:pPr>
      <w:pStyle w:val="Header"/>
    </w:pPr>
    <w:r>
      <w:rPr>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ordArt 1" o:spid="_x0000_s2049" type="#_x0000_t136" style="width:3.75pt;height:2.25pt;margin-top:0;margin-left:0;position:absolute;z-index:251658240">
          <v:textpath style="font-family:Calibri;font-size:8pt" trim="t" string="HARS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F7A"/>
    <w:multiLevelType w:val="multilevel"/>
    <w:tmpl w:val="03643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6E7400"/>
    <w:multiLevelType w:val="multilevel"/>
    <w:tmpl w:val="056E7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663E20"/>
    <w:multiLevelType w:val="multilevel"/>
    <w:tmpl w:val="26663E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73E356A"/>
    <w:multiLevelType w:val="multilevel"/>
    <w:tmpl w:val="273E35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C01B40"/>
    <w:multiLevelType w:val="hybridMultilevel"/>
    <w:tmpl w:val="84148B4C"/>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3341F3A"/>
    <w:multiLevelType w:val="multilevel"/>
    <w:tmpl w:val="33341F3A"/>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6">
    <w:nsid w:val="433D3705"/>
    <w:multiLevelType w:val="multilevel"/>
    <w:tmpl w:val="433D37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7A374CA"/>
    <w:multiLevelType w:val="multilevel"/>
    <w:tmpl w:val="47A374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4B6463"/>
    <w:multiLevelType w:val="multilevel"/>
    <w:tmpl w:val="4A4B6463"/>
    <w:lvl w:ilvl="0">
      <w:start w:val="1"/>
      <w:numFmt w:val="decimal"/>
      <w:lvlText w:val="%1."/>
      <w:lvlJc w:val="left"/>
      <w:pPr>
        <w:ind w:left="504" w:hanging="360"/>
      </w:p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9">
    <w:nsid w:val="6A116B0C"/>
    <w:multiLevelType w:val="multilevel"/>
    <w:tmpl w:val="6A116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01516A2"/>
    <w:multiLevelType w:val="multilevel"/>
    <w:tmpl w:val="70151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9A86E64"/>
    <w:multiLevelType w:val="multilevel"/>
    <w:tmpl w:val="79A86E64"/>
    <w:lvl w:ilvl="0">
      <w:start w:val="1"/>
      <w:numFmt w:val="decimal"/>
      <w:lvlText w:val="%1."/>
      <w:lvlJc w:val="left"/>
      <w:pPr>
        <w:ind w:left="504" w:hanging="360"/>
      </w:p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num w:numId="1">
    <w:abstractNumId w:val="2"/>
  </w:num>
  <w:num w:numId="2">
    <w:abstractNumId w:val="5"/>
  </w:num>
  <w:num w:numId="3">
    <w:abstractNumId w:val="11"/>
  </w:num>
  <w:num w:numId="4">
    <w:abstractNumId w:val="8"/>
  </w:num>
  <w:num w:numId="5">
    <w:abstractNumId w:val="1"/>
  </w:num>
  <w:num w:numId="6">
    <w:abstractNumId w:val="3"/>
  </w:num>
  <w:num w:numId="7">
    <w:abstractNumId w:val="10"/>
  </w:num>
  <w:num w:numId="8">
    <w:abstractNumId w:val="9"/>
  </w:num>
  <w:num w:numId="9">
    <w:abstractNumId w:val="7"/>
  </w:num>
  <w:num w:numId="10">
    <w:abstractNumId w:val="6"/>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compat>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614F"/>
    <w:rsid w:val="00012163"/>
    <w:rsid w:val="000204BE"/>
    <w:rsid w:val="000224D7"/>
    <w:rsid w:val="000320CE"/>
    <w:rsid w:val="000431CA"/>
    <w:rsid w:val="00051F3D"/>
    <w:rsid w:val="00052CAF"/>
    <w:rsid w:val="000536AF"/>
    <w:rsid w:val="0006105D"/>
    <w:rsid w:val="0006231C"/>
    <w:rsid w:val="00083D67"/>
    <w:rsid w:val="00086C5B"/>
    <w:rsid w:val="000A7AE3"/>
    <w:rsid w:val="000B4E22"/>
    <w:rsid w:val="000B5CFE"/>
    <w:rsid w:val="000B694D"/>
    <w:rsid w:val="000E48C9"/>
    <w:rsid w:val="000E4D46"/>
    <w:rsid w:val="001010E7"/>
    <w:rsid w:val="00111D76"/>
    <w:rsid w:val="00136F1E"/>
    <w:rsid w:val="00137B4D"/>
    <w:rsid w:val="001435BD"/>
    <w:rsid w:val="00151DA9"/>
    <w:rsid w:val="00153307"/>
    <w:rsid w:val="001557E9"/>
    <w:rsid w:val="00157747"/>
    <w:rsid w:val="00176A83"/>
    <w:rsid w:val="00195381"/>
    <w:rsid w:val="00196F3B"/>
    <w:rsid w:val="001A1699"/>
    <w:rsid w:val="001A6CAC"/>
    <w:rsid w:val="001B5919"/>
    <w:rsid w:val="001B714C"/>
    <w:rsid w:val="001C415F"/>
    <w:rsid w:val="001E1259"/>
    <w:rsid w:val="002106C9"/>
    <w:rsid w:val="002213BE"/>
    <w:rsid w:val="00222A54"/>
    <w:rsid w:val="00242FF8"/>
    <w:rsid w:val="00285D57"/>
    <w:rsid w:val="002A7A77"/>
    <w:rsid w:val="002D0588"/>
    <w:rsid w:val="002E779D"/>
    <w:rsid w:val="003160AC"/>
    <w:rsid w:val="00342FFC"/>
    <w:rsid w:val="00357907"/>
    <w:rsid w:val="00370E07"/>
    <w:rsid w:val="00391415"/>
    <w:rsid w:val="003918B3"/>
    <w:rsid w:val="00393BF1"/>
    <w:rsid w:val="0039766F"/>
    <w:rsid w:val="003A7F70"/>
    <w:rsid w:val="003B3134"/>
    <w:rsid w:val="003B6063"/>
    <w:rsid w:val="003B6FFF"/>
    <w:rsid w:val="003C10B7"/>
    <w:rsid w:val="003C49C7"/>
    <w:rsid w:val="003D30C2"/>
    <w:rsid w:val="003F7232"/>
    <w:rsid w:val="00417DD9"/>
    <w:rsid w:val="00421F07"/>
    <w:rsid w:val="00425CAC"/>
    <w:rsid w:val="00434FB9"/>
    <w:rsid w:val="00454278"/>
    <w:rsid w:val="00454CAD"/>
    <w:rsid w:val="004559E5"/>
    <w:rsid w:val="00461314"/>
    <w:rsid w:val="00466460"/>
    <w:rsid w:val="00467549"/>
    <w:rsid w:val="0047064F"/>
    <w:rsid w:val="004850C9"/>
    <w:rsid w:val="004A3C76"/>
    <w:rsid w:val="004B0C84"/>
    <w:rsid w:val="004B5791"/>
    <w:rsid w:val="004C7127"/>
    <w:rsid w:val="004D6679"/>
    <w:rsid w:val="005005B9"/>
    <w:rsid w:val="005029B5"/>
    <w:rsid w:val="00506521"/>
    <w:rsid w:val="005068AB"/>
    <w:rsid w:val="00526BCD"/>
    <w:rsid w:val="00530F46"/>
    <w:rsid w:val="00545E53"/>
    <w:rsid w:val="00554487"/>
    <w:rsid w:val="00555830"/>
    <w:rsid w:val="0055603B"/>
    <w:rsid w:val="00557444"/>
    <w:rsid w:val="0056325E"/>
    <w:rsid w:val="00566D91"/>
    <w:rsid w:val="00573641"/>
    <w:rsid w:val="00577A12"/>
    <w:rsid w:val="005A37B4"/>
    <w:rsid w:val="005A686C"/>
    <w:rsid w:val="005C26ED"/>
    <w:rsid w:val="005C3B7E"/>
    <w:rsid w:val="005D0742"/>
    <w:rsid w:val="005D16BF"/>
    <w:rsid w:val="005D6F14"/>
    <w:rsid w:val="005E7468"/>
    <w:rsid w:val="005E7591"/>
    <w:rsid w:val="005F1836"/>
    <w:rsid w:val="005F2A50"/>
    <w:rsid w:val="00607182"/>
    <w:rsid w:val="0061600D"/>
    <w:rsid w:val="00631B86"/>
    <w:rsid w:val="00632582"/>
    <w:rsid w:val="00645320"/>
    <w:rsid w:val="00651E72"/>
    <w:rsid w:val="0068578B"/>
    <w:rsid w:val="006A10FA"/>
    <w:rsid w:val="006F61FC"/>
    <w:rsid w:val="006F6F60"/>
    <w:rsid w:val="0071442D"/>
    <w:rsid w:val="00735E4A"/>
    <w:rsid w:val="0073707B"/>
    <w:rsid w:val="00740245"/>
    <w:rsid w:val="007431E9"/>
    <w:rsid w:val="00743A18"/>
    <w:rsid w:val="0076230E"/>
    <w:rsid w:val="00776F99"/>
    <w:rsid w:val="00787A07"/>
    <w:rsid w:val="00792B50"/>
    <w:rsid w:val="007A2252"/>
    <w:rsid w:val="007B2F20"/>
    <w:rsid w:val="007D31A5"/>
    <w:rsid w:val="007E6CE3"/>
    <w:rsid w:val="007F09D3"/>
    <w:rsid w:val="007F57BF"/>
    <w:rsid w:val="00800CD1"/>
    <w:rsid w:val="00820245"/>
    <w:rsid w:val="0082067A"/>
    <w:rsid w:val="00844FB7"/>
    <w:rsid w:val="00873890"/>
    <w:rsid w:val="008D7B47"/>
    <w:rsid w:val="008E68BD"/>
    <w:rsid w:val="008F0B1E"/>
    <w:rsid w:val="008F1D72"/>
    <w:rsid w:val="00907C44"/>
    <w:rsid w:val="0091037D"/>
    <w:rsid w:val="009309F6"/>
    <w:rsid w:val="00933D1B"/>
    <w:rsid w:val="00940897"/>
    <w:rsid w:val="00963094"/>
    <w:rsid w:val="009735B9"/>
    <w:rsid w:val="009A3A1F"/>
    <w:rsid w:val="009A7D1C"/>
    <w:rsid w:val="009B75A1"/>
    <w:rsid w:val="009C33E6"/>
    <w:rsid w:val="009C4BA4"/>
    <w:rsid w:val="009E2301"/>
    <w:rsid w:val="009E2BDB"/>
    <w:rsid w:val="009E6086"/>
    <w:rsid w:val="009F1CE3"/>
    <w:rsid w:val="00A06AAC"/>
    <w:rsid w:val="00A13BDF"/>
    <w:rsid w:val="00A1677C"/>
    <w:rsid w:val="00A26BB9"/>
    <w:rsid w:val="00A31830"/>
    <w:rsid w:val="00A325D2"/>
    <w:rsid w:val="00A35D93"/>
    <w:rsid w:val="00A45799"/>
    <w:rsid w:val="00A47460"/>
    <w:rsid w:val="00A61125"/>
    <w:rsid w:val="00A6474D"/>
    <w:rsid w:val="00A83AE1"/>
    <w:rsid w:val="00AB2938"/>
    <w:rsid w:val="00AC7BBB"/>
    <w:rsid w:val="00AD3A30"/>
    <w:rsid w:val="00AE1C89"/>
    <w:rsid w:val="00AE32DC"/>
    <w:rsid w:val="00AE5D07"/>
    <w:rsid w:val="00AE7E5C"/>
    <w:rsid w:val="00AF37E7"/>
    <w:rsid w:val="00B2317C"/>
    <w:rsid w:val="00B2425C"/>
    <w:rsid w:val="00B37B09"/>
    <w:rsid w:val="00B416DF"/>
    <w:rsid w:val="00B63550"/>
    <w:rsid w:val="00B9088A"/>
    <w:rsid w:val="00BA45DC"/>
    <w:rsid w:val="00BA4E2F"/>
    <w:rsid w:val="00BB258A"/>
    <w:rsid w:val="00BB3882"/>
    <w:rsid w:val="00BC345E"/>
    <w:rsid w:val="00BD48AE"/>
    <w:rsid w:val="00BE59E4"/>
    <w:rsid w:val="00BF09D7"/>
    <w:rsid w:val="00BF62F5"/>
    <w:rsid w:val="00C052D0"/>
    <w:rsid w:val="00C066D7"/>
    <w:rsid w:val="00C1504A"/>
    <w:rsid w:val="00C26261"/>
    <w:rsid w:val="00C373AD"/>
    <w:rsid w:val="00C512F0"/>
    <w:rsid w:val="00C603EA"/>
    <w:rsid w:val="00C73A4A"/>
    <w:rsid w:val="00C74CD9"/>
    <w:rsid w:val="00C77FEF"/>
    <w:rsid w:val="00C96F2B"/>
    <w:rsid w:val="00CA3C75"/>
    <w:rsid w:val="00CB2191"/>
    <w:rsid w:val="00CC19B8"/>
    <w:rsid w:val="00CC5821"/>
    <w:rsid w:val="00CE306F"/>
    <w:rsid w:val="00D0028B"/>
    <w:rsid w:val="00D16189"/>
    <w:rsid w:val="00D17329"/>
    <w:rsid w:val="00D225E3"/>
    <w:rsid w:val="00D23DDF"/>
    <w:rsid w:val="00D37BD4"/>
    <w:rsid w:val="00D54825"/>
    <w:rsid w:val="00D60D93"/>
    <w:rsid w:val="00D623C3"/>
    <w:rsid w:val="00D6371F"/>
    <w:rsid w:val="00D64D20"/>
    <w:rsid w:val="00D7300B"/>
    <w:rsid w:val="00D8629C"/>
    <w:rsid w:val="00D92E0B"/>
    <w:rsid w:val="00D94C36"/>
    <w:rsid w:val="00D962B2"/>
    <w:rsid w:val="00DA2E8F"/>
    <w:rsid w:val="00DE55EE"/>
    <w:rsid w:val="00DF282C"/>
    <w:rsid w:val="00E006C0"/>
    <w:rsid w:val="00E2326D"/>
    <w:rsid w:val="00E3367C"/>
    <w:rsid w:val="00E3614F"/>
    <w:rsid w:val="00E52A07"/>
    <w:rsid w:val="00E5414D"/>
    <w:rsid w:val="00E80611"/>
    <w:rsid w:val="00E83C14"/>
    <w:rsid w:val="00E91D3E"/>
    <w:rsid w:val="00E95537"/>
    <w:rsid w:val="00E961D6"/>
    <w:rsid w:val="00E96BD7"/>
    <w:rsid w:val="00EA01A3"/>
    <w:rsid w:val="00EA06D3"/>
    <w:rsid w:val="00EC3C73"/>
    <w:rsid w:val="00EC4DE6"/>
    <w:rsid w:val="00ED35C8"/>
    <w:rsid w:val="00EE2BEF"/>
    <w:rsid w:val="00EF0D65"/>
    <w:rsid w:val="00EF5213"/>
    <w:rsid w:val="00F06606"/>
    <w:rsid w:val="00F217A0"/>
    <w:rsid w:val="00F26C56"/>
    <w:rsid w:val="00F46C4F"/>
    <w:rsid w:val="00F6550A"/>
    <w:rsid w:val="00F83B79"/>
    <w:rsid w:val="00F87312"/>
    <w:rsid w:val="00FA0B8A"/>
    <w:rsid w:val="00FE5E2E"/>
    <w:rsid w:val="00FF44A7"/>
    <w:rsid w:val="04862D7A"/>
    <w:rsid w:val="0CAD199A"/>
    <w:rsid w:val="194B5E54"/>
    <w:rsid w:val="1BBB6201"/>
    <w:rsid w:val="1C852EA3"/>
    <w:rsid w:val="1DC712FA"/>
    <w:rsid w:val="242E5133"/>
    <w:rsid w:val="256B19A0"/>
    <w:rsid w:val="26210869"/>
    <w:rsid w:val="28BA616C"/>
    <w:rsid w:val="29F90D57"/>
    <w:rsid w:val="2AA928DE"/>
    <w:rsid w:val="2E5906CE"/>
    <w:rsid w:val="30633F45"/>
    <w:rsid w:val="37F077B9"/>
    <w:rsid w:val="3A420838"/>
    <w:rsid w:val="496870FD"/>
    <w:rsid w:val="5219130B"/>
    <w:rsid w:val="53816CF4"/>
    <w:rsid w:val="58882009"/>
    <w:rsid w:val="5A0A0078"/>
    <w:rsid w:val="5C8D0FB4"/>
    <w:rsid w:val="6A4F62E2"/>
    <w:rsid w:val="6C1160C3"/>
    <w:rsid w:val="6CE75505"/>
    <w:rsid w:val="6DCE3867"/>
    <w:rsid w:val="718270A6"/>
    <w:rsid w:val="730701C4"/>
    <w:rsid w:val="73593B93"/>
    <w:rsid w:val="744500ED"/>
    <w:rsid w:val="7BE429EE"/>
    <w:rsid w:val="7C61599E"/>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lsdException w:name="Body Text" w:semiHidden="0" w:uiPriority="0" w:unhideWhenUsed="0" w:qFormat="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IN" w:bidi="ar-SA"/>
    </w:rPr>
  </w:style>
  <w:style w:type="paragraph" w:styleId="Heading1">
    <w:name w:val="heading 1"/>
    <w:basedOn w:val="Normal"/>
    <w:next w:val="Normal"/>
    <w:qFormat/>
    <w:pPr>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00" w:line="276" w:lineRule="auto"/>
      <w:outlineLvl w:val="3"/>
    </w:pPr>
    <w:rPr>
      <w:rFonts w:ascii="Cambria" w:eastAsia="Cambria" w:hAnsi="Cambria" w:cs="Cambria"/>
      <w:b/>
      <w:i/>
      <w:color w:val="4F81BD"/>
      <w:sz w:val="20"/>
      <w:szCs w:val="20"/>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imes New Roman"/>
      <w:sz w:val="16"/>
      <w:szCs w:val="16"/>
      <w:lang w:val="x-none" w:eastAsia="x-none"/>
    </w:rPr>
  </w:style>
  <w:style w:type="character" w:customStyle="1" w:styleId="BalloonTextChar">
    <w:name w:val="Balloon Text Char"/>
    <w:link w:val="BalloonText"/>
    <w:uiPriority w:val="99"/>
    <w:semiHidden/>
    <w:qFormat/>
    <w:rPr>
      <w:rFonts w:ascii="Tahoma" w:hAnsi="Tahoma" w:cs="Tahoma"/>
      <w:sz w:val="16"/>
      <w:szCs w:val="16"/>
    </w:rPr>
  </w:style>
  <w:style w:type="paragraph" w:styleId="BodyText">
    <w:name w:val="Body Text"/>
    <w:basedOn w:val="Normal"/>
    <w:link w:val="BodyTextChar"/>
    <w:qFormat/>
    <w:pPr>
      <w:widowControl w:val="0"/>
      <w:autoSpaceDE w:val="0"/>
      <w:autoSpaceDN w:val="0"/>
    </w:pPr>
    <w:rPr>
      <w:rFonts w:ascii="Times New Roman" w:eastAsia="Times New Roman" w:hAnsi="Times New Roman" w:cs="Times New Roman"/>
      <w:sz w:val="24"/>
      <w:szCs w:val="24"/>
      <w:lang w:val="x-none" w:eastAsia="en-US"/>
    </w:rPr>
  </w:style>
  <w:style w:type="character" w:customStyle="1" w:styleId="BodyTextChar">
    <w:name w:val="Body Text Char"/>
    <w:link w:val="BodyText"/>
    <w:qFormat/>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qFormat/>
    <w:pPr>
      <w:tabs>
        <w:tab w:val="center" w:pos="4513"/>
        <w:tab w:val="right" w:pos="9026"/>
      </w:tabs>
    </w:pPr>
  </w:style>
  <w:style w:type="character" w:customStyle="1" w:styleId="FooterChar">
    <w:name w:val="Footer Char"/>
    <w:link w:val="Footer"/>
    <w:uiPriority w:val="99"/>
    <w:qFormat/>
  </w:style>
  <w:style w:type="paragraph" w:styleId="Header">
    <w:name w:val="header"/>
    <w:basedOn w:val="Normal"/>
    <w:link w:val="HeaderChar"/>
    <w:uiPriority w:val="99"/>
    <w:unhideWhenUsed/>
    <w:qFormat/>
    <w:pPr>
      <w:tabs>
        <w:tab w:val="center" w:pos="4513"/>
        <w:tab w:val="right" w:pos="9026"/>
      </w:tabs>
    </w:pPr>
  </w:style>
  <w:style w:type="character" w:customStyle="1" w:styleId="HeaderChar">
    <w:name w:val="Header Char"/>
    <w:link w:val="Header"/>
    <w:uiPriority w:val="99"/>
    <w:qFormat/>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qFormat/>
    <w:tblPr>
      <w:tblCellMar>
        <w:left w:w="0" w:type="dxa"/>
        <w:right w:w="0" w:type="dxa"/>
      </w:tblCellMar>
    </w:tblPr>
  </w:style>
  <w:style w:type="paragraph" w:styleId="ListParagraph">
    <w:name w:val="List Paragraph"/>
    <w:basedOn w:val="Normal"/>
    <w:uiPriority w:val="34"/>
    <w:qFormat/>
    <w:pPr>
      <w:ind w:left="720"/>
      <w:contextualSpacing/>
    </w:pPr>
  </w:style>
  <w:style w:type="character" w:customStyle="1" w:styleId="ams">
    <w:name w:val="ams"/>
    <w:basedOn w:val="DefaultParagraphFont"/>
    <w:qFormat/>
  </w:style>
  <w:style w:type="paragraph" w:customStyle="1" w:styleId="Normal1">
    <w:name w:val="Normal1"/>
    <w:qFormat/>
    <w:rPr>
      <w:sz w:val="22"/>
      <w:szCs w:val="22"/>
      <w:lang w:val="en-US" w:eastAsia="en-US" w:bidi="ar-SA"/>
    </w:rPr>
  </w:style>
  <w:style w:type="paragraph" w:customStyle="1" w:styleId="Default">
    <w:name w:val="Default"/>
    <w:pPr>
      <w:autoSpaceDE w:val="0"/>
      <w:autoSpaceDN w:val="0"/>
      <w:adjustRightInd w:val="0"/>
    </w:pPr>
    <w:rPr>
      <w:rFonts w:ascii="Times New Roman" w:eastAsia="SimSun" w:hAnsi="Times New Roman" w:cs="Times New Roman"/>
      <w:color w:val="000000"/>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encoding w:val="utf-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yperlink" Target="https://www.edx.org/?hs_analytics_source=referrals&amp;utm_campaign=Mooc.org&amp;utm_source=mooc.org&amp;utm_medium=referral&amp;utm_content=Free-Online-Courses"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32</Pages>
  <Words>7380</Words>
  <Characters>42068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Administrator</cp:lastModifiedBy>
  <cp:revision>32</cp:revision>
  <dcterms:created xsi:type="dcterms:W3CDTF">2022-08-18T06:07:00Z</dcterms:created>
  <dcterms:modified xsi:type="dcterms:W3CDTF">2022-09-08T07:49:00Z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EBEB765BF01A409A96E0B89791157AAE</vt:lpwstr>
  </property>
  <property fmtid="{D5CDD505-2E9C-101B-9397-08002B2CF9AE}" pid="3" name="KSOProductBuildVer">
    <vt:lpwstr>1033-11.2.0.11191</vt:lpwstr>
  </property>
</Properties>
</file>