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016" w:rsidRDefault="00DA5B88">
      <w:r>
        <w:rPr>
          <w:noProof/>
          <w:lang w:eastAsia="en-GB"/>
        </w:rPr>
        <w:drawing>
          <wp:inline distT="0" distB="0" distL="0" distR="0" wp14:anchorId="2584C312" wp14:editId="1CEA2D16">
            <wp:extent cx="6209160" cy="25050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588" r="51806" b="17290"/>
                    <a:stretch/>
                  </pic:blipFill>
                  <pic:spPr bwMode="auto">
                    <a:xfrm>
                      <a:off x="0" y="0"/>
                      <a:ext cx="6217414" cy="25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B88" w:rsidRDefault="00DA5B88">
      <w:r>
        <w:rPr>
          <w:noProof/>
          <w:lang w:eastAsia="en-GB"/>
        </w:rPr>
        <w:drawing>
          <wp:inline distT="0" distB="0" distL="0" distR="0" wp14:anchorId="5B892F68" wp14:editId="55E500B4">
            <wp:extent cx="6246067" cy="1104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66" t="56715" r="54133" b="14337"/>
                    <a:stretch/>
                  </pic:blipFill>
                  <pic:spPr bwMode="auto">
                    <a:xfrm>
                      <a:off x="0" y="0"/>
                      <a:ext cx="6251021" cy="110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B88" w:rsidRDefault="00DA5B88"/>
    <w:p w:rsidR="00DA5B88" w:rsidRDefault="00DA5B88">
      <w:bookmarkStart w:id="0" w:name="_GoBack"/>
      <w:bookmarkEnd w:id="0"/>
    </w:p>
    <w:sectPr w:rsidR="00DA5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B88"/>
    <w:rsid w:val="00780016"/>
    <w:rsid w:val="00DA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069B3"/>
  <w15:chartTrackingRefBased/>
  <w15:docId w15:val="{10C7A5B4-AC86-4DF7-85E2-3994C365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Company>Roke Manor Research Ltd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Uddin, Shihab</dc:creator>
  <cp:keywords/>
  <dc:description/>
  <cp:lastModifiedBy>Uddin, Shihab</cp:lastModifiedBy>
  <cp:revision>1</cp:revision>
  <dcterms:created xsi:type="dcterms:W3CDTF">2023-01-31T12:15:00Z</dcterms:created>
  <dcterms:modified xsi:type="dcterms:W3CDTF">2023-01-31T12:20:00Z</dcterms:modified>
</cp:coreProperties>
</file>