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6C5D9" w14:textId="0F04DDBE" w:rsidR="00447718" w:rsidRDefault="00F30B47" w:rsidP="0044771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  <w:r w:rsidRPr="009074A4"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>MODUL</w:t>
      </w:r>
      <w:r w:rsidR="0084212F" w:rsidRPr="009074A4"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 xml:space="preserve">O </w:t>
      </w:r>
      <w:r w:rsidR="00B363CA"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>AUTOAPRENDIZAJE</w:t>
      </w:r>
    </w:p>
    <w:p w14:paraId="0C05D28E" w14:textId="43AEF8EE" w:rsidR="0034345D" w:rsidRPr="009074A4" w:rsidRDefault="00617022" w:rsidP="0044771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L"/>
        </w:rPr>
        <w:t>Conceptos Contables</w:t>
      </w:r>
    </w:p>
    <w:p w14:paraId="1896C83F" w14:textId="77777777" w:rsidR="00C84AD1" w:rsidRPr="008033D5" w:rsidRDefault="00C84AD1" w:rsidP="005B1FD3">
      <w:pPr>
        <w:spacing w:after="0"/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7D07AF5F" w14:textId="1DE42722" w:rsidR="005B1FD3" w:rsidRDefault="005B1FD3" w:rsidP="005B1FD3">
      <w:pPr>
        <w:spacing w:after="0" w:line="240" w:lineRule="auto"/>
        <w:rPr>
          <w:rFonts w:ascii="Arial" w:eastAsia="Calibri" w:hAnsi="Arial" w:cs="Arial"/>
          <w:color w:val="FF0000"/>
          <w:szCs w:val="28"/>
        </w:rPr>
      </w:pPr>
      <w:r w:rsidRPr="003B713F">
        <w:rPr>
          <w:rFonts w:ascii="Arial" w:eastAsia="Calibri" w:hAnsi="Arial" w:cs="Arial"/>
          <w:b/>
          <w:szCs w:val="28"/>
        </w:rPr>
        <w:t>PROFESOR</w:t>
      </w:r>
      <w:r w:rsidR="003B713F" w:rsidRPr="003B713F">
        <w:rPr>
          <w:rFonts w:ascii="Arial" w:eastAsia="Calibri" w:hAnsi="Arial" w:cs="Arial"/>
          <w:b/>
          <w:szCs w:val="28"/>
        </w:rPr>
        <w:t>(es):</w:t>
      </w:r>
      <w:r w:rsidR="003B713F">
        <w:rPr>
          <w:rFonts w:ascii="Arial" w:eastAsia="Calibri" w:hAnsi="Arial" w:cs="Arial"/>
          <w:szCs w:val="28"/>
        </w:rPr>
        <w:t xml:space="preserve"> Joel Tapia</w:t>
      </w:r>
      <w:r w:rsidR="00617022">
        <w:rPr>
          <w:rFonts w:ascii="Arial" w:eastAsia="Calibri" w:hAnsi="Arial" w:cs="Arial"/>
          <w:szCs w:val="28"/>
        </w:rPr>
        <w:t xml:space="preserve"> Pérez</w:t>
      </w:r>
      <w:r w:rsidR="00617022">
        <w:rPr>
          <w:rFonts w:ascii="Arial" w:eastAsia="Calibri" w:hAnsi="Arial" w:cs="Arial"/>
          <w:szCs w:val="28"/>
        </w:rPr>
        <w:tab/>
      </w:r>
      <w:r w:rsidR="00617022">
        <w:rPr>
          <w:rFonts w:ascii="Arial" w:eastAsia="Calibri" w:hAnsi="Arial" w:cs="Arial"/>
          <w:szCs w:val="28"/>
        </w:rPr>
        <w:tab/>
      </w:r>
      <w:r w:rsidR="00B363CA">
        <w:rPr>
          <w:rFonts w:ascii="Arial" w:eastAsia="Calibri" w:hAnsi="Arial" w:cs="Arial"/>
          <w:szCs w:val="28"/>
        </w:rPr>
        <w:tab/>
      </w:r>
      <w:r w:rsidR="003B713F">
        <w:rPr>
          <w:rFonts w:ascii="Arial" w:eastAsia="Calibri" w:hAnsi="Arial" w:cs="Arial"/>
          <w:color w:val="000000" w:themeColor="text1"/>
          <w:szCs w:val="28"/>
        </w:rPr>
        <w:t xml:space="preserve">          </w:t>
      </w:r>
      <w:r w:rsidR="001D668B">
        <w:rPr>
          <w:rFonts w:ascii="Arial" w:eastAsia="Calibri" w:hAnsi="Arial" w:cs="Arial"/>
          <w:color w:val="FF0000"/>
          <w:szCs w:val="28"/>
        </w:rPr>
        <w:tab/>
      </w:r>
      <w:r w:rsidR="001D668B" w:rsidRPr="003B713F">
        <w:rPr>
          <w:rFonts w:ascii="Arial" w:eastAsia="Calibri" w:hAnsi="Arial" w:cs="Arial"/>
          <w:b/>
          <w:color w:val="000000" w:themeColor="text1"/>
          <w:szCs w:val="28"/>
        </w:rPr>
        <w:t>DEPARTAMENTO</w:t>
      </w:r>
      <w:r w:rsidR="003B713F" w:rsidRPr="003B713F">
        <w:rPr>
          <w:rFonts w:ascii="Arial" w:eastAsia="Calibri" w:hAnsi="Arial" w:cs="Arial"/>
          <w:b/>
          <w:color w:val="000000" w:themeColor="text1"/>
          <w:szCs w:val="28"/>
        </w:rPr>
        <w:t>:</w:t>
      </w:r>
      <w:r w:rsidR="003B713F">
        <w:rPr>
          <w:rFonts w:ascii="Arial" w:eastAsia="Calibri" w:hAnsi="Arial" w:cs="Arial"/>
          <w:color w:val="000000" w:themeColor="text1"/>
          <w:szCs w:val="28"/>
        </w:rPr>
        <w:t xml:space="preserve"> Técnico Profesional</w:t>
      </w:r>
    </w:p>
    <w:p w14:paraId="4773721E" w14:textId="0ABA164C" w:rsidR="003B713F" w:rsidRDefault="005A4847" w:rsidP="005A4847">
      <w:pPr>
        <w:spacing w:after="0" w:line="240" w:lineRule="auto"/>
        <w:jc w:val="both"/>
        <w:rPr>
          <w:rFonts w:ascii="Arial" w:eastAsia="Calibri" w:hAnsi="Arial" w:cs="Arial"/>
          <w:color w:val="000000" w:themeColor="text1"/>
          <w:szCs w:val="28"/>
        </w:rPr>
      </w:pPr>
      <w:r w:rsidRPr="003B713F">
        <w:rPr>
          <w:rFonts w:ascii="Arial" w:eastAsia="Calibri" w:hAnsi="Arial" w:cs="Arial"/>
          <w:b/>
          <w:szCs w:val="28"/>
        </w:rPr>
        <w:t>ASIGNATURA/MÓDULO:</w:t>
      </w:r>
      <w:r w:rsidR="00B363CA">
        <w:rPr>
          <w:rFonts w:ascii="Arial" w:eastAsia="Calibri" w:hAnsi="Arial" w:cs="Arial"/>
          <w:szCs w:val="28"/>
        </w:rPr>
        <w:t xml:space="preserve"> </w:t>
      </w:r>
      <w:r w:rsidR="00617022">
        <w:rPr>
          <w:rFonts w:ascii="Arial" w:eastAsia="Calibri" w:hAnsi="Arial" w:cs="Arial"/>
          <w:szCs w:val="28"/>
        </w:rPr>
        <w:t>Procesamiento de la Información Contable – Financiera</w:t>
      </w:r>
      <w:r w:rsidR="00B363CA">
        <w:rPr>
          <w:rFonts w:ascii="Arial" w:eastAsia="Calibri" w:hAnsi="Arial" w:cs="Arial"/>
          <w:szCs w:val="28"/>
        </w:rPr>
        <w:t>.</w:t>
      </w:r>
      <w:r w:rsidR="00676BFD">
        <w:rPr>
          <w:rFonts w:ascii="Arial" w:eastAsia="Calibri" w:hAnsi="Arial" w:cs="Arial"/>
          <w:color w:val="000000" w:themeColor="text1"/>
          <w:szCs w:val="28"/>
        </w:rPr>
        <w:tab/>
      </w:r>
    </w:p>
    <w:p w14:paraId="227D5005" w14:textId="76A3C81F" w:rsidR="005A4847" w:rsidRPr="005A4847" w:rsidRDefault="005A4847" w:rsidP="005A4847">
      <w:pPr>
        <w:spacing w:after="0" w:line="240" w:lineRule="auto"/>
        <w:jc w:val="both"/>
        <w:rPr>
          <w:rFonts w:ascii="Arial" w:eastAsia="Calibri" w:hAnsi="Arial" w:cs="Arial"/>
          <w:sz w:val="24"/>
          <w:szCs w:val="32"/>
        </w:rPr>
      </w:pPr>
      <w:r w:rsidRPr="003B713F">
        <w:rPr>
          <w:rFonts w:ascii="Arial" w:eastAsia="Calibri" w:hAnsi="Arial" w:cs="Arial"/>
          <w:b/>
          <w:szCs w:val="28"/>
        </w:rPr>
        <w:t>NIVEL:</w:t>
      </w:r>
      <w:r>
        <w:rPr>
          <w:rFonts w:ascii="Arial" w:eastAsia="Calibri" w:hAnsi="Arial" w:cs="Arial"/>
          <w:szCs w:val="28"/>
        </w:rPr>
        <w:t xml:space="preserve"> </w:t>
      </w:r>
      <w:r w:rsidR="00B363CA">
        <w:rPr>
          <w:rFonts w:ascii="Arial" w:eastAsia="Calibri" w:hAnsi="Arial" w:cs="Arial"/>
          <w:szCs w:val="28"/>
        </w:rPr>
        <w:t xml:space="preserve">4° medio </w:t>
      </w:r>
      <w:r w:rsidR="00617022">
        <w:rPr>
          <w:rFonts w:ascii="Arial" w:eastAsia="Calibri" w:hAnsi="Arial" w:cs="Arial"/>
          <w:szCs w:val="28"/>
        </w:rPr>
        <w:t>Contabilidad</w:t>
      </w:r>
      <w:r w:rsidR="00B363CA">
        <w:rPr>
          <w:rFonts w:ascii="Arial" w:eastAsia="Calibri" w:hAnsi="Arial" w:cs="Arial"/>
          <w:szCs w:val="28"/>
        </w:rPr>
        <w:t>.</w:t>
      </w:r>
    </w:p>
    <w:p w14:paraId="2ADFBF4E" w14:textId="2BDADA04" w:rsidR="005B1FD3" w:rsidRPr="007D65E8" w:rsidRDefault="005B1FD3" w:rsidP="005B1FD3">
      <w:pPr>
        <w:spacing w:after="0" w:line="240" w:lineRule="auto"/>
        <w:rPr>
          <w:rFonts w:ascii="Calibri" w:eastAsia="Calibri" w:hAnsi="Calibri" w:cs="Times New Roman"/>
          <w:b/>
          <w:sz w:val="20"/>
        </w:rPr>
      </w:pPr>
    </w:p>
    <w:tbl>
      <w:tblPr>
        <w:tblW w:w="10704" w:type="dxa"/>
        <w:tblInd w:w="-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"/>
        <w:gridCol w:w="302"/>
        <w:gridCol w:w="302"/>
        <w:gridCol w:w="302"/>
        <w:gridCol w:w="302"/>
        <w:gridCol w:w="320"/>
        <w:gridCol w:w="436"/>
        <w:gridCol w:w="438"/>
        <w:gridCol w:w="377"/>
        <w:gridCol w:w="262"/>
        <w:gridCol w:w="452"/>
        <w:gridCol w:w="285"/>
        <w:gridCol w:w="285"/>
        <w:gridCol w:w="285"/>
        <w:gridCol w:w="285"/>
        <w:gridCol w:w="285"/>
        <w:gridCol w:w="285"/>
        <w:gridCol w:w="285"/>
        <w:gridCol w:w="125"/>
        <w:gridCol w:w="298"/>
        <w:gridCol w:w="182"/>
        <w:gridCol w:w="140"/>
        <w:gridCol w:w="188"/>
        <w:gridCol w:w="135"/>
        <w:gridCol w:w="218"/>
        <w:gridCol w:w="11"/>
        <w:gridCol w:w="316"/>
        <w:gridCol w:w="10"/>
        <w:gridCol w:w="275"/>
        <w:gridCol w:w="10"/>
        <w:gridCol w:w="275"/>
        <w:gridCol w:w="10"/>
        <w:gridCol w:w="275"/>
        <w:gridCol w:w="11"/>
        <w:gridCol w:w="321"/>
        <w:gridCol w:w="10"/>
        <w:gridCol w:w="321"/>
        <w:gridCol w:w="10"/>
        <w:gridCol w:w="461"/>
        <w:gridCol w:w="10"/>
        <w:gridCol w:w="374"/>
        <w:gridCol w:w="10"/>
        <w:gridCol w:w="372"/>
        <w:gridCol w:w="10"/>
        <w:gridCol w:w="362"/>
        <w:gridCol w:w="190"/>
      </w:tblGrid>
      <w:tr w:rsidR="001D668B" w:rsidRPr="007D65E8" w14:paraId="45805D4D" w14:textId="77777777" w:rsidTr="001D668B">
        <w:trPr>
          <w:trHeight w:val="300"/>
        </w:trPr>
        <w:tc>
          <w:tcPr>
            <w:tcW w:w="10704" w:type="dxa"/>
            <w:gridSpan w:val="46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B70E7FB" w14:textId="3C73E3EB" w:rsidR="001D668B" w:rsidRPr="001D668B" w:rsidRDefault="001D668B" w:rsidP="001D66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1D668B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IDENTIFICACION DEL ESTUDIANTE</w:t>
            </w:r>
          </w:p>
        </w:tc>
      </w:tr>
      <w:tr w:rsidR="005B1FD3" w:rsidRPr="007D65E8" w14:paraId="45B6ECEF" w14:textId="77777777" w:rsidTr="001D668B">
        <w:trPr>
          <w:trHeight w:val="300"/>
        </w:trPr>
        <w:tc>
          <w:tcPr>
            <w:tcW w:w="28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39FF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7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25E279" w14:textId="17056EAF" w:rsidR="005B1FD3" w:rsidRPr="007D65E8" w:rsidRDefault="005B1FD3" w:rsidP="00AA2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7D65E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18F1" w14:textId="77777777" w:rsidR="005B1FD3" w:rsidRPr="007D65E8" w:rsidRDefault="005B1FD3" w:rsidP="00AA2F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</w:p>
        </w:tc>
        <w:tc>
          <w:tcPr>
            <w:tcW w:w="25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FBF5A" w14:textId="7C3B48F4" w:rsidR="005B1FD3" w:rsidRPr="007D65E8" w:rsidRDefault="005B1FD3" w:rsidP="00AA2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7D65E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A574" w14:textId="77777777" w:rsidR="005B1FD3" w:rsidRPr="007D65E8" w:rsidRDefault="005B1FD3" w:rsidP="00AA2F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</w:p>
        </w:tc>
        <w:tc>
          <w:tcPr>
            <w:tcW w:w="431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4311A" w14:textId="42D799B9" w:rsidR="005B1FD3" w:rsidRPr="007D65E8" w:rsidRDefault="005B1FD3" w:rsidP="00AA2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7D65E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DC83BE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B1FD3" w:rsidRPr="007D65E8" w14:paraId="205DA8A0" w14:textId="77777777" w:rsidTr="001D668B">
        <w:trPr>
          <w:trHeight w:val="315"/>
        </w:trPr>
        <w:tc>
          <w:tcPr>
            <w:tcW w:w="28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6FA8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77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449EA" w14:textId="77777777" w:rsidR="005B1FD3" w:rsidRPr="007D65E8" w:rsidRDefault="005B1FD3" w:rsidP="00AA2F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PRIMER APELLIDO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44D3B" w14:textId="77777777" w:rsidR="005B1FD3" w:rsidRPr="007D65E8" w:rsidRDefault="005B1FD3" w:rsidP="00AA2F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257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3A541" w14:textId="6456167B" w:rsidR="005B1FD3" w:rsidRPr="007D65E8" w:rsidRDefault="005B1FD3" w:rsidP="00AA2F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SEGUNDO APELLIDO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779C4" w14:textId="77777777" w:rsidR="005B1FD3" w:rsidRPr="007D65E8" w:rsidRDefault="005B1FD3" w:rsidP="00AA2F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3179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73528" w14:textId="4823DDAF" w:rsidR="005B1FD3" w:rsidRPr="007D65E8" w:rsidRDefault="005B1FD3" w:rsidP="00AA2F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NOMBRES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4161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7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1E34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8BF5CF3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B1FD3" w:rsidRPr="007D65E8" w14:paraId="0D43B11C" w14:textId="77777777" w:rsidTr="001D668B">
        <w:trPr>
          <w:trHeight w:val="199"/>
        </w:trPr>
        <w:tc>
          <w:tcPr>
            <w:tcW w:w="28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CD81" w14:textId="21CECA7F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  <w:r w:rsidRPr="001D668B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  <w:t> </w:t>
            </w:r>
            <w:r w:rsidR="001D668B" w:rsidRPr="001D668B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  <w:t>&lt;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A9D5D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3C7E8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9084B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FE636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F6B9A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FBF72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063B6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E1B26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47F70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99E43" w14:textId="4AA82799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617B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D902A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064FD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F0D8F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80403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EB17F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C16C6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28843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2667A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244FD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D829D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89FAB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24CC5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7FFC1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B4EF4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B730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9064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3201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3CDB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9E5D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</w:p>
        </w:tc>
        <w:tc>
          <w:tcPr>
            <w:tcW w:w="552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1A127B" w14:textId="77777777" w:rsidR="005B1FD3" w:rsidRPr="001D668B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</w:pPr>
            <w:r w:rsidRPr="001D668B">
              <w:rPr>
                <w:rFonts w:ascii="Calibri" w:eastAsia="Times New Roman" w:hAnsi="Calibri" w:cs="Times New Roman"/>
                <w:color w:val="000000"/>
                <w:sz w:val="12"/>
                <w:szCs w:val="12"/>
                <w:lang w:eastAsia="es-CL"/>
              </w:rPr>
              <w:t> </w:t>
            </w:r>
          </w:p>
        </w:tc>
      </w:tr>
      <w:tr w:rsidR="005B1FD3" w:rsidRPr="007D65E8" w14:paraId="771BFB19" w14:textId="77777777" w:rsidTr="001D668B">
        <w:trPr>
          <w:trHeight w:val="300"/>
        </w:trPr>
        <w:tc>
          <w:tcPr>
            <w:tcW w:w="28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2A07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7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F4AD9" w14:textId="77777777" w:rsidR="005B1FD3" w:rsidRPr="007D65E8" w:rsidRDefault="005B1FD3" w:rsidP="00AA2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7D65E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4DDC" w14:textId="77777777" w:rsidR="005B1FD3" w:rsidRPr="007D65E8" w:rsidRDefault="005B1FD3" w:rsidP="00AA2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-</w:t>
            </w: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C165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1CAD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8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02A5" w14:textId="77777777" w:rsidR="005B1FD3" w:rsidRPr="007D65E8" w:rsidRDefault="005B1FD3" w:rsidP="00AA2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6010" w14:textId="77777777" w:rsidR="005B1FD3" w:rsidRPr="007D65E8" w:rsidRDefault="005B1FD3" w:rsidP="00AA2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23C6" w14:textId="303D7328" w:rsidR="005B1FD3" w:rsidRPr="007D65E8" w:rsidRDefault="005B1FD3" w:rsidP="00AA2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7D6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URSO</w:t>
            </w:r>
            <w:r w:rsidRPr="007D6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4343A" w14:textId="16A2D0FC" w:rsidR="005B1FD3" w:rsidRPr="007D65E8" w:rsidRDefault="00585085" w:rsidP="00AA2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4°</w:t>
            </w:r>
          </w:p>
        </w:tc>
        <w:tc>
          <w:tcPr>
            <w:tcW w:w="2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471FA" w14:textId="77777777" w:rsidR="005B1FD3" w:rsidRPr="007D65E8" w:rsidRDefault="005B1FD3" w:rsidP="00AA2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8D04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9C69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63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F602655" w14:textId="77777777" w:rsidR="005B1FD3" w:rsidRPr="007D65E8" w:rsidRDefault="005B1FD3" w:rsidP="00AA2F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71" w:type="dxa"/>
            <w:gridSpan w:val="2"/>
            <w:shd w:val="clear" w:color="auto" w:fill="auto"/>
            <w:noWrap/>
            <w:vAlign w:val="center"/>
            <w:hideMark/>
          </w:tcPr>
          <w:p w14:paraId="26AB81F1" w14:textId="77777777" w:rsidR="005B1FD3" w:rsidRPr="007D65E8" w:rsidRDefault="005B1FD3" w:rsidP="00AA2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4" w:type="dxa"/>
            <w:gridSpan w:val="2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CA4C628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AA92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62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6668C2B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B1FD3" w:rsidRPr="007D65E8" w14:paraId="5ABC9F2C" w14:textId="77777777" w:rsidTr="001D668B">
        <w:trPr>
          <w:trHeight w:val="300"/>
        </w:trPr>
        <w:tc>
          <w:tcPr>
            <w:tcW w:w="28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F81B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77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6C766" w14:textId="77777777" w:rsidR="005B1FD3" w:rsidRPr="007D65E8" w:rsidRDefault="005B1FD3" w:rsidP="00AA2F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R.U.N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789C" w14:textId="77777777" w:rsidR="005B1FD3" w:rsidRPr="007D65E8" w:rsidRDefault="005B1FD3" w:rsidP="00AA2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C95E" w14:textId="2AF8CABD" w:rsidR="005B1FD3" w:rsidRPr="007D65E8" w:rsidRDefault="005B1FD3" w:rsidP="00AA2F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0D0A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1612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776B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3DA1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29C5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5411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E06C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7DAE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4C29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9378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1C84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B717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BD9A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AB63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EB20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15B2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3D28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4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0C28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588F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53DE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562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5835765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5B1FD3" w:rsidRPr="007D65E8" w14:paraId="5D35606C" w14:textId="77777777" w:rsidTr="001D668B">
        <w:trPr>
          <w:trHeight w:val="300"/>
        </w:trPr>
        <w:tc>
          <w:tcPr>
            <w:tcW w:w="286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40E4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90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4D1F80" w14:textId="77777777" w:rsidR="005B1FD3" w:rsidRPr="007D65E8" w:rsidRDefault="005B1FD3" w:rsidP="00AA2F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FECHA</w:t>
            </w:r>
            <w:r w:rsidRPr="007D6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65F1" w14:textId="77777777" w:rsidR="005B1FD3" w:rsidRPr="007D65E8" w:rsidRDefault="005B1FD3" w:rsidP="00AA2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8C85" w14:textId="77777777" w:rsidR="005B1FD3" w:rsidRPr="007D65E8" w:rsidRDefault="005B1FD3" w:rsidP="00AA2F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</w:p>
        </w:tc>
        <w:tc>
          <w:tcPr>
            <w:tcW w:w="13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861C" w14:textId="4437FE2E" w:rsidR="005B1FD3" w:rsidRPr="007D65E8" w:rsidRDefault="005B1FD3" w:rsidP="00AA2F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B810" w14:textId="77777777" w:rsidR="005B1FD3" w:rsidRPr="007D65E8" w:rsidRDefault="005B1FD3" w:rsidP="00AA2F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</w:p>
        </w:tc>
        <w:tc>
          <w:tcPr>
            <w:tcW w:w="1848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31A1F" w14:textId="77777777" w:rsidR="005B1FD3" w:rsidRPr="007D65E8" w:rsidRDefault="005B1FD3" w:rsidP="00AA2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OBJETIVOS DE APRENDIZAJES</w:t>
            </w:r>
            <w:r w:rsidRPr="007D6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:</w:t>
            </w:r>
          </w:p>
        </w:tc>
        <w:tc>
          <w:tcPr>
            <w:tcW w:w="3945" w:type="dxa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0F13" w14:textId="08EFEC40" w:rsidR="005B1FD3" w:rsidRPr="007D65E8" w:rsidRDefault="00447718" w:rsidP="004477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OA2</w:t>
            </w:r>
          </w:p>
        </w:tc>
        <w:tc>
          <w:tcPr>
            <w:tcW w:w="562" w:type="dxa"/>
            <w:gridSpan w:val="3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651076" w14:textId="77777777" w:rsidR="005B1FD3" w:rsidRPr="007D65E8" w:rsidRDefault="005B1FD3" w:rsidP="00AA2F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L"/>
              </w:rPr>
            </w:pPr>
            <w:r w:rsidRPr="007D65E8">
              <w:rPr>
                <w:rFonts w:ascii="Times New Roman" w:eastAsia="Times New Roman" w:hAnsi="Times New Roman" w:cs="Times New Roman"/>
                <w:color w:val="000000"/>
                <w:lang w:eastAsia="es-CL"/>
              </w:rPr>
              <w:t> </w:t>
            </w:r>
          </w:p>
        </w:tc>
      </w:tr>
      <w:tr w:rsidR="005B1FD3" w:rsidRPr="007D65E8" w14:paraId="530AC707" w14:textId="77777777" w:rsidTr="001D668B">
        <w:trPr>
          <w:trHeight w:val="300"/>
        </w:trPr>
        <w:tc>
          <w:tcPr>
            <w:tcW w:w="286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0FC1A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46EB9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8A405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0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9348D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22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3611CBCE" w14:textId="77777777" w:rsidR="005B1FD3" w:rsidRPr="007D65E8" w:rsidRDefault="005B1FD3" w:rsidP="00AA2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7D6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ÍA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63C47BB8" w14:textId="77777777" w:rsidR="005B1FD3" w:rsidRPr="007D65E8" w:rsidRDefault="005B1FD3" w:rsidP="00AA2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 w:rsidRPr="007D6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ES</w:t>
            </w:r>
          </w:p>
        </w:tc>
        <w:tc>
          <w:tcPr>
            <w:tcW w:w="1376" w:type="dxa"/>
            <w:gridSpan w:val="4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hideMark/>
          </w:tcPr>
          <w:p w14:paraId="03CB328A" w14:textId="5F20F69B" w:rsidR="005B1FD3" w:rsidRPr="007D65E8" w:rsidRDefault="005B1FD3" w:rsidP="00AA2F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L"/>
              </w:rPr>
              <w:t>AÑO</w:t>
            </w:r>
          </w:p>
        </w:tc>
        <w:tc>
          <w:tcPr>
            <w:tcW w:w="2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5E92CE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2A4EE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E0BDE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9E91E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0D07C" w14:textId="5FCBE091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ADB73" w14:textId="17141121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2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51794F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2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79DD3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23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E5E20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4DCD7C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27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1026A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6536F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B8244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516CB5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3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414EC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39248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7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F97E4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2E776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66757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62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7076DC3" w14:textId="77777777" w:rsidR="005B1FD3" w:rsidRPr="007D65E8" w:rsidRDefault="005B1FD3" w:rsidP="00AA2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7D65E8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14:paraId="4582732F" w14:textId="14569ADC" w:rsidR="000A0A8C" w:rsidRDefault="000A0A8C" w:rsidP="00D86BCE">
      <w:pPr>
        <w:spacing w:after="0"/>
        <w:rPr>
          <w:rFonts w:cs="Calibri"/>
          <w:sz w:val="24"/>
        </w:rPr>
      </w:pPr>
    </w:p>
    <w:p w14:paraId="0DAE2F51" w14:textId="16EA228D" w:rsidR="00B363CA" w:rsidRPr="00B363CA" w:rsidRDefault="00617022" w:rsidP="00B363CA">
      <w:pPr>
        <w:spacing w:after="0" w:line="259" w:lineRule="auto"/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CONTABILIDAD</w:t>
      </w:r>
    </w:p>
    <w:p w14:paraId="68D7E260" w14:textId="4F1D69C0" w:rsidR="00091F11" w:rsidRDefault="00091F11" w:rsidP="0044607D">
      <w:pPr>
        <w:spacing w:after="0" w:line="259" w:lineRule="auto"/>
        <w:jc w:val="both"/>
        <w:rPr>
          <w:rFonts w:cs="Calibri"/>
          <w:sz w:val="24"/>
        </w:rPr>
      </w:pPr>
    </w:p>
    <w:p w14:paraId="72555AE4" w14:textId="1239BC27" w:rsidR="0044607D" w:rsidRPr="0044607D" w:rsidRDefault="00617022" w:rsidP="0044607D">
      <w:pPr>
        <w:spacing w:after="0" w:line="259" w:lineRule="auto"/>
        <w:ind w:firstLine="708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Es una disciplina regida por principios, normas y procedimientos, que permiten el control y registro de </w:t>
      </w:r>
      <w:r w:rsidR="004828ED">
        <w:rPr>
          <w:rFonts w:cs="Calibri"/>
          <w:sz w:val="24"/>
        </w:rPr>
        <w:t>las operaciones</w:t>
      </w:r>
      <w:r>
        <w:rPr>
          <w:rFonts w:cs="Calibri"/>
          <w:sz w:val="24"/>
        </w:rPr>
        <w:t xml:space="preserve"> </w:t>
      </w:r>
      <w:r w:rsidR="004828ED">
        <w:rPr>
          <w:rFonts w:cs="Calibri"/>
          <w:sz w:val="24"/>
        </w:rPr>
        <w:t>económica</w:t>
      </w:r>
      <w:r>
        <w:rPr>
          <w:rFonts w:cs="Calibri"/>
          <w:sz w:val="24"/>
        </w:rPr>
        <w:t xml:space="preserve">s </w:t>
      </w:r>
      <w:r w:rsidR="004828ED">
        <w:rPr>
          <w:rFonts w:cs="Calibri"/>
          <w:sz w:val="24"/>
        </w:rPr>
        <w:t xml:space="preserve">de un negocio, empresa o entidad, </w:t>
      </w:r>
      <w:r>
        <w:rPr>
          <w:rFonts w:cs="Calibri"/>
          <w:sz w:val="24"/>
        </w:rPr>
        <w:t>y proporciona información</w:t>
      </w:r>
      <w:r w:rsidR="004828ED">
        <w:rPr>
          <w:rFonts w:cs="Calibri"/>
          <w:sz w:val="24"/>
        </w:rPr>
        <w:t xml:space="preserve"> para apoyar el proceso de toma de decisiones en la organización, en relación con la planificación y el control.</w:t>
      </w:r>
    </w:p>
    <w:p w14:paraId="0B5DD332" w14:textId="763182A8" w:rsidR="0044607D" w:rsidRDefault="0044607D" w:rsidP="0044607D">
      <w:pPr>
        <w:spacing w:after="0" w:line="259" w:lineRule="auto"/>
        <w:jc w:val="both"/>
        <w:rPr>
          <w:rFonts w:cs="Calibri"/>
          <w:sz w:val="24"/>
        </w:rPr>
      </w:pPr>
    </w:p>
    <w:p w14:paraId="646E4B0F" w14:textId="019E58CF" w:rsidR="004828ED" w:rsidRPr="00155143" w:rsidRDefault="004828ED" w:rsidP="00155143">
      <w:pPr>
        <w:spacing w:after="0" w:line="259" w:lineRule="auto"/>
        <w:jc w:val="center"/>
        <w:rPr>
          <w:rFonts w:cs="Calibri"/>
          <w:b/>
          <w:sz w:val="28"/>
        </w:rPr>
      </w:pPr>
      <w:r w:rsidRPr="00155143">
        <w:rPr>
          <w:rFonts w:cs="Calibri"/>
          <w:b/>
          <w:sz w:val="28"/>
        </w:rPr>
        <w:t>Glosario Técnico</w:t>
      </w:r>
    </w:p>
    <w:p w14:paraId="32C1A9DC" w14:textId="031FAAC0" w:rsidR="004828ED" w:rsidRDefault="004828ED" w:rsidP="0044607D">
      <w:pPr>
        <w:spacing w:after="0" w:line="259" w:lineRule="auto"/>
        <w:jc w:val="both"/>
        <w:rPr>
          <w:rFonts w:cs="Calibri"/>
          <w:sz w:val="24"/>
        </w:rPr>
      </w:pPr>
    </w:p>
    <w:p w14:paraId="34B77FC5" w14:textId="77777777" w:rsidR="005D40ED" w:rsidRDefault="00155143" w:rsidP="004828ED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 w:rsidRPr="00B65C23">
        <w:rPr>
          <w:rFonts w:cs="Calibri"/>
          <w:b/>
          <w:sz w:val="24"/>
        </w:rPr>
        <w:t>Activo:</w:t>
      </w:r>
      <w:r>
        <w:rPr>
          <w:rFonts w:cs="Calibri"/>
          <w:sz w:val="24"/>
        </w:rPr>
        <w:t xml:space="preserve"> Es el conjunto de bienes, recursos, valores, disponibilidades y créditos </w:t>
      </w:r>
      <w:r w:rsidR="00A972FF">
        <w:rPr>
          <w:rFonts w:cs="Calibri"/>
          <w:sz w:val="24"/>
        </w:rPr>
        <w:t xml:space="preserve">que posee un individuo o empresa, </w:t>
      </w:r>
      <w:r>
        <w:rPr>
          <w:rFonts w:cs="Calibri"/>
          <w:sz w:val="24"/>
        </w:rPr>
        <w:t>a su favor.</w:t>
      </w:r>
    </w:p>
    <w:p w14:paraId="3B30FCA6" w14:textId="2021266F" w:rsidR="00155143" w:rsidRPr="005D40ED" w:rsidRDefault="005D40ED" w:rsidP="005D40ED">
      <w:pPr>
        <w:spacing w:after="0" w:line="259" w:lineRule="auto"/>
        <w:ind w:firstLine="708"/>
        <w:jc w:val="both"/>
        <w:rPr>
          <w:rFonts w:cs="Calibri"/>
          <w:sz w:val="24"/>
        </w:rPr>
      </w:pPr>
      <w:r w:rsidRPr="005D40ED">
        <w:rPr>
          <w:rFonts w:cs="Calibri"/>
          <w:sz w:val="24"/>
        </w:rPr>
        <w:t>Ejemplo: Dinero en Caja y Bancos, Terrenos, Cuentas por Cobrar, etc.</w:t>
      </w:r>
    </w:p>
    <w:p w14:paraId="17BA820E" w14:textId="77777777" w:rsidR="005D40ED" w:rsidRPr="005D40ED" w:rsidRDefault="005D40ED" w:rsidP="005D40ED">
      <w:pPr>
        <w:pStyle w:val="Prrafodelista"/>
        <w:rPr>
          <w:rFonts w:cs="Calibri"/>
          <w:sz w:val="24"/>
        </w:rPr>
      </w:pPr>
    </w:p>
    <w:p w14:paraId="072A7C69" w14:textId="77777777" w:rsidR="005D40ED" w:rsidRDefault="005D40ED" w:rsidP="004828ED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 w:rsidRPr="00B65C23">
        <w:rPr>
          <w:rFonts w:cs="Calibri"/>
          <w:b/>
          <w:sz w:val="24"/>
        </w:rPr>
        <w:t>Activo Circulante:</w:t>
      </w:r>
      <w:r>
        <w:rPr>
          <w:rFonts w:cs="Calibri"/>
          <w:sz w:val="24"/>
        </w:rPr>
        <w:t xml:space="preserve"> Es el dinero y todo lo que se puede convertir en efectivo a corto plazo, es decir, en menos de un año.</w:t>
      </w:r>
    </w:p>
    <w:p w14:paraId="54D0AE74" w14:textId="3A025959" w:rsidR="005D40ED" w:rsidRDefault="005D40ED" w:rsidP="005D40ED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Ejemplo: Dinero en Caja y Bancos, Documentos o Cuentas por Cobrar a los clientes, I.V.A. Crédito Fiscal, Materias Primas, Mercaderías, etc.</w:t>
      </w:r>
    </w:p>
    <w:p w14:paraId="01EE1C92" w14:textId="16CFA1ED" w:rsidR="005D40ED" w:rsidRPr="005D40ED" w:rsidRDefault="005D40ED" w:rsidP="005D40ED">
      <w:pPr>
        <w:pStyle w:val="Prrafodelista"/>
        <w:rPr>
          <w:rFonts w:cs="Calibri"/>
          <w:sz w:val="24"/>
        </w:rPr>
      </w:pPr>
    </w:p>
    <w:p w14:paraId="6FAD80FD" w14:textId="77777777" w:rsidR="005D40ED" w:rsidRDefault="005D40ED" w:rsidP="004828ED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 w:rsidRPr="00B65C23">
        <w:rPr>
          <w:rFonts w:cs="Calibri"/>
          <w:b/>
          <w:sz w:val="24"/>
        </w:rPr>
        <w:t>Activo Fijo:</w:t>
      </w:r>
      <w:r>
        <w:rPr>
          <w:rFonts w:cs="Calibri"/>
          <w:sz w:val="24"/>
        </w:rPr>
        <w:t xml:space="preserve"> Son los bienes inmuebles y los bienes físicos que permiten la operación de la empresa, a largo plazo, ya que no son bienes para la venta.</w:t>
      </w:r>
    </w:p>
    <w:p w14:paraId="0C96041B" w14:textId="7CDE1A8D" w:rsidR="005D40ED" w:rsidRDefault="005D40ED" w:rsidP="005D40ED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Ejemplo: Maquinarias y Vehículos, Terrenos y Edificios, Muebles y Equipos, Local Comercial.</w:t>
      </w:r>
    </w:p>
    <w:p w14:paraId="610AD452" w14:textId="77777777" w:rsidR="005D40ED" w:rsidRPr="005D40ED" w:rsidRDefault="005D40ED" w:rsidP="005D40ED">
      <w:pPr>
        <w:pStyle w:val="Prrafodelista"/>
        <w:rPr>
          <w:rFonts w:cs="Calibri"/>
          <w:sz w:val="24"/>
        </w:rPr>
      </w:pPr>
    </w:p>
    <w:p w14:paraId="46985211" w14:textId="77777777" w:rsidR="00B65C23" w:rsidRDefault="005D40ED" w:rsidP="004828ED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 w:rsidRPr="00B65C23">
        <w:rPr>
          <w:rFonts w:cs="Calibri"/>
          <w:b/>
          <w:sz w:val="24"/>
        </w:rPr>
        <w:t>Otros Activos:</w:t>
      </w:r>
      <w:r>
        <w:rPr>
          <w:rFonts w:cs="Calibri"/>
          <w:sz w:val="24"/>
        </w:rPr>
        <w:t xml:space="preserve"> Son activos Intangibles de la empresa que no se pueden clasificar en las categorías anteriores, generalmente son m</w:t>
      </w:r>
      <w:r w:rsidR="00B65C23">
        <w:rPr>
          <w:rFonts w:cs="Calibri"/>
          <w:sz w:val="24"/>
        </w:rPr>
        <w:t>ás permanentes en el tiempo.</w:t>
      </w:r>
    </w:p>
    <w:p w14:paraId="3683CBBA" w14:textId="3959D6F5" w:rsidR="005D40ED" w:rsidRDefault="005D40ED" w:rsidP="00B65C23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Ejemplo: Uso de marcas comerciales y Derecho de llave por un local comercial. </w:t>
      </w:r>
    </w:p>
    <w:p w14:paraId="3D04160C" w14:textId="728CD6BD" w:rsidR="00A972FF" w:rsidRPr="00A972FF" w:rsidRDefault="00A972FF" w:rsidP="00A972FF">
      <w:pPr>
        <w:spacing w:after="0" w:line="259" w:lineRule="auto"/>
        <w:jc w:val="both"/>
        <w:rPr>
          <w:rFonts w:cs="Calibri"/>
          <w:sz w:val="24"/>
        </w:rPr>
      </w:pPr>
    </w:p>
    <w:p w14:paraId="7543C3DE" w14:textId="2F684C0B" w:rsidR="00155143" w:rsidRDefault="00155143" w:rsidP="004828ED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 w:rsidRPr="00B65C23">
        <w:rPr>
          <w:rFonts w:cs="Calibri"/>
          <w:b/>
          <w:sz w:val="24"/>
        </w:rPr>
        <w:t>Pasivo:</w:t>
      </w:r>
      <w:r>
        <w:rPr>
          <w:rFonts w:cs="Calibri"/>
          <w:sz w:val="24"/>
        </w:rPr>
        <w:t xml:space="preserve"> Está formado por todas las obligaciones sociales, tributarias y financieras que la empresa tiene con terceras personas.</w:t>
      </w:r>
    </w:p>
    <w:p w14:paraId="02BD56CF" w14:textId="3D302F9A" w:rsidR="00B65C23" w:rsidRDefault="00B65C23" w:rsidP="00B65C23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Ejemplo: Créditos Bancarios, Letras por pagar, I.V.A. Débito Fiscal, etc.</w:t>
      </w:r>
    </w:p>
    <w:p w14:paraId="7C9EE954" w14:textId="77777777" w:rsidR="00B65C23" w:rsidRPr="00B65C23" w:rsidRDefault="00B65C23" w:rsidP="00B65C23">
      <w:pPr>
        <w:spacing w:after="0" w:line="259" w:lineRule="auto"/>
        <w:jc w:val="both"/>
        <w:rPr>
          <w:rFonts w:cs="Calibri"/>
          <w:sz w:val="24"/>
        </w:rPr>
      </w:pPr>
    </w:p>
    <w:p w14:paraId="527D28E6" w14:textId="193D7F40" w:rsidR="00B65C23" w:rsidRDefault="006E6FFD" w:rsidP="00B65C23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b/>
          <w:sz w:val="24"/>
        </w:rPr>
        <w:t>Pasivo a Corto Plazo</w:t>
      </w:r>
      <w:r w:rsidR="00B65C23" w:rsidRPr="00B65C23">
        <w:rPr>
          <w:rFonts w:cs="Calibri"/>
          <w:b/>
          <w:sz w:val="24"/>
        </w:rPr>
        <w:t>:</w:t>
      </w:r>
      <w:r w:rsidR="00B65C23">
        <w:rPr>
          <w:rFonts w:cs="Calibri"/>
          <w:sz w:val="24"/>
        </w:rPr>
        <w:t xml:space="preserve"> Son las deudas que tiene la empresa con terceros, cuyo pago debe realizarse en el corto plazo (a menos de un año).</w:t>
      </w:r>
    </w:p>
    <w:p w14:paraId="7D46F3A7" w14:textId="547F8775" w:rsidR="00B65C23" w:rsidRDefault="00B65C23" w:rsidP="00B65C23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Ejemplo: Letras o Pagarés por pagar, proveedores y acreedores a corto plazo, Préstamos bancarios de corto plazo, etc.</w:t>
      </w:r>
    </w:p>
    <w:p w14:paraId="3B7C7C7B" w14:textId="77777777" w:rsidR="00C70473" w:rsidRDefault="00C70473" w:rsidP="00B65C23">
      <w:pPr>
        <w:pStyle w:val="Prrafodelista"/>
        <w:spacing w:after="0" w:line="259" w:lineRule="auto"/>
        <w:jc w:val="both"/>
        <w:rPr>
          <w:rFonts w:cs="Calibri"/>
          <w:sz w:val="24"/>
        </w:rPr>
      </w:pPr>
    </w:p>
    <w:p w14:paraId="5062CF04" w14:textId="77777777" w:rsidR="00B65C23" w:rsidRDefault="00B65C23" w:rsidP="00B65C23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 w:rsidRPr="00B65C23">
        <w:rPr>
          <w:rFonts w:cs="Calibri"/>
          <w:b/>
          <w:sz w:val="24"/>
        </w:rPr>
        <w:t>Pasivo a Largo Plazo:</w:t>
      </w:r>
      <w:r>
        <w:rPr>
          <w:rFonts w:cs="Calibri"/>
          <w:sz w:val="24"/>
        </w:rPr>
        <w:t xml:space="preserve"> Son aquellas deudas con terceros que se pagarán en el largo plazo, es decir, no vencen dentro del periodo actual.</w:t>
      </w:r>
    </w:p>
    <w:p w14:paraId="14758EE2" w14:textId="04767B3F" w:rsidR="00B65C23" w:rsidRPr="00B65C23" w:rsidRDefault="00B65C23" w:rsidP="00B65C23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Ejemplos: Hipotecas por pagar, acreedores a largo plazo o documentos por pagar a largo plazo.</w:t>
      </w:r>
    </w:p>
    <w:p w14:paraId="6C8703B1" w14:textId="04B7A547" w:rsidR="00A972FF" w:rsidRPr="00A972FF" w:rsidRDefault="00A972FF" w:rsidP="00A972FF">
      <w:pPr>
        <w:spacing w:after="0" w:line="259" w:lineRule="auto"/>
        <w:jc w:val="both"/>
        <w:rPr>
          <w:rFonts w:cs="Calibri"/>
          <w:sz w:val="24"/>
        </w:rPr>
      </w:pPr>
    </w:p>
    <w:p w14:paraId="6D689821" w14:textId="78E24E39" w:rsidR="00155143" w:rsidRDefault="00155143" w:rsidP="004828ED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 w:rsidRPr="00B65C23">
        <w:rPr>
          <w:rFonts w:cs="Calibri"/>
          <w:b/>
          <w:sz w:val="24"/>
        </w:rPr>
        <w:t>Patrimonio:</w:t>
      </w:r>
      <w:r>
        <w:rPr>
          <w:rFonts w:cs="Calibri"/>
          <w:sz w:val="24"/>
        </w:rPr>
        <w:t xml:space="preserve"> Es el dinero que la empresa debe a sus dueños o el conjunto de bienes, derechos y obligaciones que tiene una persona o empresa</w:t>
      </w:r>
      <w:r w:rsidR="00A972FF">
        <w:rPr>
          <w:rFonts w:cs="Calibri"/>
          <w:sz w:val="24"/>
        </w:rPr>
        <w:t>,</w:t>
      </w:r>
      <w:r>
        <w:rPr>
          <w:rFonts w:cs="Calibri"/>
          <w:sz w:val="24"/>
        </w:rPr>
        <w:t xml:space="preserve"> y está dividido en tres partes: Activo, Pasivo y Capital.</w:t>
      </w:r>
    </w:p>
    <w:p w14:paraId="41ACD418" w14:textId="77777777" w:rsidR="00C70473" w:rsidRPr="00C70473" w:rsidRDefault="00C70473" w:rsidP="00C70473">
      <w:pPr>
        <w:pStyle w:val="Prrafodelista"/>
        <w:rPr>
          <w:rFonts w:cs="Calibri"/>
          <w:sz w:val="24"/>
        </w:rPr>
      </w:pPr>
    </w:p>
    <w:p w14:paraId="1CDFD1A0" w14:textId="501FA762" w:rsidR="00C70473" w:rsidRPr="00C70473" w:rsidRDefault="00C70473" w:rsidP="00C70473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 w:rsidRPr="00B65C23">
        <w:rPr>
          <w:rFonts w:cs="Calibri"/>
          <w:b/>
          <w:sz w:val="24"/>
        </w:rPr>
        <w:t>Capital:</w:t>
      </w:r>
      <w:r>
        <w:rPr>
          <w:rFonts w:cs="Calibri"/>
          <w:sz w:val="24"/>
        </w:rPr>
        <w:t xml:space="preserve"> Puede ser el dinero en efectivo y/o los activos que posee una empresa o ser el primer aporte de inversión que hacen los socios para que una empresa comience sus actividades.</w:t>
      </w:r>
    </w:p>
    <w:p w14:paraId="0AFB5BCC" w14:textId="3FC625D4" w:rsidR="00A972FF" w:rsidRPr="00A972FF" w:rsidRDefault="00A972FF" w:rsidP="00A972FF">
      <w:pPr>
        <w:spacing w:after="0" w:line="259" w:lineRule="auto"/>
        <w:jc w:val="both"/>
        <w:rPr>
          <w:rFonts w:cs="Calibri"/>
          <w:sz w:val="24"/>
        </w:rPr>
      </w:pPr>
    </w:p>
    <w:p w14:paraId="3B4B18F6" w14:textId="77777777" w:rsidR="00C70473" w:rsidRPr="00C70473" w:rsidRDefault="00C70473" w:rsidP="00C70473">
      <w:pPr>
        <w:pStyle w:val="Prrafodelista"/>
        <w:spacing w:after="0" w:line="259" w:lineRule="auto"/>
        <w:jc w:val="center"/>
        <w:rPr>
          <w:rFonts w:cs="Calibri"/>
          <w:b/>
          <w:sz w:val="24"/>
        </w:rPr>
      </w:pPr>
      <w:r w:rsidRPr="00C70473">
        <w:rPr>
          <w:rFonts w:cs="Calibri"/>
          <w:b/>
          <w:sz w:val="24"/>
        </w:rPr>
        <w:t>Fórmula de Igualdad del Inventario</w:t>
      </w:r>
    </w:p>
    <w:p w14:paraId="3E40A829" w14:textId="776FAA8B" w:rsidR="0054110C" w:rsidRDefault="0054110C" w:rsidP="00C70473">
      <w:pPr>
        <w:pStyle w:val="Prrafodelista"/>
        <w:spacing w:after="0" w:line="259" w:lineRule="auto"/>
        <w:jc w:val="center"/>
        <w:rPr>
          <w:rFonts w:cs="Calibri"/>
          <w:sz w:val="24"/>
        </w:rPr>
      </w:pPr>
      <w:r>
        <w:rPr>
          <w:rFonts w:cs="Calibri"/>
          <w:sz w:val="24"/>
        </w:rPr>
        <w:t>Activo = Pasivo + Capital</w:t>
      </w:r>
    </w:p>
    <w:p w14:paraId="6BF5A858" w14:textId="77777777" w:rsidR="0054110C" w:rsidRDefault="0054110C" w:rsidP="0054110C">
      <w:pPr>
        <w:pStyle w:val="Prrafodelista"/>
        <w:spacing w:after="0" w:line="259" w:lineRule="auto"/>
        <w:rPr>
          <w:rFonts w:cs="Calibri"/>
          <w:sz w:val="24"/>
        </w:rPr>
      </w:pPr>
    </w:p>
    <w:p w14:paraId="11EE9487" w14:textId="30A9F8CC" w:rsidR="0054110C" w:rsidRDefault="0054110C" w:rsidP="0054110C">
      <w:pPr>
        <w:pStyle w:val="Prrafodelista"/>
        <w:spacing w:after="0" w:line="259" w:lineRule="auto"/>
        <w:rPr>
          <w:rFonts w:cs="Calibri"/>
          <w:sz w:val="24"/>
        </w:rPr>
      </w:pPr>
      <w:r>
        <w:rPr>
          <w:rFonts w:cs="Calibri"/>
          <w:sz w:val="24"/>
        </w:rPr>
        <w:t>Por lo que se puede decir</w:t>
      </w:r>
      <w:r w:rsidR="00627090">
        <w:rPr>
          <w:rFonts w:cs="Calibri"/>
          <w:sz w:val="24"/>
        </w:rPr>
        <w:t xml:space="preserve"> que</w:t>
      </w:r>
      <w:r>
        <w:rPr>
          <w:rFonts w:cs="Calibri"/>
          <w:sz w:val="24"/>
        </w:rPr>
        <w:t>:</w:t>
      </w:r>
    </w:p>
    <w:p w14:paraId="088BF006" w14:textId="3692F152" w:rsidR="00A972FF" w:rsidRDefault="00C70473" w:rsidP="00C70473">
      <w:pPr>
        <w:pStyle w:val="Prrafodelista"/>
        <w:spacing w:after="0" w:line="259" w:lineRule="auto"/>
        <w:jc w:val="center"/>
        <w:rPr>
          <w:rFonts w:cs="Calibri"/>
          <w:sz w:val="24"/>
        </w:rPr>
      </w:pPr>
      <w:r>
        <w:rPr>
          <w:rFonts w:cs="Calibri"/>
          <w:sz w:val="24"/>
        </w:rPr>
        <w:t>Capital</w:t>
      </w:r>
      <w:r w:rsidR="00A972FF">
        <w:rPr>
          <w:rFonts w:cs="Calibri"/>
          <w:sz w:val="24"/>
        </w:rPr>
        <w:t xml:space="preserve"> = Activo – Pasivo</w:t>
      </w:r>
    </w:p>
    <w:p w14:paraId="4F37A8C7" w14:textId="77777777" w:rsidR="00A972FF" w:rsidRDefault="00A972FF" w:rsidP="00A972FF">
      <w:pPr>
        <w:pStyle w:val="Prrafodelista"/>
        <w:spacing w:after="0" w:line="259" w:lineRule="auto"/>
        <w:jc w:val="center"/>
        <w:rPr>
          <w:rFonts w:cs="Calibri"/>
          <w:sz w:val="24"/>
        </w:rPr>
      </w:pPr>
    </w:p>
    <w:p w14:paraId="467171AA" w14:textId="2FFAE2D5" w:rsidR="00341EE9" w:rsidRDefault="00341EE9" w:rsidP="004828ED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 w:rsidRPr="00B65C23">
        <w:rPr>
          <w:rFonts w:cs="Calibri"/>
          <w:b/>
          <w:sz w:val="24"/>
        </w:rPr>
        <w:t>Cuenta (Contable):</w:t>
      </w:r>
      <w:r>
        <w:rPr>
          <w:rFonts w:cs="Calibri"/>
          <w:sz w:val="24"/>
        </w:rPr>
        <w:t xml:space="preserve"> Son el instrumento a través del cual se registran todos los movimientos económicos de la empresa. Contiene cargos y abonos, débitos y créditos (evaluados en términos monetarios), puede o no tener un saldo.</w:t>
      </w:r>
    </w:p>
    <w:p w14:paraId="46DCC7B1" w14:textId="77777777" w:rsidR="00341EE9" w:rsidRPr="00341EE9" w:rsidRDefault="00341EE9" w:rsidP="00341EE9">
      <w:pPr>
        <w:pStyle w:val="Prrafodelista"/>
        <w:spacing w:after="0" w:line="259" w:lineRule="auto"/>
        <w:jc w:val="both"/>
        <w:rPr>
          <w:rFonts w:cs="Calibri"/>
          <w:sz w:val="24"/>
        </w:rPr>
      </w:pPr>
    </w:p>
    <w:p w14:paraId="0BAF38EF" w14:textId="376C07BB" w:rsidR="00155143" w:rsidRPr="004828ED" w:rsidRDefault="00A972FF" w:rsidP="004828ED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 w:rsidRPr="00B65C23">
        <w:rPr>
          <w:rFonts w:cs="Calibri"/>
          <w:b/>
          <w:sz w:val="24"/>
        </w:rPr>
        <w:t>Asiento (Contable):</w:t>
      </w:r>
      <w:r>
        <w:rPr>
          <w:rFonts w:cs="Calibri"/>
          <w:sz w:val="24"/>
        </w:rPr>
        <w:t xml:space="preserve"> Un asiento contable es el conjunto de anotaciones o apuntes contables que se hacen en el libro diario de contabilidad, con la finalidad de registrar un hecho económico que provoca una modificación cuantitativa o cualitativa en el patrimonio de una empresa.</w:t>
      </w:r>
    </w:p>
    <w:p w14:paraId="24A28B93" w14:textId="1D39DFB1" w:rsidR="00A972FF" w:rsidRPr="00341EE9" w:rsidRDefault="00A972FF" w:rsidP="00341EE9">
      <w:pPr>
        <w:spacing w:after="0" w:line="259" w:lineRule="auto"/>
        <w:jc w:val="both"/>
        <w:rPr>
          <w:rFonts w:cs="Calibri"/>
          <w:sz w:val="24"/>
        </w:rPr>
      </w:pPr>
    </w:p>
    <w:p w14:paraId="102CC890" w14:textId="62F5EF61" w:rsidR="00922F23" w:rsidRDefault="00627090" w:rsidP="008A062E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 w:rsidRPr="00922F23">
        <w:rPr>
          <w:rFonts w:cs="Calibri"/>
          <w:b/>
          <w:sz w:val="24"/>
        </w:rPr>
        <w:t>Gastos:</w:t>
      </w:r>
      <w:r w:rsidRPr="00922F23">
        <w:rPr>
          <w:rFonts w:cs="Calibri"/>
          <w:sz w:val="24"/>
        </w:rPr>
        <w:t xml:space="preserve"> Desembolsos de dinero como contraprestación por la adquisici</w:t>
      </w:r>
      <w:r w:rsidR="00922F23">
        <w:rPr>
          <w:rFonts w:cs="Calibri"/>
          <w:sz w:val="24"/>
        </w:rPr>
        <w:t>ón de un bien o un servicio relacionado con la actividad organizacional y para el consumo.</w:t>
      </w:r>
    </w:p>
    <w:p w14:paraId="2389364C" w14:textId="0EDCEDFA" w:rsidR="00627090" w:rsidRPr="00922F23" w:rsidRDefault="00856850" w:rsidP="00922F23">
      <w:pPr>
        <w:spacing w:after="0" w:line="259" w:lineRule="auto"/>
        <w:ind w:firstLine="708"/>
        <w:jc w:val="both"/>
        <w:rPr>
          <w:rFonts w:cs="Calibri"/>
          <w:sz w:val="24"/>
        </w:rPr>
      </w:pPr>
      <w:r w:rsidRPr="00922F23">
        <w:rPr>
          <w:rFonts w:cs="Calibri"/>
          <w:sz w:val="24"/>
        </w:rPr>
        <w:t>Ejemplo: Telefonía, Remuneración del personal Administrativo, Publicidad, Capacitación, etc.</w:t>
      </w:r>
    </w:p>
    <w:p w14:paraId="6D32628F" w14:textId="77777777" w:rsidR="00856850" w:rsidRPr="00627090" w:rsidRDefault="00856850" w:rsidP="00627090">
      <w:pPr>
        <w:pStyle w:val="Prrafodelista"/>
        <w:rPr>
          <w:rFonts w:cs="Calibri"/>
          <w:sz w:val="24"/>
        </w:rPr>
      </w:pPr>
    </w:p>
    <w:p w14:paraId="7BB2E139" w14:textId="5CBA017C" w:rsidR="00627090" w:rsidRPr="00856850" w:rsidRDefault="00627090" w:rsidP="00627090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 w:rsidRPr="00627090">
        <w:rPr>
          <w:rFonts w:cs="Calibri"/>
          <w:b/>
          <w:sz w:val="24"/>
        </w:rPr>
        <w:t>Costo:</w:t>
      </w:r>
      <w:r>
        <w:rPr>
          <w:rFonts w:cs="Calibri"/>
          <w:sz w:val="24"/>
        </w:rPr>
        <w:t xml:space="preserve"> </w:t>
      </w:r>
      <w:r w:rsidR="00856850">
        <w:rPr>
          <w:rFonts w:cs="Calibri"/>
          <w:sz w:val="24"/>
        </w:rPr>
        <w:t>Desembolso de dinero que corresponden a</w:t>
      </w:r>
      <w:r>
        <w:rPr>
          <w:rFonts w:cs="Calibri"/>
          <w:sz w:val="24"/>
        </w:rPr>
        <w:t xml:space="preserve"> factores de producción de un bien o un servicio, durante un proceso de producción </w:t>
      </w:r>
      <w:r w:rsidRPr="00856850">
        <w:rPr>
          <w:rFonts w:cs="Calibri"/>
          <w:sz w:val="24"/>
        </w:rPr>
        <w:t>o en la prestación de un se</w:t>
      </w:r>
      <w:r w:rsidR="00922F23">
        <w:rPr>
          <w:rFonts w:cs="Calibri"/>
          <w:sz w:val="24"/>
        </w:rPr>
        <w:t>rvicio por parte de una empresa, que generarán beneficios presentes o futuros.</w:t>
      </w:r>
    </w:p>
    <w:p w14:paraId="4D5F7267" w14:textId="4DA68541" w:rsidR="00856850" w:rsidRPr="00856850" w:rsidRDefault="00856850" w:rsidP="00856850">
      <w:pPr>
        <w:pStyle w:val="Prrafodelista"/>
        <w:spacing w:after="0" w:line="259" w:lineRule="auto"/>
        <w:jc w:val="both"/>
        <w:rPr>
          <w:rFonts w:cs="Calibri"/>
          <w:sz w:val="24"/>
        </w:rPr>
      </w:pPr>
      <w:r w:rsidRPr="00856850">
        <w:rPr>
          <w:rFonts w:cs="Calibri"/>
          <w:sz w:val="24"/>
        </w:rPr>
        <w:t>Ejemplo:</w:t>
      </w:r>
      <w:r>
        <w:rPr>
          <w:rFonts w:cs="Calibri"/>
          <w:sz w:val="24"/>
        </w:rPr>
        <w:t xml:space="preserve"> Materias Primas, Remuneraciones de la mano de obra, Fletes, Arriendos, etc.</w:t>
      </w:r>
    </w:p>
    <w:p w14:paraId="79AFAD90" w14:textId="77777777" w:rsidR="00627090" w:rsidRPr="00627090" w:rsidRDefault="00627090" w:rsidP="00627090">
      <w:pPr>
        <w:pStyle w:val="Prrafodelista"/>
        <w:rPr>
          <w:rFonts w:cs="Calibri"/>
          <w:sz w:val="24"/>
        </w:rPr>
      </w:pPr>
    </w:p>
    <w:p w14:paraId="005F5031" w14:textId="10A933D1" w:rsidR="00627090" w:rsidRDefault="00856850" w:rsidP="00627090">
      <w:pPr>
        <w:pStyle w:val="Prrafodelista"/>
        <w:numPr>
          <w:ilvl w:val="0"/>
          <w:numId w:val="22"/>
        </w:numPr>
        <w:spacing w:after="0" w:line="259" w:lineRule="auto"/>
        <w:jc w:val="both"/>
        <w:rPr>
          <w:rFonts w:cs="Calibri"/>
          <w:sz w:val="24"/>
        </w:rPr>
      </w:pPr>
      <w:r w:rsidRPr="00856850">
        <w:rPr>
          <w:rFonts w:cs="Calibri"/>
          <w:b/>
          <w:sz w:val="24"/>
        </w:rPr>
        <w:t>Ingresos:</w:t>
      </w:r>
      <w:r>
        <w:rPr>
          <w:rFonts w:cs="Calibri"/>
          <w:sz w:val="24"/>
        </w:rPr>
        <w:t xml:space="preserve"> Son los aumentos del patrimonio de una empresa, ya sea por la venta de un producto o un servicio, la disminución de los pasivos, aumento de los activos, etc.</w:t>
      </w:r>
    </w:p>
    <w:p w14:paraId="46358B6D" w14:textId="1D762159" w:rsidR="00922F23" w:rsidRDefault="00922F23" w:rsidP="00922F23">
      <w:pPr>
        <w:spacing w:after="0" w:line="259" w:lineRule="auto"/>
        <w:jc w:val="both"/>
        <w:rPr>
          <w:rFonts w:cs="Calibri"/>
          <w:sz w:val="24"/>
        </w:rPr>
      </w:pPr>
    </w:p>
    <w:p w14:paraId="57EA24C7" w14:textId="55D6CE7F" w:rsidR="00922F23" w:rsidRPr="00922F23" w:rsidRDefault="00922F23" w:rsidP="00922F23">
      <w:pPr>
        <w:spacing w:after="0" w:line="259" w:lineRule="auto"/>
        <w:jc w:val="center"/>
        <w:rPr>
          <w:rFonts w:cs="Calibri"/>
          <w:b/>
          <w:sz w:val="24"/>
        </w:rPr>
      </w:pPr>
      <w:r w:rsidRPr="00922F23">
        <w:rPr>
          <w:rFonts w:cs="Calibri"/>
          <w:b/>
          <w:sz w:val="24"/>
        </w:rPr>
        <w:t>TRANSACCIONES CO</w:t>
      </w:r>
      <w:r w:rsidR="00E06E0B">
        <w:rPr>
          <w:rFonts w:cs="Calibri"/>
          <w:b/>
          <w:sz w:val="24"/>
        </w:rPr>
        <w:t>MERCIALES</w:t>
      </w:r>
      <w:r w:rsidRPr="00922F23">
        <w:rPr>
          <w:rFonts w:cs="Calibri"/>
          <w:b/>
          <w:sz w:val="24"/>
        </w:rPr>
        <w:t>:</w:t>
      </w:r>
    </w:p>
    <w:p w14:paraId="7696F854" w14:textId="673BE3E9" w:rsidR="00922F23" w:rsidRDefault="00922F23" w:rsidP="00922F23">
      <w:pPr>
        <w:spacing w:after="0" w:line="259" w:lineRule="auto"/>
        <w:jc w:val="both"/>
        <w:rPr>
          <w:rFonts w:cs="Calibri"/>
          <w:sz w:val="24"/>
        </w:rPr>
      </w:pPr>
    </w:p>
    <w:p w14:paraId="01C41512" w14:textId="77777777" w:rsidR="00E06E0B" w:rsidRDefault="00922F23" w:rsidP="00922F23">
      <w:p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ab/>
        <w:t>Son todas las operaciones mercantiles que realiza una empresa susceptible de ser apreciada en dinero, ya sea en la comercialización, fabricación o prestaci</w:t>
      </w:r>
      <w:r w:rsidR="00E06E0B">
        <w:rPr>
          <w:rFonts w:cs="Calibri"/>
          <w:sz w:val="24"/>
        </w:rPr>
        <w:t>ón de servicios.</w:t>
      </w:r>
    </w:p>
    <w:p w14:paraId="7FA35E19" w14:textId="073D5E90" w:rsidR="00922F23" w:rsidRDefault="00E06E0B" w:rsidP="00E06E0B">
      <w:pPr>
        <w:spacing w:after="0" w:line="259" w:lineRule="auto"/>
        <w:ind w:firstLine="360"/>
        <w:jc w:val="both"/>
        <w:rPr>
          <w:rFonts w:cs="Calibri"/>
          <w:sz w:val="24"/>
        </w:rPr>
      </w:pPr>
      <w:r>
        <w:rPr>
          <w:rFonts w:cs="Calibri"/>
          <w:sz w:val="24"/>
        </w:rPr>
        <w:t>Las transacciones comerciales buscan suministrarnos la información necesaria para llevar un control más ordenando de las operaciones realizadas en una empresa o negocio. Sus principales características son:</w:t>
      </w:r>
    </w:p>
    <w:p w14:paraId="678099A4" w14:textId="1AB1CDFE" w:rsidR="00922F23" w:rsidRDefault="00922F23" w:rsidP="00922F23">
      <w:pPr>
        <w:spacing w:after="0" w:line="259" w:lineRule="auto"/>
        <w:jc w:val="both"/>
        <w:rPr>
          <w:rFonts w:cs="Calibri"/>
          <w:sz w:val="24"/>
        </w:rPr>
      </w:pPr>
    </w:p>
    <w:p w14:paraId="32383F4C" w14:textId="7910348B" w:rsidR="00922F23" w:rsidRDefault="00922F23" w:rsidP="00922F23">
      <w:pPr>
        <w:pStyle w:val="Prrafodelista"/>
        <w:numPr>
          <w:ilvl w:val="0"/>
          <w:numId w:val="23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Toda transacción se expresa en una cantidad monetaria (dinero)</w:t>
      </w:r>
    </w:p>
    <w:p w14:paraId="7DBCAD02" w14:textId="451F0C31" w:rsidR="00922F23" w:rsidRDefault="00922F23" w:rsidP="00922F23">
      <w:pPr>
        <w:pStyle w:val="Prrafodelista"/>
        <w:numPr>
          <w:ilvl w:val="0"/>
          <w:numId w:val="23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Toda transacción consta de Cargos y Abonos (Anotaciones al Debe y Haber, respectivamente)</w:t>
      </w:r>
    </w:p>
    <w:p w14:paraId="532385D9" w14:textId="52697A41" w:rsidR="00922F23" w:rsidRDefault="00E06E0B" w:rsidP="00922F23">
      <w:pPr>
        <w:pStyle w:val="Prrafodelista"/>
        <w:numPr>
          <w:ilvl w:val="0"/>
          <w:numId w:val="23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Los documentos y comprobantes son los que se registran en contabilidad, después de ser analizados.</w:t>
      </w:r>
    </w:p>
    <w:p w14:paraId="56D73295" w14:textId="6F1FA697" w:rsidR="00E06E0B" w:rsidRDefault="00E06E0B" w:rsidP="00922F23">
      <w:pPr>
        <w:pStyle w:val="Prrafodelista"/>
        <w:numPr>
          <w:ilvl w:val="0"/>
          <w:numId w:val="23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Los documentos y comprobantes son los respaldos de la información escrita en las transacciones comerciales.</w:t>
      </w:r>
    </w:p>
    <w:p w14:paraId="4CC15853" w14:textId="10E3008C" w:rsidR="00E06E0B" w:rsidRDefault="00E06E0B" w:rsidP="00E06E0B">
      <w:pPr>
        <w:spacing w:after="0" w:line="259" w:lineRule="auto"/>
        <w:jc w:val="both"/>
        <w:rPr>
          <w:rFonts w:cs="Calibri"/>
          <w:sz w:val="24"/>
        </w:rPr>
      </w:pPr>
    </w:p>
    <w:p w14:paraId="6F98A63E" w14:textId="1A7DD043" w:rsidR="00E06E0B" w:rsidRDefault="00E06E0B" w:rsidP="00E06E0B">
      <w:pPr>
        <w:spacing w:after="0" w:line="259" w:lineRule="auto"/>
        <w:ind w:firstLine="360"/>
        <w:jc w:val="both"/>
        <w:rPr>
          <w:rFonts w:cs="Calibri"/>
          <w:sz w:val="24"/>
        </w:rPr>
      </w:pPr>
      <w:r>
        <w:rPr>
          <w:rFonts w:cs="Calibri"/>
          <w:sz w:val="24"/>
        </w:rPr>
        <w:t>A medida que se van efectuando las transacciones comerciales, la igualdad del inventario va sufriendo modificaciones en cuanto al capital.</w:t>
      </w:r>
    </w:p>
    <w:p w14:paraId="67AB5EBF" w14:textId="61C69897" w:rsidR="00E06E0B" w:rsidRDefault="006C2FCB" w:rsidP="00E06E0B">
      <w:pPr>
        <w:spacing w:after="0" w:line="259" w:lineRule="auto"/>
        <w:ind w:firstLine="360"/>
        <w:jc w:val="both"/>
        <w:rPr>
          <w:rFonts w:cs="Calibri"/>
          <w:sz w:val="24"/>
        </w:rPr>
      </w:pPr>
      <w:r>
        <w:rPr>
          <w:rFonts w:cs="Calibri"/>
          <w:sz w:val="24"/>
        </w:rPr>
        <w:t>Diariamente se van produciendo innumerables variaciones en el capital, las que dependerán de la naturaleza y número de las operaciones comerciales que la empresa efectúe, es así, que cuando se produce un gasto, va a disminuir nuestro capital y si por el contrario se produce una utilidad o ganancia, éste aumenta.</w:t>
      </w:r>
    </w:p>
    <w:p w14:paraId="1C87B3CA" w14:textId="51367C0F" w:rsidR="006C2FCB" w:rsidRDefault="006C2FCB" w:rsidP="00E06E0B">
      <w:pPr>
        <w:spacing w:after="0" w:line="259" w:lineRule="auto"/>
        <w:ind w:firstLine="360"/>
        <w:jc w:val="both"/>
        <w:rPr>
          <w:rFonts w:cs="Calibri"/>
          <w:sz w:val="24"/>
        </w:rPr>
      </w:pPr>
    </w:p>
    <w:p w14:paraId="324222F7" w14:textId="0AEF056E" w:rsidR="006C2FCB" w:rsidRDefault="006C2FCB" w:rsidP="00E06E0B">
      <w:pPr>
        <w:spacing w:after="0" w:line="259" w:lineRule="auto"/>
        <w:ind w:firstLine="360"/>
        <w:jc w:val="both"/>
        <w:rPr>
          <w:rFonts w:cs="Calibri"/>
          <w:sz w:val="24"/>
        </w:rPr>
      </w:pPr>
      <w:r>
        <w:rPr>
          <w:rFonts w:cs="Calibri"/>
          <w:sz w:val="24"/>
        </w:rPr>
        <w:lastRenderedPageBreak/>
        <w:t>En cambio, cuando en las operaciones comerciales intervengan solo elementos del activo y del pasivo, el capital se mantiene igual.</w:t>
      </w:r>
    </w:p>
    <w:p w14:paraId="0DB02F79" w14:textId="3A27F7C0" w:rsidR="00E06E0B" w:rsidRDefault="00E06E0B" w:rsidP="00E06E0B">
      <w:pPr>
        <w:spacing w:after="0" w:line="259" w:lineRule="auto"/>
        <w:jc w:val="both"/>
        <w:rPr>
          <w:rFonts w:cs="Calibri"/>
          <w:sz w:val="24"/>
        </w:rPr>
      </w:pPr>
    </w:p>
    <w:p w14:paraId="2A584E87" w14:textId="6528C177" w:rsidR="006C2FCB" w:rsidRPr="002F2ABC" w:rsidRDefault="006C2FCB" w:rsidP="006C2FCB">
      <w:pPr>
        <w:spacing w:after="0" w:line="259" w:lineRule="auto"/>
        <w:jc w:val="center"/>
        <w:rPr>
          <w:rFonts w:cs="Calibri"/>
          <w:b/>
          <w:sz w:val="28"/>
        </w:rPr>
      </w:pPr>
      <w:r w:rsidRPr="002F2ABC">
        <w:rPr>
          <w:rFonts w:cs="Calibri"/>
          <w:b/>
          <w:sz w:val="28"/>
        </w:rPr>
        <w:t>Las cuentas</w:t>
      </w:r>
    </w:p>
    <w:p w14:paraId="6792E924" w14:textId="73302D7D" w:rsidR="006C2FCB" w:rsidRDefault="006C2FCB" w:rsidP="00E06E0B">
      <w:pPr>
        <w:spacing w:after="0" w:line="259" w:lineRule="auto"/>
        <w:jc w:val="both"/>
        <w:rPr>
          <w:rFonts w:cs="Calibri"/>
          <w:sz w:val="24"/>
        </w:rPr>
      </w:pPr>
    </w:p>
    <w:p w14:paraId="1A4DFD3D" w14:textId="05290946" w:rsidR="006C2FCB" w:rsidRDefault="006C2FCB" w:rsidP="006C2FCB">
      <w:pPr>
        <w:spacing w:after="0" w:line="259" w:lineRule="auto"/>
        <w:ind w:firstLine="708"/>
        <w:jc w:val="both"/>
        <w:rPr>
          <w:rFonts w:cs="Calibri"/>
          <w:sz w:val="24"/>
        </w:rPr>
      </w:pPr>
      <w:r>
        <w:rPr>
          <w:rFonts w:cs="Calibri"/>
          <w:sz w:val="24"/>
        </w:rPr>
        <w:t>Es un registro donde se agrupan operaciones de una misma naturaleza, bajo un solo título, y que a través de ella se lleva el movimiento contable de dichas operaciones; son cuadros especiales de donde se extraen datos en forma rápida y ordenada cada vez que se desee formular la igualdad del inventario.</w:t>
      </w:r>
    </w:p>
    <w:p w14:paraId="125581AC" w14:textId="73BB505A" w:rsidR="006C2FCB" w:rsidRDefault="006C2FCB" w:rsidP="00E06E0B">
      <w:pPr>
        <w:spacing w:after="0" w:line="259" w:lineRule="auto"/>
        <w:jc w:val="both"/>
        <w:rPr>
          <w:rFonts w:cs="Calibri"/>
          <w:sz w:val="24"/>
        </w:rPr>
      </w:pPr>
    </w:p>
    <w:p w14:paraId="740674D8" w14:textId="48ECD3A6" w:rsidR="006C2FCB" w:rsidRDefault="006C2FCB" w:rsidP="002F2ABC">
      <w:pPr>
        <w:spacing w:after="0" w:line="259" w:lineRule="auto"/>
        <w:ind w:firstLine="708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Las cuentas se dividen </w:t>
      </w:r>
      <w:r w:rsidR="00D92C1E">
        <w:rPr>
          <w:rFonts w:cs="Calibri"/>
          <w:sz w:val="24"/>
        </w:rPr>
        <w:t xml:space="preserve">en dos partes, llamándose al lado izquierdo </w:t>
      </w:r>
      <w:r w:rsidR="00D92C1E" w:rsidRPr="002F2ABC">
        <w:rPr>
          <w:rFonts w:cs="Calibri"/>
          <w:b/>
          <w:sz w:val="24"/>
        </w:rPr>
        <w:t>DEBE</w:t>
      </w:r>
      <w:r w:rsidR="00D92C1E">
        <w:rPr>
          <w:rFonts w:cs="Calibri"/>
          <w:sz w:val="24"/>
        </w:rPr>
        <w:t xml:space="preserve"> y al lado derecho </w:t>
      </w:r>
      <w:r w:rsidR="00D92C1E" w:rsidRPr="002F2ABC">
        <w:rPr>
          <w:rFonts w:cs="Calibri"/>
          <w:b/>
          <w:sz w:val="24"/>
        </w:rPr>
        <w:t>HABER</w:t>
      </w:r>
      <w:r w:rsidR="00D92C1E">
        <w:rPr>
          <w:rFonts w:cs="Calibri"/>
          <w:sz w:val="24"/>
        </w:rPr>
        <w:t xml:space="preserve">. </w:t>
      </w:r>
      <w:r w:rsidR="00D92C1E" w:rsidRPr="002F2ABC">
        <w:rPr>
          <w:rFonts w:cs="Calibri"/>
          <w:b/>
          <w:sz w:val="24"/>
        </w:rPr>
        <w:t>Anotar una cantidad al debe de una cuenta, significa: adeudar, cargar o debitar</w:t>
      </w:r>
      <w:r w:rsidR="00D92C1E">
        <w:rPr>
          <w:rFonts w:cs="Calibri"/>
          <w:sz w:val="24"/>
        </w:rPr>
        <w:t xml:space="preserve">, y si por el contrario se produce </w:t>
      </w:r>
      <w:r w:rsidR="00D92C1E" w:rsidRPr="002F2ABC">
        <w:rPr>
          <w:rFonts w:cs="Calibri"/>
          <w:b/>
          <w:sz w:val="24"/>
        </w:rPr>
        <w:t>una anotación en el haber, a esto se le llamará abonar o acreditar una cuenta.</w:t>
      </w:r>
    </w:p>
    <w:p w14:paraId="40806B09" w14:textId="27E38FD9" w:rsidR="00D92C1E" w:rsidRDefault="00D92C1E" w:rsidP="00E06E0B">
      <w:pPr>
        <w:spacing w:after="0" w:line="259" w:lineRule="auto"/>
        <w:jc w:val="both"/>
        <w:rPr>
          <w:rFonts w:cs="Calibri"/>
          <w:sz w:val="24"/>
        </w:rPr>
      </w:pPr>
    </w:p>
    <w:p w14:paraId="601239FE" w14:textId="2F6055F2" w:rsidR="00D92C1E" w:rsidRPr="002F2ABC" w:rsidRDefault="00D92C1E" w:rsidP="002F2ABC">
      <w:pPr>
        <w:spacing w:after="0" w:line="259" w:lineRule="auto"/>
        <w:ind w:firstLine="708"/>
        <w:jc w:val="both"/>
        <w:rPr>
          <w:rFonts w:cs="Calibri"/>
          <w:b/>
          <w:sz w:val="24"/>
        </w:rPr>
      </w:pPr>
      <w:r w:rsidRPr="002F2ABC">
        <w:rPr>
          <w:rFonts w:cs="Calibri"/>
          <w:b/>
          <w:sz w:val="24"/>
        </w:rPr>
        <w:t>La suma de las cantidades anotadas al DEBE de una cuenta se denomina DEBITO</w:t>
      </w:r>
      <w:r>
        <w:rPr>
          <w:rFonts w:cs="Calibri"/>
          <w:sz w:val="24"/>
        </w:rPr>
        <w:t xml:space="preserve"> y </w:t>
      </w:r>
      <w:r w:rsidRPr="002F2ABC">
        <w:rPr>
          <w:rFonts w:cs="Calibri"/>
          <w:b/>
          <w:sz w:val="24"/>
        </w:rPr>
        <w:t>la suma de las cantidades anotadas en el haber se llaman CREDITO.</w:t>
      </w:r>
    </w:p>
    <w:p w14:paraId="1DCE0174" w14:textId="7F53F7AA" w:rsidR="00D92C1E" w:rsidRDefault="00D92C1E" w:rsidP="002F2ABC">
      <w:pPr>
        <w:spacing w:after="0" w:line="259" w:lineRule="auto"/>
        <w:ind w:firstLine="708"/>
        <w:jc w:val="both"/>
        <w:rPr>
          <w:rFonts w:cs="Calibri"/>
          <w:sz w:val="24"/>
        </w:rPr>
      </w:pPr>
      <w:r w:rsidRPr="002F2ABC">
        <w:rPr>
          <w:rFonts w:cs="Calibri"/>
          <w:b/>
          <w:sz w:val="24"/>
        </w:rPr>
        <w:t>La diferencia que se produce en el débito y el crédito</w:t>
      </w:r>
      <w:r>
        <w:rPr>
          <w:rFonts w:cs="Calibri"/>
          <w:sz w:val="24"/>
        </w:rPr>
        <w:t xml:space="preserve"> de una cuenta se conoce con el nombre de </w:t>
      </w:r>
      <w:r w:rsidRPr="002F2ABC">
        <w:rPr>
          <w:rFonts w:cs="Calibri"/>
          <w:b/>
          <w:sz w:val="24"/>
        </w:rPr>
        <w:t>saldo</w:t>
      </w:r>
      <w:r>
        <w:rPr>
          <w:rFonts w:cs="Calibri"/>
          <w:sz w:val="24"/>
        </w:rPr>
        <w:t>.</w:t>
      </w:r>
    </w:p>
    <w:p w14:paraId="5BA819FB" w14:textId="44800946" w:rsidR="00D92C1E" w:rsidRDefault="00D92C1E" w:rsidP="002F2ABC">
      <w:pPr>
        <w:spacing w:after="0" w:line="259" w:lineRule="auto"/>
        <w:ind w:firstLine="708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Se dice que el </w:t>
      </w:r>
      <w:r w:rsidRPr="0077783D">
        <w:rPr>
          <w:rFonts w:cs="Calibri"/>
          <w:b/>
          <w:sz w:val="24"/>
        </w:rPr>
        <w:t>saldo deudor cuando la suma de los débitos es mayor que la suma de los créditos</w:t>
      </w:r>
      <w:r>
        <w:rPr>
          <w:rFonts w:cs="Calibri"/>
          <w:sz w:val="24"/>
        </w:rPr>
        <w:t xml:space="preserve">, y </w:t>
      </w:r>
      <w:r w:rsidRPr="0077783D">
        <w:rPr>
          <w:rFonts w:cs="Calibri"/>
          <w:b/>
          <w:sz w:val="24"/>
        </w:rPr>
        <w:t>acreedor cuando la suma de los créditos es mayor a la de los débitos</w:t>
      </w:r>
      <w:r>
        <w:rPr>
          <w:rFonts w:cs="Calibri"/>
          <w:sz w:val="24"/>
        </w:rPr>
        <w:t>.</w:t>
      </w:r>
    </w:p>
    <w:p w14:paraId="059DF7B5" w14:textId="70608CB1" w:rsidR="00D92C1E" w:rsidRDefault="00D92C1E" w:rsidP="002F2ABC">
      <w:pPr>
        <w:spacing w:after="0" w:line="259" w:lineRule="auto"/>
        <w:ind w:firstLine="708"/>
        <w:jc w:val="both"/>
        <w:rPr>
          <w:rFonts w:cs="Calibri"/>
          <w:sz w:val="24"/>
        </w:rPr>
      </w:pPr>
      <w:r w:rsidRPr="0077783D">
        <w:rPr>
          <w:rFonts w:cs="Calibri"/>
          <w:b/>
          <w:sz w:val="24"/>
        </w:rPr>
        <w:t>La cuenta está saldada o balanceada cuando el débito es igual al crédito</w:t>
      </w:r>
      <w:r>
        <w:rPr>
          <w:rFonts w:cs="Calibri"/>
          <w:sz w:val="24"/>
        </w:rPr>
        <w:t>.</w:t>
      </w:r>
    </w:p>
    <w:p w14:paraId="430251B8" w14:textId="2883B499" w:rsidR="0077783D" w:rsidRDefault="0077783D" w:rsidP="002F2ABC">
      <w:pPr>
        <w:spacing w:after="0" w:line="259" w:lineRule="auto"/>
        <w:ind w:firstLine="708"/>
        <w:jc w:val="both"/>
        <w:rPr>
          <w:rFonts w:cs="Calibri"/>
          <w:sz w:val="24"/>
        </w:rPr>
      </w:pPr>
    </w:p>
    <w:p w14:paraId="5FB412D8" w14:textId="4FE648FB" w:rsidR="0077783D" w:rsidRPr="00273D5B" w:rsidRDefault="00273D5B" w:rsidP="002F2ABC">
      <w:pPr>
        <w:spacing w:after="0" w:line="259" w:lineRule="auto"/>
        <w:ind w:firstLine="708"/>
        <w:jc w:val="both"/>
        <w:rPr>
          <w:rFonts w:eastAsiaTheme="minorEastAsia"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Debe&gt;Haber=Saldo Deudor</m:t>
          </m:r>
        </m:oMath>
      </m:oMathPara>
    </w:p>
    <w:p w14:paraId="508A9CD9" w14:textId="29CFE038" w:rsidR="00273D5B" w:rsidRDefault="00273D5B" w:rsidP="002F2ABC">
      <w:pPr>
        <w:spacing w:after="0" w:line="259" w:lineRule="auto"/>
        <w:ind w:firstLine="708"/>
        <w:jc w:val="both"/>
        <w:rPr>
          <w:rFonts w:eastAsiaTheme="minorEastAsia" w:cs="Calibri"/>
          <w:sz w:val="24"/>
        </w:rPr>
      </w:pPr>
    </w:p>
    <w:p w14:paraId="26D989E1" w14:textId="114BF5D2" w:rsidR="00273D5B" w:rsidRDefault="00273D5B" w:rsidP="002F2ABC">
      <w:pPr>
        <w:spacing w:after="0" w:line="259" w:lineRule="auto"/>
        <w:ind w:firstLine="708"/>
        <w:jc w:val="both"/>
        <w:rPr>
          <w:rFonts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Haber&gt;Debe=Saldo Acreedor</m:t>
          </m:r>
        </m:oMath>
      </m:oMathPara>
    </w:p>
    <w:p w14:paraId="460A6079" w14:textId="31D34D67" w:rsidR="00D92C1E" w:rsidRDefault="00D92C1E" w:rsidP="00E06E0B">
      <w:pPr>
        <w:spacing w:after="0" w:line="259" w:lineRule="auto"/>
        <w:jc w:val="both"/>
        <w:rPr>
          <w:rFonts w:cs="Calibri"/>
          <w:sz w:val="24"/>
        </w:rPr>
      </w:pPr>
    </w:p>
    <w:p w14:paraId="124D3F43" w14:textId="5A9CFE56" w:rsidR="00273D5B" w:rsidRDefault="00273D5B" w:rsidP="00E06E0B">
      <w:pPr>
        <w:spacing w:after="0" w:line="259" w:lineRule="auto"/>
        <w:jc w:val="both"/>
        <w:rPr>
          <w:rFonts w:cs="Calibri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Debe=Haber=Saldo Cero o las Partidas están Saldadas</m:t>
          </m:r>
        </m:oMath>
      </m:oMathPara>
    </w:p>
    <w:p w14:paraId="46D247B8" w14:textId="77777777" w:rsidR="00273D5B" w:rsidRDefault="00273D5B" w:rsidP="00E06E0B">
      <w:pPr>
        <w:spacing w:after="0" w:line="259" w:lineRule="auto"/>
        <w:jc w:val="both"/>
        <w:rPr>
          <w:rFonts w:cs="Calibri"/>
          <w:sz w:val="24"/>
        </w:rPr>
      </w:pPr>
    </w:p>
    <w:p w14:paraId="08B91EDC" w14:textId="4738D1F0" w:rsidR="00D92C1E" w:rsidRPr="00D92C1E" w:rsidRDefault="00D92C1E" w:rsidP="00D92C1E">
      <w:pPr>
        <w:spacing w:after="0" w:line="259" w:lineRule="auto"/>
        <w:jc w:val="center"/>
        <w:rPr>
          <w:rFonts w:cs="Calibri"/>
          <w:b/>
          <w:sz w:val="24"/>
        </w:rPr>
      </w:pPr>
      <w:r w:rsidRPr="00D92C1E">
        <w:rPr>
          <w:rFonts w:cs="Calibri"/>
          <w:b/>
          <w:sz w:val="24"/>
        </w:rPr>
        <w:t>Tratamiento de las cuentas</w:t>
      </w:r>
    </w:p>
    <w:p w14:paraId="69DAB1E3" w14:textId="23D9C8BD" w:rsidR="00D92C1E" w:rsidRDefault="00D92C1E" w:rsidP="00E06E0B">
      <w:pPr>
        <w:spacing w:after="0" w:line="259" w:lineRule="auto"/>
        <w:jc w:val="both"/>
        <w:rPr>
          <w:rFonts w:cs="Calibri"/>
          <w:sz w:val="24"/>
        </w:rPr>
      </w:pPr>
    </w:p>
    <w:p w14:paraId="74F6C73C" w14:textId="2C069312" w:rsidR="00D92C1E" w:rsidRDefault="002B2F58" w:rsidP="00273D5B">
      <w:pPr>
        <w:spacing w:after="0" w:line="259" w:lineRule="auto"/>
        <w:ind w:firstLine="708"/>
        <w:jc w:val="both"/>
        <w:rPr>
          <w:rFonts w:cs="Calibri"/>
          <w:sz w:val="24"/>
        </w:rPr>
      </w:pPr>
      <w:r>
        <w:rPr>
          <w:rFonts w:cs="Calibri"/>
          <w:sz w:val="24"/>
        </w:rPr>
        <w:t>Basándose</w:t>
      </w:r>
      <w:r w:rsidR="00D92C1E">
        <w:rPr>
          <w:rFonts w:cs="Calibri"/>
          <w:sz w:val="24"/>
        </w:rPr>
        <w:t xml:space="preserve"> en la igualdad del inventario, podemos cla</w:t>
      </w:r>
      <w:r w:rsidR="00250065">
        <w:rPr>
          <w:rFonts w:cs="Calibri"/>
          <w:sz w:val="24"/>
        </w:rPr>
        <w:t>sificar las cuentas en 5</w:t>
      </w:r>
      <w:r w:rsidR="00273D5B">
        <w:rPr>
          <w:rFonts w:cs="Calibri"/>
          <w:sz w:val="24"/>
        </w:rPr>
        <w:t xml:space="preserve"> grupos:</w:t>
      </w:r>
    </w:p>
    <w:p w14:paraId="10A97994" w14:textId="77777777" w:rsidR="00273D5B" w:rsidRDefault="00273D5B" w:rsidP="00273D5B">
      <w:pPr>
        <w:spacing w:after="0" w:line="259" w:lineRule="auto"/>
        <w:ind w:firstLine="708"/>
        <w:jc w:val="both"/>
        <w:rPr>
          <w:rFonts w:cs="Calibri"/>
          <w:sz w:val="24"/>
        </w:rPr>
      </w:pPr>
    </w:p>
    <w:p w14:paraId="515E15C1" w14:textId="3BCFA126" w:rsidR="00D92C1E" w:rsidRDefault="00D92C1E" w:rsidP="00E06E0B">
      <w:p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Las </w:t>
      </w:r>
      <w:r w:rsidR="00250065">
        <w:rPr>
          <w:rFonts w:cs="Calibri"/>
          <w:sz w:val="24"/>
        </w:rPr>
        <w:t xml:space="preserve">cuentas </w:t>
      </w:r>
      <w:r>
        <w:rPr>
          <w:rFonts w:cs="Calibri"/>
          <w:sz w:val="24"/>
        </w:rPr>
        <w:t>de Activo</w:t>
      </w:r>
    </w:p>
    <w:p w14:paraId="7857B237" w14:textId="74180374" w:rsidR="00D92C1E" w:rsidRDefault="00D92C1E" w:rsidP="00E06E0B">
      <w:p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Las </w:t>
      </w:r>
      <w:r w:rsidR="00250065">
        <w:rPr>
          <w:rFonts w:cs="Calibri"/>
          <w:sz w:val="24"/>
        </w:rPr>
        <w:t xml:space="preserve">cuentas </w:t>
      </w:r>
      <w:r>
        <w:rPr>
          <w:rFonts w:cs="Calibri"/>
          <w:sz w:val="24"/>
        </w:rPr>
        <w:t>de Pasivo</w:t>
      </w:r>
    </w:p>
    <w:p w14:paraId="1BDEAEE4" w14:textId="6FADC51E" w:rsidR="00D92C1E" w:rsidRDefault="00D92C1E" w:rsidP="00E06E0B">
      <w:p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Las </w:t>
      </w:r>
      <w:r w:rsidR="00250065">
        <w:rPr>
          <w:rFonts w:cs="Calibri"/>
          <w:sz w:val="24"/>
        </w:rPr>
        <w:t xml:space="preserve">cuentas </w:t>
      </w:r>
      <w:r>
        <w:rPr>
          <w:rFonts w:cs="Calibri"/>
          <w:sz w:val="24"/>
        </w:rPr>
        <w:t xml:space="preserve">de </w:t>
      </w:r>
      <w:r w:rsidR="00250065">
        <w:rPr>
          <w:rFonts w:cs="Calibri"/>
          <w:sz w:val="24"/>
        </w:rPr>
        <w:t>Patrimonio</w:t>
      </w:r>
    </w:p>
    <w:p w14:paraId="341AC66E" w14:textId="7531BABA" w:rsidR="00250065" w:rsidRDefault="00250065" w:rsidP="00E06E0B">
      <w:p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Las cuentas de Ganancias</w:t>
      </w:r>
    </w:p>
    <w:p w14:paraId="34968DC8" w14:textId="54DE0F6A" w:rsidR="00250065" w:rsidRDefault="00250065" w:rsidP="00E06E0B">
      <w:p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Las cuentas de Pérdidas</w:t>
      </w:r>
    </w:p>
    <w:p w14:paraId="31BDAED9" w14:textId="6F92A172" w:rsidR="00D92C1E" w:rsidRDefault="00D92C1E" w:rsidP="00E06E0B">
      <w:pPr>
        <w:spacing w:after="0" w:line="259" w:lineRule="auto"/>
        <w:jc w:val="both"/>
        <w:rPr>
          <w:rFonts w:cs="Calibri"/>
          <w:sz w:val="24"/>
        </w:rPr>
      </w:pPr>
    </w:p>
    <w:p w14:paraId="67488115" w14:textId="1E150EAD" w:rsidR="00D92C1E" w:rsidRDefault="00D92C1E" w:rsidP="00E06E0B">
      <w:p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El tratamiento que se dará a las cuentas será el siguiente:</w:t>
      </w:r>
    </w:p>
    <w:p w14:paraId="28E0D75E" w14:textId="526FF294" w:rsidR="00D92C1E" w:rsidRDefault="00D92C1E" w:rsidP="00E06E0B">
      <w:pPr>
        <w:spacing w:after="0" w:line="259" w:lineRule="auto"/>
        <w:jc w:val="both"/>
        <w:rPr>
          <w:rFonts w:cs="Calibri"/>
          <w:sz w:val="24"/>
        </w:rPr>
      </w:pPr>
    </w:p>
    <w:p w14:paraId="2BBA0AB5" w14:textId="6C58B48D" w:rsidR="00D92C1E" w:rsidRDefault="00250065" w:rsidP="00D92C1E">
      <w:pPr>
        <w:pStyle w:val="Prrafodelista"/>
        <w:numPr>
          <w:ilvl w:val="0"/>
          <w:numId w:val="24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Las cuentas del A</w:t>
      </w:r>
      <w:r w:rsidR="00D92C1E">
        <w:rPr>
          <w:rFonts w:cs="Calibri"/>
          <w:sz w:val="24"/>
        </w:rPr>
        <w:t>ctivo se cargan por los aumentos y se abonan por las disminuciones.</w:t>
      </w:r>
    </w:p>
    <w:p w14:paraId="3A235C2B" w14:textId="4CA11A51" w:rsidR="00D92C1E" w:rsidRDefault="00D92C1E" w:rsidP="00D92C1E">
      <w:pPr>
        <w:pStyle w:val="Prrafodelista"/>
        <w:numPr>
          <w:ilvl w:val="0"/>
          <w:numId w:val="24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Las cuentas del Pasivo se cargan por las disminuciones y se abonan por los aumentos.</w:t>
      </w:r>
    </w:p>
    <w:p w14:paraId="5B7B6F57" w14:textId="3EE701EA" w:rsidR="00D92C1E" w:rsidRDefault="00D92C1E" w:rsidP="00D92C1E">
      <w:pPr>
        <w:pStyle w:val="Prrafodelista"/>
        <w:numPr>
          <w:ilvl w:val="0"/>
          <w:numId w:val="24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Las cuentas de </w:t>
      </w:r>
      <w:r w:rsidR="00250065">
        <w:rPr>
          <w:rFonts w:cs="Calibri"/>
          <w:sz w:val="24"/>
        </w:rPr>
        <w:t>Patrimonio</w:t>
      </w:r>
      <w:r>
        <w:rPr>
          <w:rFonts w:cs="Calibri"/>
          <w:sz w:val="24"/>
        </w:rPr>
        <w:t xml:space="preserve"> se cargan por las disminuciones y se abonan por los aumentos.</w:t>
      </w:r>
    </w:p>
    <w:p w14:paraId="4F0495E4" w14:textId="6C85DB65" w:rsidR="00250065" w:rsidRDefault="00250065" w:rsidP="00250065">
      <w:pPr>
        <w:pStyle w:val="Prrafodelista"/>
        <w:numPr>
          <w:ilvl w:val="0"/>
          <w:numId w:val="24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Las cuentas del Ganancias se cargan por las disminuciones y se abonan por los aumentos.</w:t>
      </w:r>
    </w:p>
    <w:p w14:paraId="20BB8ED6" w14:textId="25BFCC4C" w:rsidR="00250065" w:rsidRPr="00250065" w:rsidRDefault="00250065" w:rsidP="00250065">
      <w:pPr>
        <w:pStyle w:val="Prrafodelista"/>
        <w:numPr>
          <w:ilvl w:val="0"/>
          <w:numId w:val="24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Las cuentas del Pérdidas se cargan por los aumentos y se abonan por las disminuciones.</w:t>
      </w:r>
    </w:p>
    <w:p w14:paraId="21096238" w14:textId="6B4691D1" w:rsidR="00273D5B" w:rsidRDefault="00273D5B" w:rsidP="00273D5B">
      <w:pPr>
        <w:spacing w:after="0" w:line="259" w:lineRule="auto"/>
        <w:jc w:val="both"/>
        <w:rPr>
          <w:rFonts w:cs="Calibri"/>
          <w:sz w:val="24"/>
        </w:rPr>
      </w:pPr>
    </w:p>
    <w:tbl>
      <w:tblPr>
        <w:tblStyle w:val="Tablaconcuadrcula"/>
        <w:tblW w:w="10065" w:type="dxa"/>
        <w:tblLayout w:type="fixed"/>
        <w:tblLook w:val="04A0" w:firstRow="1" w:lastRow="0" w:firstColumn="1" w:lastColumn="0" w:noHBand="0" w:noVBand="1"/>
      </w:tblPr>
      <w:tblGrid>
        <w:gridCol w:w="851"/>
        <w:gridCol w:w="927"/>
        <w:gridCol w:w="236"/>
        <w:gridCol w:w="821"/>
        <w:gridCol w:w="993"/>
        <w:gridCol w:w="236"/>
        <w:gridCol w:w="898"/>
        <w:gridCol w:w="992"/>
        <w:gridCol w:w="236"/>
        <w:gridCol w:w="898"/>
        <w:gridCol w:w="992"/>
        <w:gridCol w:w="236"/>
        <w:gridCol w:w="756"/>
        <w:gridCol w:w="993"/>
      </w:tblGrid>
      <w:tr w:rsidR="003F0A42" w14:paraId="11F20209" w14:textId="68BFC8A3" w:rsidTr="00250065">
        <w:tc>
          <w:tcPr>
            <w:tcW w:w="177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40B8F093" w14:textId="08684247" w:rsidR="003F0A42" w:rsidRDefault="003F0A42" w:rsidP="003F0A4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ACTIVO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1765E38" w14:textId="77777777" w:rsidR="003F0A42" w:rsidRDefault="003F0A42" w:rsidP="003F0A42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1814" w:type="dxa"/>
            <w:gridSpan w:val="2"/>
            <w:tcBorders>
              <w:top w:val="nil"/>
              <w:left w:val="nil"/>
              <w:right w:val="nil"/>
            </w:tcBorders>
          </w:tcPr>
          <w:p w14:paraId="4FF21E83" w14:textId="7F897CAA" w:rsidR="003F0A42" w:rsidRDefault="003F0A42" w:rsidP="003F0A4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PASIVO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6895FC9" w14:textId="77777777" w:rsidR="003F0A42" w:rsidRDefault="003F0A42" w:rsidP="003F0A42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right w:val="nil"/>
            </w:tcBorders>
          </w:tcPr>
          <w:p w14:paraId="7109C599" w14:textId="3404AB87" w:rsidR="003F0A42" w:rsidRDefault="003F0A42" w:rsidP="003F0A4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PATRIMONIO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344A58" w14:textId="77777777" w:rsidR="003F0A42" w:rsidRDefault="003F0A42" w:rsidP="003F0A42">
            <w:pPr>
              <w:spacing w:line="259" w:lineRule="auto"/>
              <w:rPr>
                <w:rFonts w:cs="Calibri"/>
                <w:sz w:val="24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right w:val="nil"/>
            </w:tcBorders>
          </w:tcPr>
          <w:p w14:paraId="7D781338" w14:textId="0403DE02" w:rsidR="003F0A42" w:rsidRDefault="003F0A42" w:rsidP="003F0A4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GANANCIAS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EC1E3F0" w14:textId="77777777" w:rsidR="003F0A42" w:rsidRDefault="003F0A42" w:rsidP="003F0A42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nil"/>
              <w:right w:val="nil"/>
            </w:tcBorders>
          </w:tcPr>
          <w:p w14:paraId="20810B01" w14:textId="1A291E2E" w:rsidR="003F0A42" w:rsidRDefault="003F0A42" w:rsidP="003F0A4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PÉRDIDAS</w:t>
            </w:r>
          </w:p>
        </w:tc>
      </w:tr>
      <w:tr w:rsidR="008A062E" w14:paraId="4DF668A6" w14:textId="118FED86" w:rsidTr="00250065">
        <w:tc>
          <w:tcPr>
            <w:tcW w:w="851" w:type="dxa"/>
            <w:tcBorders>
              <w:left w:val="nil"/>
              <w:bottom w:val="single" w:sz="4" w:space="0" w:color="auto"/>
            </w:tcBorders>
            <w:vAlign w:val="center"/>
          </w:tcPr>
          <w:p w14:paraId="0C44C374" w14:textId="6E0C3FCC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 DEBE</w:t>
            </w:r>
          </w:p>
        </w:tc>
        <w:tc>
          <w:tcPr>
            <w:tcW w:w="927" w:type="dxa"/>
            <w:tcBorders>
              <w:bottom w:val="single" w:sz="4" w:space="0" w:color="auto"/>
              <w:right w:val="nil"/>
            </w:tcBorders>
            <w:vAlign w:val="center"/>
          </w:tcPr>
          <w:p w14:paraId="450AE4C0" w14:textId="1B5DEF7C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HABER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B1011A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821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A528A5" w14:textId="05DFCCC6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 DEBE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152E4A" w14:textId="7BF0E765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HABER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CB4287" w14:textId="2F2C4D7B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898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AD7A0E" w14:textId="13C56EA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 DEBE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6306D3D" w14:textId="1832B04C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HABER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DB8445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898" w:type="dxa"/>
            <w:tcBorders>
              <w:left w:val="nil"/>
              <w:bottom w:val="single" w:sz="4" w:space="0" w:color="auto"/>
            </w:tcBorders>
            <w:vAlign w:val="center"/>
          </w:tcPr>
          <w:p w14:paraId="426E0D01" w14:textId="6BA20CDA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 xml:space="preserve"> DEBE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F5B336" w14:textId="42D3FEB5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HABER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2E1435F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75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2FF0C7" w14:textId="2DE3C403" w:rsidR="008A062E" w:rsidRDefault="00250065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DEBE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997DE15" w14:textId="15EB69BC" w:rsidR="008A062E" w:rsidRDefault="00250065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HABER</w:t>
            </w:r>
          </w:p>
        </w:tc>
      </w:tr>
      <w:tr w:rsidR="008A062E" w14:paraId="5E3AB7F2" w14:textId="322FB282" w:rsidTr="00250065">
        <w:tc>
          <w:tcPr>
            <w:tcW w:w="851" w:type="dxa"/>
            <w:tcBorders>
              <w:left w:val="nil"/>
              <w:bottom w:val="nil"/>
            </w:tcBorders>
            <w:vAlign w:val="center"/>
          </w:tcPr>
          <w:p w14:paraId="01198C6A" w14:textId="7E690752" w:rsidR="008A062E" w:rsidRPr="00250065" w:rsidRDefault="008A062E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  <w:r w:rsidRPr="00250065">
              <w:rPr>
                <w:rFonts w:cs="Calibri"/>
                <w:sz w:val="36"/>
              </w:rPr>
              <w:t>+</w:t>
            </w:r>
          </w:p>
        </w:tc>
        <w:tc>
          <w:tcPr>
            <w:tcW w:w="927" w:type="dxa"/>
            <w:tcBorders>
              <w:bottom w:val="nil"/>
              <w:right w:val="nil"/>
            </w:tcBorders>
            <w:vAlign w:val="center"/>
          </w:tcPr>
          <w:p w14:paraId="4C2C6565" w14:textId="69A6827C" w:rsidR="008A062E" w:rsidRPr="00250065" w:rsidRDefault="008A062E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  <w:r w:rsidRPr="00250065">
              <w:rPr>
                <w:rFonts w:cs="Calibri"/>
                <w:sz w:val="36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B6FD10D" w14:textId="77777777" w:rsidR="008A062E" w:rsidRPr="00250065" w:rsidRDefault="008A062E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</w:p>
        </w:tc>
        <w:tc>
          <w:tcPr>
            <w:tcW w:w="82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C122FE7" w14:textId="5E8AA916" w:rsidR="008A062E" w:rsidRPr="00250065" w:rsidRDefault="00250065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  <w:r>
              <w:rPr>
                <w:rFonts w:cs="Calibri"/>
                <w:sz w:val="36"/>
              </w:rPr>
              <w:t>-</w:t>
            </w:r>
          </w:p>
        </w:tc>
        <w:tc>
          <w:tcPr>
            <w:tcW w:w="993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0C46897" w14:textId="33FCA457" w:rsidR="008A062E" w:rsidRPr="00250065" w:rsidRDefault="00250065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  <w:r>
              <w:rPr>
                <w:rFonts w:cs="Calibri"/>
                <w:sz w:val="36"/>
              </w:rPr>
              <w:t>+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D5644B" w14:textId="6F9D9962" w:rsidR="008A062E" w:rsidRPr="00250065" w:rsidRDefault="008A062E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</w:p>
        </w:tc>
        <w:tc>
          <w:tcPr>
            <w:tcW w:w="898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3BAD6978" w14:textId="3C36094A" w:rsidR="008A062E" w:rsidRPr="00250065" w:rsidRDefault="00250065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  <w:r>
              <w:rPr>
                <w:rFonts w:cs="Calibri"/>
                <w:sz w:val="36"/>
              </w:rPr>
              <w:t>-</w:t>
            </w:r>
          </w:p>
        </w:tc>
        <w:tc>
          <w:tcPr>
            <w:tcW w:w="992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6B40081" w14:textId="76EF7DE6" w:rsidR="008A062E" w:rsidRPr="00250065" w:rsidRDefault="00250065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  <w:r>
              <w:rPr>
                <w:rFonts w:cs="Calibri"/>
                <w:sz w:val="36"/>
              </w:rPr>
              <w:t>+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2841B85" w14:textId="77777777" w:rsidR="008A062E" w:rsidRPr="00250065" w:rsidRDefault="008A062E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</w:p>
        </w:tc>
        <w:tc>
          <w:tcPr>
            <w:tcW w:w="898" w:type="dxa"/>
            <w:tcBorders>
              <w:left w:val="nil"/>
              <w:bottom w:val="nil"/>
            </w:tcBorders>
            <w:vAlign w:val="center"/>
          </w:tcPr>
          <w:p w14:paraId="6120A22B" w14:textId="5E5DBBDD" w:rsidR="008A062E" w:rsidRPr="00250065" w:rsidRDefault="00250065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  <w:r>
              <w:rPr>
                <w:rFonts w:cs="Calibri"/>
                <w:sz w:val="36"/>
              </w:rPr>
              <w:t>-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14:paraId="3BFA3831" w14:textId="27682085" w:rsidR="008A062E" w:rsidRPr="00250065" w:rsidRDefault="00250065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  <w:r>
              <w:rPr>
                <w:rFonts w:cs="Calibri"/>
                <w:sz w:val="36"/>
              </w:rPr>
              <w:t>+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620033" w14:textId="77777777" w:rsidR="008A062E" w:rsidRPr="00250065" w:rsidRDefault="008A062E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</w:p>
        </w:tc>
        <w:tc>
          <w:tcPr>
            <w:tcW w:w="756" w:type="dxa"/>
            <w:tcBorders>
              <w:left w:val="nil"/>
              <w:bottom w:val="nil"/>
              <w:right w:val="single" w:sz="4" w:space="0" w:color="auto"/>
            </w:tcBorders>
          </w:tcPr>
          <w:p w14:paraId="0647CB91" w14:textId="10DD0F3F" w:rsidR="008A062E" w:rsidRPr="00250065" w:rsidRDefault="00250065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  <w:r>
              <w:rPr>
                <w:rFonts w:cs="Calibri"/>
                <w:sz w:val="36"/>
              </w:rPr>
              <w:t>+</w:t>
            </w:r>
          </w:p>
        </w:tc>
        <w:tc>
          <w:tcPr>
            <w:tcW w:w="993" w:type="dxa"/>
            <w:tcBorders>
              <w:left w:val="single" w:sz="4" w:space="0" w:color="auto"/>
              <w:bottom w:val="nil"/>
              <w:right w:val="nil"/>
            </w:tcBorders>
          </w:tcPr>
          <w:p w14:paraId="6ADFE7C3" w14:textId="2230725A" w:rsidR="008A062E" w:rsidRPr="00250065" w:rsidRDefault="00250065" w:rsidP="008A062E">
            <w:pPr>
              <w:spacing w:line="259" w:lineRule="auto"/>
              <w:jc w:val="center"/>
              <w:rPr>
                <w:rFonts w:cs="Calibri"/>
                <w:sz w:val="36"/>
              </w:rPr>
            </w:pPr>
            <w:r>
              <w:rPr>
                <w:rFonts w:cs="Calibri"/>
                <w:sz w:val="36"/>
              </w:rPr>
              <w:t>-</w:t>
            </w:r>
          </w:p>
        </w:tc>
      </w:tr>
      <w:tr w:rsidR="008A062E" w14:paraId="1E81B4B7" w14:textId="2ACB0912" w:rsidTr="00250065"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0DAFA592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927" w:type="dxa"/>
            <w:tcBorders>
              <w:top w:val="nil"/>
              <w:bottom w:val="nil"/>
              <w:right w:val="nil"/>
            </w:tcBorders>
            <w:vAlign w:val="center"/>
          </w:tcPr>
          <w:p w14:paraId="266F7FAC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BE7D831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E81B0E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62A500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93E5FB" w14:textId="79ED411E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1C799A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71B049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784A1DC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</w:tcBorders>
            <w:vAlign w:val="center"/>
          </w:tcPr>
          <w:p w14:paraId="76423761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388DC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DF9876E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C6451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27BA4D" w14:textId="77777777" w:rsidR="008A062E" w:rsidRDefault="008A062E" w:rsidP="008A062E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</w:tr>
    </w:tbl>
    <w:p w14:paraId="0D54DC4A" w14:textId="77777777" w:rsidR="00273D5B" w:rsidRPr="00273D5B" w:rsidRDefault="00273D5B" w:rsidP="00273D5B">
      <w:pPr>
        <w:spacing w:after="0" w:line="259" w:lineRule="auto"/>
        <w:jc w:val="both"/>
        <w:rPr>
          <w:rFonts w:cs="Calibri"/>
          <w:sz w:val="24"/>
        </w:rPr>
      </w:pPr>
    </w:p>
    <w:p w14:paraId="2C90797D" w14:textId="6F06C9D0" w:rsidR="00D92C1E" w:rsidRDefault="00D92C1E" w:rsidP="00D92C1E">
      <w:pPr>
        <w:spacing w:after="0" w:line="259" w:lineRule="auto"/>
        <w:jc w:val="both"/>
        <w:rPr>
          <w:rFonts w:cs="Calibri"/>
          <w:sz w:val="24"/>
        </w:rPr>
      </w:pPr>
    </w:p>
    <w:p w14:paraId="72791B8F" w14:textId="7041F708" w:rsidR="00D92C1E" w:rsidRDefault="00D92C1E" w:rsidP="002F2ABC">
      <w:pPr>
        <w:spacing w:after="0" w:line="259" w:lineRule="auto"/>
        <w:ind w:firstLine="360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Al desarrollar la igualdad del inventario, se puede advertir </w:t>
      </w:r>
      <w:r w:rsidR="003E4C79">
        <w:rPr>
          <w:rFonts w:cs="Calibri"/>
          <w:sz w:val="24"/>
        </w:rPr>
        <w:t>que,</w:t>
      </w:r>
      <w:r>
        <w:rPr>
          <w:rFonts w:cs="Calibri"/>
          <w:sz w:val="24"/>
        </w:rPr>
        <w:t xml:space="preserve"> al producirse una utilidad o un gasto, debíamos modificar el CAPITAL, aumentándolo o disminuyéndolo.</w:t>
      </w:r>
    </w:p>
    <w:p w14:paraId="3ED5703F" w14:textId="69C4F9C3" w:rsidR="00D92C1E" w:rsidRDefault="00D92C1E" w:rsidP="00D92C1E">
      <w:pPr>
        <w:spacing w:after="0" w:line="259" w:lineRule="auto"/>
        <w:jc w:val="both"/>
        <w:rPr>
          <w:rFonts w:cs="Calibri"/>
          <w:sz w:val="24"/>
        </w:rPr>
      </w:pPr>
    </w:p>
    <w:p w14:paraId="44AE9F48" w14:textId="2671515E" w:rsidR="00D92C1E" w:rsidRDefault="00D92C1E" w:rsidP="002F2ABC">
      <w:pPr>
        <w:spacing w:after="0" w:line="259" w:lineRule="auto"/>
        <w:ind w:firstLine="360"/>
        <w:jc w:val="both"/>
        <w:rPr>
          <w:rFonts w:cs="Calibri"/>
          <w:sz w:val="24"/>
        </w:rPr>
      </w:pPr>
      <w:r>
        <w:rPr>
          <w:rFonts w:cs="Calibri"/>
          <w:sz w:val="24"/>
        </w:rPr>
        <w:t>Sin embargo, al comerciante no le basta con conocer el resultado global que, además tendrá interés en saber cuáles son las causas que lo han motivado.</w:t>
      </w:r>
    </w:p>
    <w:p w14:paraId="644B5305" w14:textId="2E844FF8" w:rsidR="00D92C1E" w:rsidRDefault="00D92C1E" w:rsidP="002F2ABC">
      <w:pPr>
        <w:spacing w:after="0" w:line="259" w:lineRule="auto"/>
        <w:ind w:firstLine="360"/>
        <w:jc w:val="both"/>
        <w:rPr>
          <w:rFonts w:cs="Calibri"/>
          <w:sz w:val="24"/>
        </w:rPr>
      </w:pPr>
      <w:r>
        <w:rPr>
          <w:rFonts w:cs="Calibri"/>
          <w:sz w:val="24"/>
        </w:rPr>
        <w:t xml:space="preserve">Por otra parte, no resulta práctico modificar continuamente el Capital por lo que se prefiere utilizar diferentes cuentas para registrar utilidades o gastos. Estas cuentas son llamadas </w:t>
      </w:r>
      <w:r w:rsidRPr="003E4C79">
        <w:rPr>
          <w:rFonts w:cs="Calibri"/>
          <w:b/>
          <w:sz w:val="24"/>
        </w:rPr>
        <w:t>Cuentas de Resultado</w:t>
      </w:r>
      <w:r>
        <w:rPr>
          <w:rFonts w:cs="Calibri"/>
          <w:sz w:val="24"/>
        </w:rPr>
        <w:t>.</w:t>
      </w:r>
    </w:p>
    <w:p w14:paraId="24FCABB2" w14:textId="3005E451" w:rsidR="00D92C1E" w:rsidRDefault="00D92C1E" w:rsidP="002F2ABC">
      <w:pPr>
        <w:spacing w:after="0" w:line="259" w:lineRule="auto"/>
        <w:ind w:firstLine="360"/>
        <w:jc w:val="both"/>
        <w:rPr>
          <w:rFonts w:cs="Calibri"/>
          <w:sz w:val="24"/>
        </w:rPr>
      </w:pPr>
      <w:r>
        <w:rPr>
          <w:rFonts w:cs="Calibri"/>
          <w:sz w:val="24"/>
        </w:rPr>
        <w:t>Como las cuentas de resultados están destinadas a registrar las variaciones del Capital, producidas por utilidades o gastos, tienen el mismo tratamiento que éste, es decir, las cargaremos por los gastos o pérdidas, ya que éstos disminuyen el Capital, y las abonaremos por las Ganancias, puesto que éstas lo aumentan.</w:t>
      </w:r>
    </w:p>
    <w:p w14:paraId="6D14BCB2" w14:textId="271D8A0C" w:rsidR="00D92C1E" w:rsidRDefault="00D92C1E" w:rsidP="00D92C1E">
      <w:pPr>
        <w:spacing w:after="0" w:line="259" w:lineRule="auto"/>
        <w:jc w:val="both"/>
        <w:rPr>
          <w:rFonts w:cs="Calibri"/>
          <w:sz w:val="24"/>
        </w:rPr>
      </w:pPr>
    </w:p>
    <w:p w14:paraId="3345B8C4" w14:textId="7C2376BE" w:rsidR="00D92C1E" w:rsidRPr="004279BE" w:rsidRDefault="00D92C1E" w:rsidP="004279BE">
      <w:pPr>
        <w:spacing w:after="0" w:line="259" w:lineRule="auto"/>
        <w:ind w:firstLine="360"/>
        <w:jc w:val="center"/>
        <w:rPr>
          <w:rFonts w:cs="Calibri"/>
          <w:b/>
          <w:sz w:val="24"/>
        </w:rPr>
      </w:pPr>
      <w:r w:rsidRPr="004279BE">
        <w:rPr>
          <w:rFonts w:cs="Calibri"/>
          <w:b/>
          <w:sz w:val="28"/>
        </w:rPr>
        <w:t>Plan de Cuentas</w:t>
      </w:r>
    </w:p>
    <w:p w14:paraId="778F446A" w14:textId="7BA4F25E" w:rsidR="00D92C1E" w:rsidRDefault="00D92C1E" w:rsidP="00D92C1E">
      <w:pPr>
        <w:spacing w:after="0" w:line="259" w:lineRule="auto"/>
        <w:jc w:val="both"/>
        <w:rPr>
          <w:rFonts w:cs="Calibri"/>
          <w:sz w:val="24"/>
        </w:rPr>
      </w:pPr>
    </w:p>
    <w:p w14:paraId="01F300CE" w14:textId="75F5E31C" w:rsidR="00D92C1E" w:rsidRDefault="00D92C1E" w:rsidP="004279BE">
      <w:pPr>
        <w:spacing w:after="0" w:line="259" w:lineRule="auto"/>
        <w:ind w:firstLine="360"/>
        <w:jc w:val="both"/>
        <w:rPr>
          <w:rFonts w:cs="Calibri"/>
          <w:sz w:val="24"/>
        </w:rPr>
      </w:pPr>
      <w:r>
        <w:rPr>
          <w:rFonts w:cs="Calibri"/>
          <w:sz w:val="24"/>
        </w:rPr>
        <w:t>Es una lista que contiene en forma ordenada, de acuerdo a la naturaleza de ellas, todas las cuentas que adopta una entidad económica para satisfacer sus necesidades de información y control.</w:t>
      </w:r>
    </w:p>
    <w:p w14:paraId="75169105" w14:textId="7D5AC4DA" w:rsidR="00A25EF8" w:rsidRDefault="00A25EF8" w:rsidP="004279BE">
      <w:pPr>
        <w:spacing w:after="0" w:line="259" w:lineRule="auto"/>
        <w:ind w:firstLine="360"/>
        <w:jc w:val="both"/>
        <w:rPr>
          <w:rFonts w:cs="Calibri"/>
          <w:sz w:val="24"/>
        </w:rPr>
      </w:pPr>
    </w:p>
    <w:p w14:paraId="1E3EEA6A" w14:textId="0EF41398" w:rsidR="00A25EF8" w:rsidRDefault="00A25EF8" w:rsidP="004279BE">
      <w:pPr>
        <w:spacing w:after="0" w:line="259" w:lineRule="auto"/>
        <w:ind w:firstLine="360"/>
        <w:jc w:val="both"/>
        <w:rPr>
          <w:rFonts w:cs="Calibri"/>
          <w:sz w:val="24"/>
        </w:rPr>
      </w:pPr>
      <w:r>
        <w:rPr>
          <w:rFonts w:cs="Calibri"/>
          <w:sz w:val="24"/>
        </w:rPr>
        <w:t>Todo lo que posee la empresa será nuestro ACTIVO</w:t>
      </w:r>
    </w:p>
    <w:p w14:paraId="44A067D7" w14:textId="6B0DAA40" w:rsidR="00A25EF8" w:rsidRDefault="00A25EF8" w:rsidP="004279BE">
      <w:pPr>
        <w:spacing w:after="0" w:line="259" w:lineRule="auto"/>
        <w:ind w:firstLine="360"/>
        <w:jc w:val="both"/>
        <w:rPr>
          <w:rFonts w:cs="Calibri"/>
          <w:sz w:val="24"/>
        </w:rPr>
      </w:pPr>
      <w:r>
        <w:rPr>
          <w:rFonts w:cs="Calibri"/>
          <w:sz w:val="24"/>
        </w:rPr>
        <w:t>Todo lo que debe la empresa será PASIVO</w:t>
      </w:r>
    </w:p>
    <w:p w14:paraId="0649466D" w14:textId="59727502" w:rsidR="00A25EF8" w:rsidRPr="00D92C1E" w:rsidRDefault="00A25EF8" w:rsidP="004279BE">
      <w:pPr>
        <w:spacing w:after="0" w:line="259" w:lineRule="auto"/>
        <w:ind w:firstLine="360"/>
        <w:jc w:val="both"/>
        <w:rPr>
          <w:rFonts w:cs="Calibri"/>
          <w:sz w:val="24"/>
        </w:rPr>
      </w:pPr>
      <w:r>
        <w:rPr>
          <w:rFonts w:cs="Calibri"/>
          <w:sz w:val="24"/>
        </w:rPr>
        <w:t>Todo lo que la empresa debe a sus dueños será PATRIMONIO</w:t>
      </w:r>
    </w:p>
    <w:p w14:paraId="63FE8915" w14:textId="77777777" w:rsidR="00D92C1E" w:rsidRDefault="00D92C1E" w:rsidP="00E06E0B">
      <w:pPr>
        <w:spacing w:after="0" w:line="259" w:lineRule="auto"/>
        <w:jc w:val="both"/>
        <w:rPr>
          <w:rFonts w:cs="Calibri"/>
          <w:sz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2"/>
      </w:tblGrid>
      <w:tr w:rsidR="00424D7A" w14:paraId="78F2553C" w14:textId="32A714C2" w:rsidTr="00424D7A">
        <w:tc>
          <w:tcPr>
            <w:tcW w:w="5242" w:type="dxa"/>
            <w:gridSpan w:val="2"/>
            <w:shd w:val="clear" w:color="auto" w:fill="DBE5F1" w:themeFill="accent1" w:themeFillTint="33"/>
            <w:vAlign w:val="center"/>
          </w:tcPr>
          <w:p w14:paraId="55370639" w14:textId="0B1B19EB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ACTIVO</w:t>
            </w:r>
          </w:p>
        </w:tc>
        <w:tc>
          <w:tcPr>
            <w:tcW w:w="5243" w:type="dxa"/>
            <w:gridSpan w:val="2"/>
            <w:shd w:val="clear" w:color="auto" w:fill="DBE5F1" w:themeFill="accent1" w:themeFillTint="33"/>
            <w:vAlign w:val="center"/>
          </w:tcPr>
          <w:p w14:paraId="18858447" w14:textId="7728FE12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PASIVO</w:t>
            </w:r>
          </w:p>
        </w:tc>
      </w:tr>
      <w:tr w:rsidR="00424D7A" w14:paraId="30F475DC" w14:textId="3CC46B4E" w:rsidTr="00424D7A">
        <w:tc>
          <w:tcPr>
            <w:tcW w:w="2621" w:type="dxa"/>
            <w:shd w:val="clear" w:color="auto" w:fill="DBE5F1" w:themeFill="accent1" w:themeFillTint="33"/>
            <w:vAlign w:val="center"/>
          </w:tcPr>
          <w:p w14:paraId="03BCC7A0" w14:textId="6D096EBA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ACTIVO CIRCULANTE</w:t>
            </w:r>
          </w:p>
        </w:tc>
        <w:tc>
          <w:tcPr>
            <w:tcW w:w="2621" w:type="dxa"/>
            <w:shd w:val="clear" w:color="auto" w:fill="DBE5F1" w:themeFill="accent1" w:themeFillTint="33"/>
            <w:vAlign w:val="center"/>
          </w:tcPr>
          <w:p w14:paraId="7C42FD18" w14:textId="4290443B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ACTIVO FIJO</w:t>
            </w:r>
          </w:p>
        </w:tc>
        <w:tc>
          <w:tcPr>
            <w:tcW w:w="2621" w:type="dxa"/>
            <w:shd w:val="clear" w:color="auto" w:fill="DBE5F1" w:themeFill="accent1" w:themeFillTint="33"/>
          </w:tcPr>
          <w:p w14:paraId="300669E5" w14:textId="50D13A0B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PASIVO A CORTO PLAZO</w:t>
            </w:r>
          </w:p>
        </w:tc>
        <w:tc>
          <w:tcPr>
            <w:tcW w:w="2622" w:type="dxa"/>
            <w:shd w:val="clear" w:color="auto" w:fill="DBE5F1" w:themeFill="accent1" w:themeFillTint="33"/>
          </w:tcPr>
          <w:p w14:paraId="3C00427E" w14:textId="21BAF3A3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PASIVO A LARGO PLAZO</w:t>
            </w:r>
          </w:p>
        </w:tc>
      </w:tr>
      <w:tr w:rsidR="001A1BC2" w14:paraId="3F868859" w14:textId="26856B74" w:rsidTr="00424D7A">
        <w:tc>
          <w:tcPr>
            <w:tcW w:w="2621" w:type="dxa"/>
            <w:vAlign w:val="center"/>
          </w:tcPr>
          <w:p w14:paraId="2D5A4161" w14:textId="2AC09B39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Caja</w:t>
            </w:r>
          </w:p>
        </w:tc>
        <w:tc>
          <w:tcPr>
            <w:tcW w:w="2621" w:type="dxa"/>
            <w:vAlign w:val="center"/>
          </w:tcPr>
          <w:p w14:paraId="7A8AF283" w14:textId="2BCBB18E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Muebles y Útiles</w:t>
            </w:r>
          </w:p>
        </w:tc>
        <w:tc>
          <w:tcPr>
            <w:tcW w:w="2621" w:type="dxa"/>
          </w:tcPr>
          <w:p w14:paraId="436AD137" w14:textId="130DFB59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Cuentas por Pagar</w:t>
            </w:r>
          </w:p>
        </w:tc>
        <w:tc>
          <w:tcPr>
            <w:tcW w:w="2622" w:type="dxa"/>
          </w:tcPr>
          <w:p w14:paraId="36A5D658" w14:textId="1D58B104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Cuentas por Pagar (Largo Plazo)</w:t>
            </w:r>
          </w:p>
        </w:tc>
      </w:tr>
      <w:tr w:rsidR="001A1BC2" w14:paraId="43E58F21" w14:textId="0029A07D" w:rsidTr="00424D7A">
        <w:tc>
          <w:tcPr>
            <w:tcW w:w="2621" w:type="dxa"/>
            <w:vAlign w:val="center"/>
          </w:tcPr>
          <w:p w14:paraId="27298272" w14:textId="0D5E8009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Banco</w:t>
            </w:r>
          </w:p>
        </w:tc>
        <w:tc>
          <w:tcPr>
            <w:tcW w:w="2621" w:type="dxa"/>
            <w:vAlign w:val="center"/>
          </w:tcPr>
          <w:p w14:paraId="7E7E0728" w14:textId="53851E9C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Terrenos</w:t>
            </w:r>
          </w:p>
        </w:tc>
        <w:tc>
          <w:tcPr>
            <w:tcW w:w="2621" w:type="dxa"/>
          </w:tcPr>
          <w:p w14:paraId="4E8A3C7E" w14:textId="4C648F88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Documentos por Pagar</w:t>
            </w:r>
          </w:p>
        </w:tc>
        <w:tc>
          <w:tcPr>
            <w:tcW w:w="2622" w:type="dxa"/>
          </w:tcPr>
          <w:p w14:paraId="534994F0" w14:textId="0B9235D6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Crédito Automotriz</w:t>
            </w:r>
          </w:p>
        </w:tc>
      </w:tr>
      <w:tr w:rsidR="001A1BC2" w14:paraId="2EF4C4C3" w14:textId="5AD0B6BE" w:rsidTr="003629C0">
        <w:tc>
          <w:tcPr>
            <w:tcW w:w="2621" w:type="dxa"/>
            <w:vAlign w:val="center"/>
          </w:tcPr>
          <w:p w14:paraId="58B0B9BB" w14:textId="2FBEF3E0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Cuentas por Cobrar</w:t>
            </w:r>
          </w:p>
        </w:tc>
        <w:tc>
          <w:tcPr>
            <w:tcW w:w="2621" w:type="dxa"/>
            <w:vAlign w:val="center"/>
          </w:tcPr>
          <w:p w14:paraId="0ED2257C" w14:textId="13D81B8B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Maquinarias</w:t>
            </w:r>
          </w:p>
        </w:tc>
        <w:tc>
          <w:tcPr>
            <w:tcW w:w="2621" w:type="dxa"/>
          </w:tcPr>
          <w:p w14:paraId="287BE11F" w14:textId="0FB44736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Patentes por Pagar</w:t>
            </w:r>
          </w:p>
        </w:tc>
        <w:tc>
          <w:tcPr>
            <w:tcW w:w="2622" w:type="dxa"/>
            <w:vAlign w:val="center"/>
          </w:tcPr>
          <w:p w14:paraId="5F432EEB" w14:textId="3836DDF0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Crédito Hipotecario</w:t>
            </w:r>
          </w:p>
        </w:tc>
      </w:tr>
      <w:tr w:rsidR="001A1BC2" w14:paraId="120E89B6" w14:textId="4A969493" w:rsidTr="003629C0">
        <w:tc>
          <w:tcPr>
            <w:tcW w:w="2621" w:type="dxa"/>
            <w:vAlign w:val="center"/>
          </w:tcPr>
          <w:p w14:paraId="7F2D47F3" w14:textId="3442B97B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Mercadería</w:t>
            </w:r>
          </w:p>
        </w:tc>
        <w:tc>
          <w:tcPr>
            <w:tcW w:w="2621" w:type="dxa"/>
            <w:vAlign w:val="center"/>
          </w:tcPr>
          <w:p w14:paraId="072E30B0" w14:textId="353D292F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Vehículos</w:t>
            </w:r>
          </w:p>
        </w:tc>
        <w:tc>
          <w:tcPr>
            <w:tcW w:w="2621" w:type="dxa"/>
          </w:tcPr>
          <w:p w14:paraId="25BACDB9" w14:textId="69AA49E8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Acreedores</w:t>
            </w:r>
          </w:p>
        </w:tc>
        <w:tc>
          <w:tcPr>
            <w:tcW w:w="2622" w:type="dxa"/>
          </w:tcPr>
          <w:p w14:paraId="57611649" w14:textId="78F3F358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Acreedores (Largo Plazo)</w:t>
            </w:r>
          </w:p>
        </w:tc>
      </w:tr>
      <w:tr w:rsidR="001A1BC2" w14:paraId="6488EDB3" w14:textId="4EB9A9C2" w:rsidTr="003629C0">
        <w:tc>
          <w:tcPr>
            <w:tcW w:w="2621" w:type="dxa"/>
            <w:vAlign w:val="center"/>
          </w:tcPr>
          <w:p w14:paraId="52C5C051" w14:textId="402DDE89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Clientes</w:t>
            </w:r>
          </w:p>
        </w:tc>
        <w:tc>
          <w:tcPr>
            <w:tcW w:w="2621" w:type="dxa"/>
            <w:vAlign w:val="center"/>
          </w:tcPr>
          <w:p w14:paraId="076FBBEB" w14:textId="6DB78844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Bienes Inmuebles</w:t>
            </w:r>
          </w:p>
        </w:tc>
        <w:tc>
          <w:tcPr>
            <w:tcW w:w="2621" w:type="dxa"/>
          </w:tcPr>
          <w:p w14:paraId="7977077A" w14:textId="1A4C2925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Proveedores</w:t>
            </w:r>
          </w:p>
        </w:tc>
        <w:tc>
          <w:tcPr>
            <w:tcW w:w="2622" w:type="dxa"/>
          </w:tcPr>
          <w:p w14:paraId="2D94FEB3" w14:textId="403CA5B7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</w:tr>
      <w:tr w:rsidR="001A1BC2" w14:paraId="5AE50AB8" w14:textId="2E16BD5F" w:rsidTr="00424D7A">
        <w:tc>
          <w:tcPr>
            <w:tcW w:w="2621" w:type="dxa"/>
            <w:vAlign w:val="center"/>
          </w:tcPr>
          <w:p w14:paraId="7413E93B" w14:textId="0DB09EFA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Materias Primas</w:t>
            </w:r>
          </w:p>
        </w:tc>
        <w:tc>
          <w:tcPr>
            <w:tcW w:w="2621" w:type="dxa"/>
            <w:vAlign w:val="center"/>
          </w:tcPr>
          <w:p w14:paraId="3AE76A47" w14:textId="3FE400AB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Deudores a Largo Plazo</w:t>
            </w:r>
          </w:p>
        </w:tc>
        <w:tc>
          <w:tcPr>
            <w:tcW w:w="2621" w:type="dxa"/>
          </w:tcPr>
          <w:p w14:paraId="12B942D3" w14:textId="3C98E7CB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Remuneración por Pagar</w:t>
            </w:r>
          </w:p>
        </w:tc>
        <w:tc>
          <w:tcPr>
            <w:tcW w:w="2622" w:type="dxa"/>
          </w:tcPr>
          <w:p w14:paraId="23CFAC4B" w14:textId="79315F36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</w:tr>
      <w:tr w:rsidR="001A1BC2" w14:paraId="38355CDE" w14:textId="729C13C4" w:rsidTr="00424D7A">
        <w:tc>
          <w:tcPr>
            <w:tcW w:w="2621" w:type="dxa"/>
            <w:vAlign w:val="center"/>
          </w:tcPr>
          <w:p w14:paraId="2F20E600" w14:textId="3AC9C82A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Productos en Proceso</w:t>
            </w:r>
          </w:p>
        </w:tc>
        <w:tc>
          <w:tcPr>
            <w:tcW w:w="2621" w:type="dxa"/>
            <w:vAlign w:val="center"/>
          </w:tcPr>
          <w:p w14:paraId="1C24509D" w14:textId="38F7EA45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2621" w:type="dxa"/>
          </w:tcPr>
          <w:p w14:paraId="479A27BC" w14:textId="5FB49D27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Préstamo Bancario (Corto Plazo)</w:t>
            </w:r>
          </w:p>
        </w:tc>
        <w:tc>
          <w:tcPr>
            <w:tcW w:w="2622" w:type="dxa"/>
          </w:tcPr>
          <w:p w14:paraId="4775E4FF" w14:textId="6B6D47C1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</w:tr>
      <w:tr w:rsidR="001A1BC2" w14:paraId="295B28E9" w14:textId="24A8F280" w:rsidTr="00424D7A">
        <w:tc>
          <w:tcPr>
            <w:tcW w:w="2621" w:type="dxa"/>
            <w:vAlign w:val="center"/>
          </w:tcPr>
          <w:p w14:paraId="56B7E5E3" w14:textId="60DCC009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I.V.A. Crédito Fiscal</w:t>
            </w:r>
          </w:p>
        </w:tc>
        <w:tc>
          <w:tcPr>
            <w:tcW w:w="2621" w:type="dxa"/>
            <w:vAlign w:val="center"/>
          </w:tcPr>
          <w:p w14:paraId="67FB28DA" w14:textId="77777777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2621" w:type="dxa"/>
          </w:tcPr>
          <w:p w14:paraId="305A75C2" w14:textId="1CFF3F9F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I.V.A. Débito Fiscal</w:t>
            </w:r>
          </w:p>
        </w:tc>
        <w:tc>
          <w:tcPr>
            <w:tcW w:w="2622" w:type="dxa"/>
          </w:tcPr>
          <w:p w14:paraId="5109F856" w14:textId="77777777" w:rsidR="001A1BC2" w:rsidRDefault="001A1BC2" w:rsidP="001A1BC2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</w:tr>
    </w:tbl>
    <w:p w14:paraId="6C98E35B" w14:textId="425BB515" w:rsidR="004279BE" w:rsidRDefault="004279BE" w:rsidP="00E06E0B">
      <w:pPr>
        <w:spacing w:after="0" w:line="259" w:lineRule="auto"/>
        <w:jc w:val="both"/>
        <w:rPr>
          <w:rFonts w:cs="Calibri"/>
          <w:sz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495"/>
        <w:gridCol w:w="3495"/>
        <w:gridCol w:w="3495"/>
      </w:tblGrid>
      <w:tr w:rsidR="00424D7A" w14:paraId="74E79363" w14:textId="77777777" w:rsidTr="00424D7A">
        <w:tc>
          <w:tcPr>
            <w:tcW w:w="3495" w:type="dxa"/>
            <w:shd w:val="clear" w:color="auto" w:fill="DBE5F1" w:themeFill="accent1" w:themeFillTint="33"/>
          </w:tcPr>
          <w:p w14:paraId="11F7FA40" w14:textId="6B60F034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PATRIMONIO</w:t>
            </w:r>
          </w:p>
        </w:tc>
        <w:tc>
          <w:tcPr>
            <w:tcW w:w="3495" w:type="dxa"/>
            <w:shd w:val="clear" w:color="auto" w:fill="DBE5F1" w:themeFill="accent1" w:themeFillTint="33"/>
          </w:tcPr>
          <w:p w14:paraId="55C473DC" w14:textId="38117D12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PERDIDA</w:t>
            </w:r>
          </w:p>
        </w:tc>
        <w:tc>
          <w:tcPr>
            <w:tcW w:w="3495" w:type="dxa"/>
            <w:shd w:val="clear" w:color="auto" w:fill="DBE5F1" w:themeFill="accent1" w:themeFillTint="33"/>
          </w:tcPr>
          <w:p w14:paraId="6C9D9845" w14:textId="40E80635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GANANCIA</w:t>
            </w:r>
          </w:p>
        </w:tc>
      </w:tr>
      <w:tr w:rsidR="00424D7A" w14:paraId="6A74DED3" w14:textId="77777777" w:rsidTr="00424D7A">
        <w:tc>
          <w:tcPr>
            <w:tcW w:w="3495" w:type="dxa"/>
          </w:tcPr>
          <w:p w14:paraId="79ECB5ED" w14:textId="00EBE0B9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Capital</w:t>
            </w:r>
          </w:p>
        </w:tc>
        <w:tc>
          <w:tcPr>
            <w:tcW w:w="3495" w:type="dxa"/>
          </w:tcPr>
          <w:p w14:paraId="730E34C6" w14:textId="71483380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Costo de Venta</w:t>
            </w:r>
          </w:p>
        </w:tc>
        <w:tc>
          <w:tcPr>
            <w:tcW w:w="3495" w:type="dxa"/>
          </w:tcPr>
          <w:p w14:paraId="030B7ADB" w14:textId="425576AB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Ventas</w:t>
            </w:r>
          </w:p>
        </w:tc>
      </w:tr>
      <w:tr w:rsidR="00424D7A" w14:paraId="35528429" w14:textId="77777777" w:rsidTr="00424D7A">
        <w:tc>
          <w:tcPr>
            <w:tcW w:w="3495" w:type="dxa"/>
          </w:tcPr>
          <w:p w14:paraId="32FA18B1" w14:textId="7418C6FC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Resultado de Ejercicios Anteriores</w:t>
            </w:r>
          </w:p>
        </w:tc>
        <w:tc>
          <w:tcPr>
            <w:tcW w:w="3495" w:type="dxa"/>
          </w:tcPr>
          <w:p w14:paraId="2095387F" w14:textId="090C2BD4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Costo No Operacionales</w:t>
            </w:r>
          </w:p>
        </w:tc>
        <w:tc>
          <w:tcPr>
            <w:tcW w:w="3495" w:type="dxa"/>
          </w:tcPr>
          <w:p w14:paraId="17A52393" w14:textId="67367492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Utilidades por Venta</w:t>
            </w:r>
          </w:p>
        </w:tc>
      </w:tr>
      <w:tr w:rsidR="00424D7A" w14:paraId="56F0AE78" w14:textId="77777777" w:rsidTr="00424D7A">
        <w:tc>
          <w:tcPr>
            <w:tcW w:w="3495" w:type="dxa"/>
          </w:tcPr>
          <w:p w14:paraId="60F1A30D" w14:textId="7596B113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Cuenta Obligada Socio</w:t>
            </w:r>
          </w:p>
        </w:tc>
        <w:tc>
          <w:tcPr>
            <w:tcW w:w="3495" w:type="dxa"/>
          </w:tcPr>
          <w:p w14:paraId="39A4F6DB" w14:textId="3F920C60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Arriendos</w:t>
            </w:r>
          </w:p>
        </w:tc>
        <w:tc>
          <w:tcPr>
            <w:tcW w:w="3495" w:type="dxa"/>
          </w:tcPr>
          <w:p w14:paraId="089F00DC" w14:textId="68B32510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Ingresos Operacionales</w:t>
            </w:r>
          </w:p>
        </w:tc>
      </w:tr>
      <w:tr w:rsidR="00424D7A" w14:paraId="23131CE8" w14:textId="77777777" w:rsidTr="00424D7A">
        <w:tc>
          <w:tcPr>
            <w:tcW w:w="3495" w:type="dxa"/>
          </w:tcPr>
          <w:p w14:paraId="46C2A478" w14:textId="31141120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Reserva Revalorización Capital Propio</w:t>
            </w:r>
          </w:p>
        </w:tc>
        <w:tc>
          <w:tcPr>
            <w:tcW w:w="3495" w:type="dxa"/>
          </w:tcPr>
          <w:p w14:paraId="6A62146C" w14:textId="3109244E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Remuneraciones</w:t>
            </w:r>
          </w:p>
        </w:tc>
        <w:tc>
          <w:tcPr>
            <w:tcW w:w="3495" w:type="dxa"/>
          </w:tcPr>
          <w:p w14:paraId="4FB6637A" w14:textId="47476E37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Otros Ingresos del Giro</w:t>
            </w:r>
          </w:p>
        </w:tc>
      </w:tr>
      <w:tr w:rsidR="00424D7A" w14:paraId="3EE76B8A" w14:textId="77777777" w:rsidTr="00424D7A">
        <w:tc>
          <w:tcPr>
            <w:tcW w:w="3495" w:type="dxa"/>
          </w:tcPr>
          <w:p w14:paraId="2717B606" w14:textId="69E1CFC4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Utilidades Acumuladas</w:t>
            </w:r>
          </w:p>
        </w:tc>
        <w:tc>
          <w:tcPr>
            <w:tcW w:w="3495" w:type="dxa"/>
          </w:tcPr>
          <w:p w14:paraId="2F48C51A" w14:textId="342C6B28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Gastos Generales</w:t>
            </w:r>
          </w:p>
        </w:tc>
        <w:tc>
          <w:tcPr>
            <w:tcW w:w="3495" w:type="dxa"/>
          </w:tcPr>
          <w:p w14:paraId="15BE419A" w14:textId="5A346FD2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Dividendos Percibidos</w:t>
            </w:r>
          </w:p>
        </w:tc>
      </w:tr>
      <w:tr w:rsidR="00424D7A" w14:paraId="657C54F8" w14:textId="77777777" w:rsidTr="00424D7A">
        <w:tc>
          <w:tcPr>
            <w:tcW w:w="3495" w:type="dxa"/>
          </w:tcPr>
          <w:p w14:paraId="73C2376E" w14:textId="16EC7590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Pérdidas Acumuladas</w:t>
            </w:r>
          </w:p>
        </w:tc>
        <w:tc>
          <w:tcPr>
            <w:tcW w:w="3495" w:type="dxa"/>
          </w:tcPr>
          <w:p w14:paraId="4F15689F" w14:textId="53AECB83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Deudores Incobrables</w:t>
            </w:r>
          </w:p>
        </w:tc>
        <w:tc>
          <w:tcPr>
            <w:tcW w:w="3495" w:type="dxa"/>
          </w:tcPr>
          <w:p w14:paraId="035B6D4A" w14:textId="68F9EEB5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Arriendos Percibidos</w:t>
            </w:r>
          </w:p>
        </w:tc>
      </w:tr>
      <w:tr w:rsidR="00424D7A" w14:paraId="3AD2E58B" w14:textId="77777777" w:rsidTr="00424D7A">
        <w:tc>
          <w:tcPr>
            <w:tcW w:w="3495" w:type="dxa"/>
          </w:tcPr>
          <w:p w14:paraId="218917C4" w14:textId="0866C33F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Utilidades del Ejercicio</w:t>
            </w:r>
          </w:p>
        </w:tc>
        <w:tc>
          <w:tcPr>
            <w:tcW w:w="3495" w:type="dxa"/>
          </w:tcPr>
          <w:p w14:paraId="6DD4AAEC" w14:textId="7CD564CD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Gastos Financieros</w:t>
            </w:r>
          </w:p>
        </w:tc>
        <w:tc>
          <w:tcPr>
            <w:tcW w:w="3495" w:type="dxa"/>
          </w:tcPr>
          <w:p w14:paraId="12AE111B" w14:textId="7095A692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</w:tr>
      <w:tr w:rsidR="00424D7A" w14:paraId="483BAEC7" w14:textId="77777777" w:rsidTr="00424D7A">
        <w:tc>
          <w:tcPr>
            <w:tcW w:w="3495" w:type="dxa"/>
          </w:tcPr>
          <w:p w14:paraId="6F965164" w14:textId="77777777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3495" w:type="dxa"/>
          </w:tcPr>
          <w:p w14:paraId="47BCC9D5" w14:textId="23618775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Depreciación</w:t>
            </w:r>
          </w:p>
        </w:tc>
        <w:tc>
          <w:tcPr>
            <w:tcW w:w="3495" w:type="dxa"/>
          </w:tcPr>
          <w:p w14:paraId="3097BD08" w14:textId="5BD11653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</w:tr>
      <w:tr w:rsidR="00424D7A" w14:paraId="7308DD78" w14:textId="77777777" w:rsidTr="00424D7A">
        <w:tc>
          <w:tcPr>
            <w:tcW w:w="3495" w:type="dxa"/>
          </w:tcPr>
          <w:p w14:paraId="21BA15D4" w14:textId="77777777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3495" w:type="dxa"/>
          </w:tcPr>
          <w:p w14:paraId="34ACDE16" w14:textId="74BD6AE0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Mermas de Mercadería</w:t>
            </w:r>
          </w:p>
        </w:tc>
        <w:tc>
          <w:tcPr>
            <w:tcW w:w="3495" w:type="dxa"/>
          </w:tcPr>
          <w:p w14:paraId="66D0CB01" w14:textId="16246478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</w:tr>
      <w:tr w:rsidR="00424D7A" w14:paraId="2709E947" w14:textId="77777777" w:rsidTr="00424D7A">
        <w:tc>
          <w:tcPr>
            <w:tcW w:w="3495" w:type="dxa"/>
          </w:tcPr>
          <w:p w14:paraId="1D1178AC" w14:textId="77777777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3495" w:type="dxa"/>
          </w:tcPr>
          <w:p w14:paraId="36254B51" w14:textId="7AE422A1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Honorarios</w:t>
            </w:r>
          </w:p>
        </w:tc>
        <w:tc>
          <w:tcPr>
            <w:tcW w:w="3495" w:type="dxa"/>
          </w:tcPr>
          <w:p w14:paraId="4FC72CAE" w14:textId="61B202E5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</w:tr>
      <w:tr w:rsidR="00424D7A" w14:paraId="130CE177" w14:textId="77777777" w:rsidTr="00424D7A">
        <w:tc>
          <w:tcPr>
            <w:tcW w:w="3495" w:type="dxa"/>
          </w:tcPr>
          <w:p w14:paraId="6DC463CC" w14:textId="77777777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  <w:tc>
          <w:tcPr>
            <w:tcW w:w="3495" w:type="dxa"/>
          </w:tcPr>
          <w:p w14:paraId="42470902" w14:textId="424F0D77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  <w:r>
              <w:rPr>
                <w:rFonts w:cs="Calibri"/>
                <w:sz w:val="24"/>
              </w:rPr>
              <w:t>Donaciones</w:t>
            </w:r>
          </w:p>
        </w:tc>
        <w:tc>
          <w:tcPr>
            <w:tcW w:w="3495" w:type="dxa"/>
          </w:tcPr>
          <w:p w14:paraId="3A315EC1" w14:textId="1E5F4113" w:rsidR="00424D7A" w:rsidRDefault="00424D7A" w:rsidP="00424D7A">
            <w:pPr>
              <w:spacing w:line="259" w:lineRule="auto"/>
              <w:jc w:val="center"/>
              <w:rPr>
                <w:rFonts w:cs="Calibri"/>
                <w:sz w:val="24"/>
              </w:rPr>
            </w:pPr>
          </w:p>
        </w:tc>
      </w:tr>
    </w:tbl>
    <w:p w14:paraId="533EBE98" w14:textId="53A0CCD6" w:rsidR="00424D7A" w:rsidRDefault="00424D7A" w:rsidP="00E06E0B">
      <w:pPr>
        <w:spacing w:after="0" w:line="259" w:lineRule="auto"/>
        <w:jc w:val="both"/>
        <w:rPr>
          <w:rFonts w:cs="Calibri"/>
          <w:sz w:val="24"/>
        </w:rPr>
      </w:pPr>
    </w:p>
    <w:p w14:paraId="464A44E6" w14:textId="621C6452" w:rsidR="00A25EF8" w:rsidRDefault="00A25EF8" w:rsidP="00E06E0B">
      <w:pPr>
        <w:spacing w:after="0" w:line="259" w:lineRule="auto"/>
        <w:jc w:val="both"/>
        <w:rPr>
          <w:rFonts w:cs="Calibri"/>
          <w:sz w:val="24"/>
        </w:rPr>
      </w:pPr>
    </w:p>
    <w:p w14:paraId="76418E7A" w14:textId="10CCF512" w:rsidR="00A25EF8" w:rsidRDefault="00A25EF8" w:rsidP="00E06E0B">
      <w:pPr>
        <w:spacing w:after="0" w:line="259" w:lineRule="auto"/>
        <w:jc w:val="both"/>
        <w:rPr>
          <w:rFonts w:cs="Calibri"/>
          <w:sz w:val="24"/>
        </w:rPr>
      </w:pPr>
    </w:p>
    <w:p w14:paraId="21E2612C" w14:textId="3B65372E" w:rsidR="00A25EF8" w:rsidRDefault="00A25EF8" w:rsidP="00E06E0B">
      <w:pPr>
        <w:spacing w:after="0" w:line="259" w:lineRule="auto"/>
        <w:jc w:val="both"/>
        <w:rPr>
          <w:rFonts w:cs="Calibri"/>
          <w:sz w:val="24"/>
        </w:rPr>
      </w:pPr>
    </w:p>
    <w:p w14:paraId="3502A878" w14:textId="0BF5E682" w:rsidR="00A25EF8" w:rsidRDefault="00A25EF8" w:rsidP="00E06E0B">
      <w:pPr>
        <w:spacing w:after="0" w:line="259" w:lineRule="auto"/>
        <w:jc w:val="both"/>
        <w:rPr>
          <w:rFonts w:cs="Calibri"/>
          <w:sz w:val="24"/>
        </w:rPr>
      </w:pPr>
    </w:p>
    <w:p w14:paraId="5DDE118F" w14:textId="77777777" w:rsidR="00EE52A0" w:rsidRDefault="00EE52A0" w:rsidP="00EE52A0">
      <w:pPr>
        <w:pStyle w:val="Prrafodelista"/>
        <w:numPr>
          <w:ilvl w:val="0"/>
          <w:numId w:val="26"/>
        </w:numPr>
        <w:spacing w:after="0" w:line="259" w:lineRule="auto"/>
        <w:jc w:val="both"/>
        <w:rPr>
          <w:rFonts w:cs="Calibri"/>
          <w:sz w:val="24"/>
        </w:rPr>
      </w:pPr>
      <w:bookmarkStart w:id="0" w:name="_GoBack"/>
      <w:bookmarkEnd w:id="0"/>
      <w:r>
        <w:rPr>
          <w:rFonts w:cs="Calibri"/>
          <w:sz w:val="24"/>
        </w:rPr>
        <w:lastRenderedPageBreak/>
        <w:t>Elabora en tu cuaderno los siguientes asientos contables en formato de libro diario, según lo visto en clases.</w:t>
      </w:r>
    </w:p>
    <w:p w14:paraId="2B54722B" w14:textId="2F1F9404" w:rsidR="00EE52A0" w:rsidRDefault="00EE52A0" w:rsidP="00EE52A0">
      <w:pPr>
        <w:pStyle w:val="Prrafodelista"/>
        <w:numPr>
          <w:ilvl w:val="0"/>
          <w:numId w:val="27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02 de agosto, la empresa “El JAR” inicia Actividades Comerciales con el siguiente inventario:</w:t>
      </w:r>
    </w:p>
    <w:p w14:paraId="61AC9F94" w14:textId="21796A7B" w:rsidR="00EE52A0" w:rsidRDefault="00EE52A0" w:rsidP="00EE52A0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$4.200.000 en Efectivo.</w:t>
      </w:r>
    </w:p>
    <w:p w14:paraId="3672E74E" w14:textId="5B50C64C" w:rsidR="00EE52A0" w:rsidRDefault="00EE52A0" w:rsidP="00EE52A0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$5.300.000 en Cuenta Corriente.</w:t>
      </w:r>
    </w:p>
    <w:p w14:paraId="71205C72" w14:textId="3DBAF395" w:rsidR="00EE52A0" w:rsidRDefault="00EE52A0" w:rsidP="00EE52A0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$1.200.000 correspondiente a Clientes.</w:t>
      </w:r>
    </w:p>
    <w:p w14:paraId="01877BB3" w14:textId="17BC3A21" w:rsidR="00EE52A0" w:rsidRDefault="00EE52A0" w:rsidP="00EE52A0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$800.000 correspondiente a Proveedores.</w:t>
      </w:r>
    </w:p>
    <w:p w14:paraId="45A14649" w14:textId="3A98C78C" w:rsidR="00EE52A0" w:rsidRDefault="00EE52A0" w:rsidP="00EE52A0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$20.000.000 correspondiente a Terreno.</w:t>
      </w:r>
    </w:p>
    <w:p w14:paraId="57124A91" w14:textId="58D8B943" w:rsidR="00EE52A0" w:rsidRDefault="00EE52A0" w:rsidP="00EE52A0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$10.800.000 correspondiente a Crédito Hipotecario</w:t>
      </w:r>
    </w:p>
    <w:p w14:paraId="0D483295" w14:textId="08A85A03" w:rsidR="00EE52A0" w:rsidRDefault="00EE52A0" w:rsidP="00EE52A0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$8.000.000 correspondiente a Crédito Automotriz</w:t>
      </w:r>
    </w:p>
    <w:p w14:paraId="73C37F21" w14:textId="2F62C1AC" w:rsidR="00EE52A0" w:rsidRDefault="00EE52A0" w:rsidP="00EE52A0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$1.500.000 por concepto de cuentas por cobrar.</w:t>
      </w:r>
    </w:p>
    <w:p w14:paraId="2DF108C1" w14:textId="14BEE420" w:rsidR="00EE52A0" w:rsidRDefault="00EE52A0" w:rsidP="00EE52A0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$80.000 por concepto de cuentas por pagar.</w:t>
      </w:r>
    </w:p>
    <w:p w14:paraId="12E9A005" w14:textId="5A723403" w:rsidR="00EE52A0" w:rsidRDefault="00EE52A0" w:rsidP="00EE52A0">
      <w:pPr>
        <w:pStyle w:val="Prrafodelista"/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$1.620.000 en mercadería.</w:t>
      </w:r>
    </w:p>
    <w:p w14:paraId="27AC935E" w14:textId="77777777" w:rsidR="00EE52A0" w:rsidRDefault="00EE52A0" w:rsidP="00EE52A0">
      <w:pPr>
        <w:pStyle w:val="Prrafodelista"/>
        <w:spacing w:after="0" w:line="259" w:lineRule="auto"/>
        <w:jc w:val="both"/>
        <w:rPr>
          <w:rFonts w:cs="Calibri"/>
          <w:sz w:val="24"/>
        </w:rPr>
      </w:pPr>
    </w:p>
    <w:p w14:paraId="229E55CA" w14:textId="3229C202" w:rsidR="00EE52A0" w:rsidRDefault="00EE52A0" w:rsidP="00EE52A0">
      <w:pPr>
        <w:pStyle w:val="Prrafodelista"/>
        <w:numPr>
          <w:ilvl w:val="0"/>
          <w:numId w:val="27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08 de agosto, se compran mercaderías a Calamar S.A., por $1.600.000 (V. Neto) s/f N°20, cancelando el 25% en efectivo y el saldo con letras (N°21, N°22, N°23 y N°24)</w:t>
      </w:r>
    </w:p>
    <w:p w14:paraId="2F4DFBA7" w14:textId="77777777" w:rsidR="00EE52A0" w:rsidRDefault="00EE52A0" w:rsidP="00EE52A0">
      <w:pPr>
        <w:pStyle w:val="Prrafodelista"/>
        <w:spacing w:after="0" w:line="259" w:lineRule="auto"/>
        <w:jc w:val="both"/>
        <w:rPr>
          <w:rFonts w:cs="Calibri"/>
          <w:sz w:val="24"/>
        </w:rPr>
      </w:pPr>
    </w:p>
    <w:p w14:paraId="5DBC0444" w14:textId="0CCC2252" w:rsidR="00EE52A0" w:rsidRDefault="00EE52A0" w:rsidP="00EE52A0">
      <w:pPr>
        <w:pStyle w:val="Prrafodelista"/>
        <w:numPr>
          <w:ilvl w:val="0"/>
          <w:numId w:val="27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15 de agosto, se vende mercaderías a María Pérez por la suma de $2.400.000 (Valor Neto) más una utilidad del 20%, aceptando el 25% en efectivo, otro 25% con transferencia y el saldo queda al crédito, s/f N°75</w:t>
      </w:r>
    </w:p>
    <w:p w14:paraId="10FC934D" w14:textId="77777777" w:rsidR="00EE52A0" w:rsidRPr="00503BAA" w:rsidRDefault="00EE52A0" w:rsidP="00EE52A0">
      <w:pPr>
        <w:pStyle w:val="Prrafodelista"/>
        <w:rPr>
          <w:rFonts w:cs="Calibri"/>
          <w:sz w:val="24"/>
        </w:rPr>
      </w:pPr>
    </w:p>
    <w:p w14:paraId="44ABA858" w14:textId="286FEF5F" w:rsidR="00EE52A0" w:rsidRDefault="00EE52A0" w:rsidP="00EE52A0">
      <w:pPr>
        <w:pStyle w:val="Prrafodelista"/>
        <w:numPr>
          <w:ilvl w:val="0"/>
          <w:numId w:val="27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21 de agosto, se cancela con efectivo la letra N°21 y N°22 a Calamar S.A.</w:t>
      </w:r>
    </w:p>
    <w:p w14:paraId="604A9463" w14:textId="77777777" w:rsidR="00EE52A0" w:rsidRDefault="00EE52A0" w:rsidP="00EE52A0">
      <w:pPr>
        <w:pStyle w:val="Prrafodelista"/>
        <w:spacing w:after="0" w:line="259" w:lineRule="auto"/>
        <w:jc w:val="both"/>
        <w:rPr>
          <w:rFonts w:cs="Calibri"/>
          <w:sz w:val="24"/>
        </w:rPr>
      </w:pPr>
    </w:p>
    <w:p w14:paraId="282B94C6" w14:textId="77777777" w:rsidR="00EE52A0" w:rsidRDefault="00EE52A0" w:rsidP="00EE52A0">
      <w:pPr>
        <w:pStyle w:val="Prrafodelista"/>
        <w:numPr>
          <w:ilvl w:val="0"/>
          <w:numId w:val="26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Elabora las cuentas T correspondiente al libro mayor, acorde a los ejercicios anteriores.</w:t>
      </w:r>
    </w:p>
    <w:p w14:paraId="2AF73E9B" w14:textId="77777777" w:rsidR="00EE52A0" w:rsidRPr="003629C0" w:rsidRDefault="00EE52A0" w:rsidP="00EE52A0">
      <w:pPr>
        <w:pStyle w:val="Prrafodelista"/>
        <w:numPr>
          <w:ilvl w:val="0"/>
          <w:numId w:val="26"/>
        </w:numPr>
        <w:spacing w:after="0" w:line="259" w:lineRule="auto"/>
        <w:jc w:val="both"/>
        <w:rPr>
          <w:rFonts w:cs="Calibri"/>
          <w:sz w:val="24"/>
        </w:rPr>
      </w:pPr>
      <w:r>
        <w:rPr>
          <w:rFonts w:cs="Calibri"/>
          <w:sz w:val="24"/>
        </w:rPr>
        <w:t>Elabora un Balance Básico con la información de los Items anteriores.</w:t>
      </w:r>
    </w:p>
    <w:p w14:paraId="71F45CB7" w14:textId="43AC512D" w:rsidR="00EE52A0" w:rsidRPr="00503BAA" w:rsidRDefault="00EE52A0" w:rsidP="00503BAA">
      <w:pPr>
        <w:spacing w:after="0" w:line="259" w:lineRule="auto"/>
        <w:jc w:val="both"/>
        <w:rPr>
          <w:rFonts w:cs="Calibri"/>
          <w:sz w:val="24"/>
        </w:rPr>
      </w:pPr>
    </w:p>
    <w:sectPr w:rsidR="00EE52A0" w:rsidRPr="00503BAA" w:rsidSect="00585085">
      <w:headerReference w:type="default" r:id="rId7"/>
      <w:footerReference w:type="even" r:id="rId8"/>
      <w:footerReference w:type="default" r:id="rId9"/>
      <w:pgSz w:w="12240" w:h="20160" w:code="5"/>
      <w:pgMar w:top="851" w:right="851" w:bottom="141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A68B6" w14:textId="77777777" w:rsidR="002367F1" w:rsidRDefault="002367F1" w:rsidP="007B2CD4">
      <w:pPr>
        <w:spacing w:after="0" w:line="240" w:lineRule="auto"/>
      </w:pPr>
      <w:r>
        <w:separator/>
      </w:r>
    </w:p>
  </w:endnote>
  <w:endnote w:type="continuationSeparator" w:id="0">
    <w:p w14:paraId="05533060" w14:textId="77777777" w:rsidR="002367F1" w:rsidRDefault="002367F1" w:rsidP="007B2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20716465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E390D1A" w14:textId="63A456F9" w:rsidR="00EE52A0" w:rsidRDefault="00EE52A0" w:rsidP="00546BE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24C2521" w14:textId="77777777" w:rsidR="00EE52A0" w:rsidRDefault="00EE52A0" w:rsidP="006461D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469120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73B0266" w14:textId="679B9B9F" w:rsidR="00EE52A0" w:rsidRDefault="00EE52A0" w:rsidP="00546BE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1D6D80"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4E719A58" w14:textId="77777777" w:rsidR="00EE52A0" w:rsidRDefault="00EE52A0" w:rsidP="006461D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6E533" w14:textId="77777777" w:rsidR="002367F1" w:rsidRDefault="002367F1" w:rsidP="007B2CD4">
      <w:pPr>
        <w:spacing w:after="0" w:line="240" w:lineRule="auto"/>
      </w:pPr>
      <w:r>
        <w:separator/>
      </w:r>
    </w:p>
  </w:footnote>
  <w:footnote w:type="continuationSeparator" w:id="0">
    <w:p w14:paraId="613AB1D3" w14:textId="77777777" w:rsidR="002367F1" w:rsidRDefault="002367F1" w:rsidP="007B2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1F0CA" w14:textId="270A34A5" w:rsidR="00EE52A0" w:rsidRDefault="00EE52A0" w:rsidP="00D52B41">
    <w:pPr>
      <w:pStyle w:val="Encabezado"/>
      <w:jc w:val="center"/>
    </w:pPr>
    <w:r>
      <w:rPr>
        <w:noProof/>
        <w:lang w:eastAsia="es-CL"/>
      </w:rPr>
      <w:drawing>
        <wp:anchor distT="0" distB="0" distL="114300" distR="114300" simplePos="0" relativeHeight="251651072" behindDoc="0" locked="0" layoutInCell="0" allowOverlap="1" wp14:anchorId="204196A0" wp14:editId="2B8CFE02">
          <wp:simplePos x="0" y="0"/>
          <wp:positionH relativeFrom="page">
            <wp:posOffset>693336</wp:posOffset>
          </wp:positionH>
          <wp:positionV relativeFrom="page">
            <wp:posOffset>582804</wp:posOffset>
          </wp:positionV>
          <wp:extent cx="572756" cy="546170"/>
          <wp:effectExtent l="0" t="0" r="0" b="0"/>
          <wp:wrapThrough wrapText="bothSides">
            <wp:wrapPolygon edited="0">
              <wp:start x="8630" y="0"/>
              <wp:lineTo x="5274" y="502"/>
              <wp:lineTo x="0" y="5526"/>
              <wp:lineTo x="0" y="13060"/>
              <wp:lineTo x="959" y="17079"/>
              <wp:lineTo x="6713" y="21098"/>
              <wp:lineTo x="8151" y="21098"/>
              <wp:lineTo x="12946" y="21098"/>
              <wp:lineTo x="14384" y="21098"/>
              <wp:lineTo x="20138" y="17079"/>
              <wp:lineTo x="21097" y="13563"/>
              <wp:lineTo x="21097" y="5526"/>
              <wp:lineTo x="15822" y="502"/>
              <wp:lineTo x="12466" y="0"/>
              <wp:lineTo x="8630" y="0"/>
            </wp:wrapPolygon>
          </wp:wrapThrough>
          <wp:docPr id="1" name="Picture 4" descr="Logo del liceo Jorge Alessandri Rodriguez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 del liceo Jorge Alessandri Rodriguez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4000" contrast="7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131" cy="5503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78F189" w14:textId="4D9262CD" w:rsidR="00EE52A0" w:rsidRDefault="00EE52A0" w:rsidP="00D52B41">
    <w:pPr>
      <w:pStyle w:val="Encabezado"/>
      <w:jc w:val="center"/>
    </w:pPr>
    <w:r>
      <w:rPr>
        <w:rFonts w:ascii="Arial" w:eastAsia="Times New Roman" w:hAnsi="Arial" w:cs="Arial"/>
        <w:noProof/>
        <w:sz w:val="20"/>
        <w:szCs w:val="20"/>
        <w:lang w:eastAsia="es-CL"/>
      </w:rPr>
      <w:drawing>
        <wp:anchor distT="0" distB="0" distL="114300" distR="114300" simplePos="0" relativeHeight="251660288" behindDoc="0" locked="0" layoutInCell="1" allowOverlap="1" wp14:anchorId="12788396" wp14:editId="268B0F11">
          <wp:simplePos x="0" y="0"/>
          <wp:positionH relativeFrom="margin">
            <wp:posOffset>5850255</wp:posOffset>
          </wp:positionH>
          <wp:positionV relativeFrom="paragraph">
            <wp:posOffset>102235</wp:posOffset>
          </wp:positionV>
          <wp:extent cx="838200" cy="380365"/>
          <wp:effectExtent l="0" t="0" r="0" b="635"/>
          <wp:wrapThrough wrapText="bothSides">
            <wp:wrapPolygon edited="0">
              <wp:start x="0" y="0"/>
              <wp:lineTo x="0" y="20915"/>
              <wp:lineTo x="21273" y="20915"/>
              <wp:lineTo x="21273" y="0"/>
              <wp:lineTo x="0" y="0"/>
            </wp:wrapPolygon>
          </wp:wrapThrough>
          <wp:docPr id="2" name="Imagen 2" descr="IMAGOTIPO COMDES_Para Impresió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310" name="Imagen 4" descr="IMAGOTIPO COMDES_Para Impresió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626" b="18626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CORPORACION MUNICIPAL DE DESARROLLO SOCIAL DE CALAMA</w:t>
    </w:r>
  </w:p>
  <w:p w14:paraId="3408E6FB" w14:textId="66B1845E" w:rsidR="00EE52A0" w:rsidRDefault="00EE52A0" w:rsidP="00D52B41">
    <w:pPr>
      <w:pStyle w:val="Encabezado"/>
      <w:jc w:val="center"/>
    </w:pPr>
    <w:r>
      <w:t>LICEO JORGE ALESSANDRI RODRIGUEZ</w:t>
    </w:r>
  </w:p>
  <w:p w14:paraId="54920A7E" w14:textId="77777777" w:rsidR="00EE52A0" w:rsidRDefault="00EE52A0" w:rsidP="00D52B41">
    <w:pPr>
      <w:pStyle w:val="Encabezado"/>
      <w:pBdr>
        <w:bottom w:val="single" w:sz="4" w:space="1" w:color="auto"/>
      </w:pBdr>
      <w:jc w:val="center"/>
    </w:pPr>
    <w:r>
      <w:t>UNIDAD TÉCNICO – PEDAGÓGICA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52B0"/>
    <w:multiLevelType w:val="hybridMultilevel"/>
    <w:tmpl w:val="B10813F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1CE1"/>
    <w:multiLevelType w:val="hybridMultilevel"/>
    <w:tmpl w:val="CCFA1A2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A6D31"/>
    <w:multiLevelType w:val="hybridMultilevel"/>
    <w:tmpl w:val="0C86B4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66FCB"/>
    <w:multiLevelType w:val="hybridMultilevel"/>
    <w:tmpl w:val="84EA90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F76EA"/>
    <w:multiLevelType w:val="hybridMultilevel"/>
    <w:tmpl w:val="E228C736"/>
    <w:lvl w:ilvl="0" w:tplc="698CAB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45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7A4995"/>
    <w:multiLevelType w:val="hybridMultilevel"/>
    <w:tmpl w:val="51DE064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B728B"/>
    <w:multiLevelType w:val="hybridMultilevel"/>
    <w:tmpl w:val="2126FB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B5E1E"/>
    <w:multiLevelType w:val="hybridMultilevel"/>
    <w:tmpl w:val="D3DE7688"/>
    <w:lvl w:ilvl="0" w:tplc="D7A6A6B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A14E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CA311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A74365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BD5900"/>
    <w:multiLevelType w:val="hybridMultilevel"/>
    <w:tmpl w:val="A10862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324C4"/>
    <w:multiLevelType w:val="hybridMultilevel"/>
    <w:tmpl w:val="54906B3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C1F0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A514C"/>
    <w:multiLevelType w:val="hybridMultilevel"/>
    <w:tmpl w:val="5E544B4A"/>
    <w:lvl w:ilvl="0" w:tplc="C682E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71DF1"/>
    <w:multiLevelType w:val="hybridMultilevel"/>
    <w:tmpl w:val="7BF4BD2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F269F"/>
    <w:multiLevelType w:val="hybridMultilevel"/>
    <w:tmpl w:val="DCB46F68"/>
    <w:lvl w:ilvl="0" w:tplc="7AE67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33CD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C340AB2"/>
    <w:multiLevelType w:val="hybridMultilevel"/>
    <w:tmpl w:val="F4724F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F31A2F"/>
    <w:multiLevelType w:val="hybridMultilevel"/>
    <w:tmpl w:val="EA78BE9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71518"/>
    <w:multiLevelType w:val="hybridMultilevel"/>
    <w:tmpl w:val="9718046A"/>
    <w:lvl w:ilvl="0" w:tplc="7DA46C4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14D6A"/>
    <w:multiLevelType w:val="hybridMultilevel"/>
    <w:tmpl w:val="63A639A6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715AA"/>
    <w:multiLevelType w:val="hybridMultilevel"/>
    <w:tmpl w:val="5A4EB9C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DB0BFF"/>
    <w:multiLevelType w:val="hybridMultilevel"/>
    <w:tmpl w:val="C5B41252"/>
    <w:lvl w:ilvl="0" w:tplc="4E94D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737D7"/>
    <w:multiLevelType w:val="hybridMultilevel"/>
    <w:tmpl w:val="6644B2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D486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26"/>
  </w:num>
  <w:num w:numId="5">
    <w:abstractNumId w:val="18"/>
  </w:num>
  <w:num w:numId="6">
    <w:abstractNumId w:val="11"/>
  </w:num>
  <w:num w:numId="7">
    <w:abstractNumId w:val="10"/>
  </w:num>
  <w:num w:numId="8">
    <w:abstractNumId w:val="16"/>
  </w:num>
  <w:num w:numId="9">
    <w:abstractNumId w:val="22"/>
  </w:num>
  <w:num w:numId="10">
    <w:abstractNumId w:val="13"/>
  </w:num>
  <w:num w:numId="11">
    <w:abstractNumId w:val="2"/>
  </w:num>
  <w:num w:numId="12">
    <w:abstractNumId w:val="8"/>
  </w:num>
  <w:num w:numId="13">
    <w:abstractNumId w:val="7"/>
  </w:num>
  <w:num w:numId="14">
    <w:abstractNumId w:val="24"/>
  </w:num>
  <w:num w:numId="15">
    <w:abstractNumId w:val="15"/>
  </w:num>
  <w:num w:numId="16">
    <w:abstractNumId w:val="1"/>
  </w:num>
  <w:num w:numId="17">
    <w:abstractNumId w:val="21"/>
  </w:num>
  <w:num w:numId="18">
    <w:abstractNumId w:val="20"/>
  </w:num>
  <w:num w:numId="19">
    <w:abstractNumId w:val="23"/>
  </w:num>
  <w:num w:numId="20">
    <w:abstractNumId w:val="12"/>
  </w:num>
  <w:num w:numId="21">
    <w:abstractNumId w:val="17"/>
  </w:num>
  <w:num w:numId="22">
    <w:abstractNumId w:val="0"/>
  </w:num>
  <w:num w:numId="23">
    <w:abstractNumId w:val="3"/>
  </w:num>
  <w:num w:numId="24">
    <w:abstractNumId w:val="19"/>
  </w:num>
  <w:num w:numId="25">
    <w:abstractNumId w:val="25"/>
  </w:num>
  <w:num w:numId="26">
    <w:abstractNumId w:val="4"/>
  </w:num>
  <w:num w:numId="27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D4"/>
    <w:rsid w:val="000039CE"/>
    <w:rsid w:val="00003A57"/>
    <w:rsid w:val="0001273D"/>
    <w:rsid w:val="00015C9B"/>
    <w:rsid w:val="0003053A"/>
    <w:rsid w:val="000376A4"/>
    <w:rsid w:val="00051732"/>
    <w:rsid w:val="00064B8B"/>
    <w:rsid w:val="0007086E"/>
    <w:rsid w:val="00080F91"/>
    <w:rsid w:val="00082600"/>
    <w:rsid w:val="00083158"/>
    <w:rsid w:val="0009050D"/>
    <w:rsid w:val="00091F11"/>
    <w:rsid w:val="000A0A8C"/>
    <w:rsid w:val="000B05B1"/>
    <w:rsid w:val="000B0B58"/>
    <w:rsid w:val="000C2C49"/>
    <w:rsid w:val="000C60AB"/>
    <w:rsid w:val="000C6D0A"/>
    <w:rsid w:val="000D7138"/>
    <w:rsid w:val="000E6270"/>
    <w:rsid w:val="000F3BF7"/>
    <w:rsid w:val="000F7509"/>
    <w:rsid w:val="00112BD9"/>
    <w:rsid w:val="00114A2D"/>
    <w:rsid w:val="00115CFF"/>
    <w:rsid w:val="00120D73"/>
    <w:rsid w:val="001251B3"/>
    <w:rsid w:val="00131840"/>
    <w:rsid w:val="00141E1C"/>
    <w:rsid w:val="00144F15"/>
    <w:rsid w:val="00153447"/>
    <w:rsid w:val="00153FE8"/>
    <w:rsid w:val="00155143"/>
    <w:rsid w:val="0016716F"/>
    <w:rsid w:val="0017118C"/>
    <w:rsid w:val="00172C8A"/>
    <w:rsid w:val="00173F37"/>
    <w:rsid w:val="00174FA6"/>
    <w:rsid w:val="00187ECF"/>
    <w:rsid w:val="0019188E"/>
    <w:rsid w:val="00197E4A"/>
    <w:rsid w:val="001A1BC2"/>
    <w:rsid w:val="001A3CD6"/>
    <w:rsid w:val="001B562D"/>
    <w:rsid w:val="001C6EA0"/>
    <w:rsid w:val="001D0C6C"/>
    <w:rsid w:val="001D668B"/>
    <w:rsid w:val="001D6D80"/>
    <w:rsid w:val="001F104F"/>
    <w:rsid w:val="001F145A"/>
    <w:rsid w:val="001F42C6"/>
    <w:rsid w:val="002367F1"/>
    <w:rsid w:val="00250065"/>
    <w:rsid w:val="0025185F"/>
    <w:rsid w:val="00255A64"/>
    <w:rsid w:val="00261573"/>
    <w:rsid w:val="00266D55"/>
    <w:rsid w:val="0027116C"/>
    <w:rsid w:val="00273D5B"/>
    <w:rsid w:val="00284F6E"/>
    <w:rsid w:val="00286662"/>
    <w:rsid w:val="0028744E"/>
    <w:rsid w:val="002B2F58"/>
    <w:rsid w:val="002B7997"/>
    <w:rsid w:val="002D420F"/>
    <w:rsid w:val="002F2ABC"/>
    <w:rsid w:val="00320294"/>
    <w:rsid w:val="00333DE0"/>
    <w:rsid w:val="00341EE9"/>
    <w:rsid w:val="0034345D"/>
    <w:rsid w:val="00344F79"/>
    <w:rsid w:val="0034705D"/>
    <w:rsid w:val="003507D5"/>
    <w:rsid w:val="003629C0"/>
    <w:rsid w:val="003735A5"/>
    <w:rsid w:val="003819E2"/>
    <w:rsid w:val="003867FD"/>
    <w:rsid w:val="0038735A"/>
    <w:rsid w:val="00395F53"/>
    <w:rsid w:val="00397B2D"/>
    <w:rsid w:val="003A65D5"/>
    <w:rsid w:val="003B16A5"/>
    <w:rsid w:val="003B37AE"/>
    <w:rsid w:val="003B713F"/>
    <w:rsid w:val="003D75A2"/>
    <w:rsid w:val="003E1B55"/>
    <w:rsid w:val="003E4C15"/>
    <w:rsid w:val="003E4C79"/>
    <w:rsid w:val="003F0A42"/>
    <w:rsid w:val="003F7F1A"/>
    <w:rsid w:val="0040005D"/>
    <w:rsid w:val="00415A2D"/>
    <w:rsid w:val="00424D7A"/>
    <w:rsid w:val="004279BE"/>
    <w:rsid w:val="0044207F"/>
    <w:rsid w:val="0044304F"/>
    <w:rsid w:val="0044607D"/>
    <w:rsid w:val="00447718"/>
    <w:rsid w:val="00465A09"/>
    <w:rsid w:val="004666A0"/>
    <w:rsid w:val="004828ED"/>
    <w:rsid w:val="00497B07"/>
    <w:rsid w:val="004A6C32"/>
    <w:rsid w:val="004A75FA"/>
    <w:rsid w:val="004B069A"/>
    <w:rsid w:val="004C58C8"/>
    <w:rsid w:val="00503BAA"/>
    <w:rsid w:val="005404AC"/>
    <w:rsid w:val="0054110C"/>
    <w:rsid w:val="00542FC4"/>
    <w:rsid w:val="00543F6A"/>
    <w:rsid w:val="00546BEC"/>
    <w:rsid w:val="005500F1"/>
    <w:rsid w:val="005649C9"/>
    <w:rsid w:val="005672E9"/>
    <w:rsid w:val="005710B6"/>
    <w:rsid w:val="0058019D"/>
    <w:rsid w:val="00585085"/>
    <w:rsid w:val="00592834"/>
    <w:rsid w:val="005A0164"/>
    <w:rsid w:val="005A2F1D"/>
    <w:rsid w:val="005A4847"/>
    <w:rsid w:val="005B1FD3"/>
    <w:rsid w:val="005B7AC7"/>
    <w:rsid w:val="005C5AF2"/>
    <w:rsid w:val="005D10DF"/>
    <w:rsid w:val="005D40ED"/>
    <w:rsid w:val="005E0451"/>
    <w:rsid w:val="005E1B3F"/>
    <w:rsid w:val="005F3702"/>
    <w:rsid w:val="0060456F"/>
    <w:rsid w:val="00617022"/>
    <w:rsid w:val="00627090"/>
    <w:rsid w:val="00630138"/>
    <w:rsid w:val="00630A4C"/>
    <w:rsid w:val="0063580A"/>
    <w:rsid w:val="00635BB2"/>
    <w:rsid w:val="00635D36"/>
    <w:rsid w:val="00637DAC"/>
    <w:rsid w:val="00644F97"/>
    <w:rsid w:val="006461D6"/>
    <w:rsid w:val="0067000F"/>
    <w:rsid w:val="00676B84"/>
    <w:rsid w:val="00676BFD"/>
    <w:rsid w:val="00693977"/>
    <w:rsid w:val="00695B4F"/>
    <w:rsid w:val="00697E6E"/>
    <w:rsid w:val="006A0107"/>
    <w:rsid w:val="006B0A33"/>
    <w:rsid w:val="006B373F"/>
    <w:rsid w:val="006C084B"/>
    <w:rsid w:val="006C2FCB"/>
    <w:rsid w:val="006C30FD"/>
    <w:rsid w:val="006C4EEA"/>
    <w:rsid w:val="006D2E1D"/>
    <w:rsid w:val="006E6FFD"/>
    <w:rsid w:val="006F5951"/>
    <w:rsid w:val="006F6D05"/>
    <w:rsid w:val="00712F90"/>
    <w:rsid w:val="007170F3"/>
    <w:rsid w:val="00726FE6"/>
    <w:rsid w:val="0075562E"/>
    <w:rsid w:val="00755E8D"/>
    <w:rsid w:val="00760BFE"/>
    <w:rsid w:val="00762429"/>
    <w:rsid w:val="007733C7"/>
    <w:rsid w:val="0077783D"/>
    <w:rsid w:val="007861C3"/>
    <w:rsid w:val="00790189"/>
    <w:rsid w:val="00790E56"/>
    <w:rsid w:val="007A19A3"/>
    <w:rsid w:val="007A3B50"/>
    <w:rsid w:val="007A66B1"/>
    <w:rsid w:val="007B2CD4"/>
    <w:rsid w:val="007B7F0A"/>
    <w:rsid w:val="007C36C2"/>
    <w:rsid w:val="007C609E"/>
    <w:rsid w:val="007D149E"/>
    <w:rsid w:val="007D7505"/>
    <w:rsid w:val="007E5753"/>
    <w:rsid w:val="007F40DC"/>
    <w:rsid w:val="008033D5"/>
    <w:rsid w:val="00812092"/>
    <w:rsid w:val="00814412"/>
    <w:rsid w:val="00821F11"/>
    <w:rsid w:val="00831DAE"/>
    <w:rsid w:val="00834F7A"/>
    <w:rsid w:val="0084212F"/>
    <w:rsid w:val="008435C5"/>
    <w:rsid w:val="008436DC"/>
    <w:rsid w:val="0085172F"/>
    <w:rsid w:val="008556BA"/>
    <w:rsid w:val="00856850"/>
    <w:rsid w:val="00857E0E"/>
    <w:rsid w:val="00863C4E"/>
    <w:rsid w:val="008716EC"/>
    <w:rsid w:val="00871C9F"/>
    <w:rsid w:val="0087643D"/>
    <w:rsid w:val="00887368"/>
    <w:rsid w:val="008A062E"/>
    <w:rsid w:val="008A4600"/>
    <w:rsid w:val="008A6858"/>
    <w:rsid w:val="008C248C"/>
    <w:rsid w:val="008E1BC6"/>
    <w:rsid w:val="008E7573"/>
    <w:rsid w:val="008F13BB"/>
    <w:rsid w:val="00901BC5"/>
    <w:rsid w:val="00905DBE"/>
    <w:rsid w:val="00907277"/>
    <w:rsid w:val="009074A4"/>
    <w:rsid w:val="00922F23"/>
    <w:rsid w:val="00927EC9"/>
    <w:rsid w:val="009375AF"/>
    <w:rsid w:val="00941F63"/>
    <w:rsid w:val="00942CFF"/>
    <w:rsid w:val="009508F4"/>
    <w:rsid w:val="00954172"/>
    <w:rsid w:val="009617AE"/>
    <w:rsid w:val="00965F8C"/>
    <w:rsid w:val="009726FE"/>
    <w:rsid w:val="00994675"/>
    <w:rsid w:val="009D7FE6"/>
    <w:rsid w:val="009E30C9"/>
    <w:rsid w:val="009F2C94"/>
    <w:rsid w:val="00A01B6D"/>
    <w:rsid w:val="00A048F2"/>
    <w:rsid w:val="00A07628"/>
    <w:rsid w:val="00A15E6C"/>
    <w:rsid w:val="00A235B1"/>
    <w:rsid w:val="00A25EF8"/>
    <w:rsid w:val="00A326BD"/>
    <w:rsid w:val="00A41471"/>
    <w:rsid w:val="00A701F0"/>
    <w:rsid w:val="00A83843"/>
    <w:rsid w:val="00A84AF8"/>
    <w:rsid w:val="00A934CD"/>
    <w:rsid w:val="00A972FF"/>
    <w:rsid w:val="00AA2918"/>
    <w:rsid w:val="00AA2BD3"/>
    <w:rsid w:val="00AA2FF1"/>
    <w:rsid w:val="00AC5C62"/>
    <w:rsid w:val="00AD691D"/>
    <w:rsid w:val="00AE051D"/>
    <w:rsid w:val="00AF2068"/>
    <w:rsid w:val="00AF6507"/>
    <w:rsid w:val="00B16352"/>
    <w:rsid w:val="00B16CAF"/>
    <w:rsid w:val="00B363CA"/>
    <w:rsid w:val="00B44745"/>
    <w:rsid w:val="00B46FD4"/>
    <w:rsid w:val="00B50692"/>
    <w:rsid w:val="00B65C23"/>
    <w:rsid w:val="00B66237"/>
    <w:rsid w:val="00B669F6"/>
    <w:rsid w:val="00B75D1C"/>
    <w:rsid w:val="00BA749E"/>
    <w:rsid w:val="00BB476F"/>
    <w:rsid w:val="00BB6D14"/>
    <w:rsid w:val="00BE68A2"/>
    <w:rsid w:val="00C12153"/>
    <w:rsid w:val="00C34D41"/>
    <w:rsid w:val="00C40093"/>
    <w:rsid w:val="00C50DD9"/>
    <w:rsid w:val="00C627C3"/>
    <w:rsid w:val="00C657FB"/>
    <w:rsid w:val="00C70473"/>
    <w:rsid w:val="00C84AD1"/>
    <w:rsid w:val="00CA5880"/>
    <w:rsid w:val="00CC684F"/>
    <w:rsid w:val="00D03EEC"/>
    <w:rsid w:val="00D121AE"/>
    <w:rsid w:val="00D220F9"/>
    <w:rsid w:val="00D2640A"/>
    <w:rsid w:val="00D32C1D"/>
    <w:rsid w:val="00D3549E"/>
    <w:rsid w:val="00D52B41"/>
    <w:rsid w:val="00D5473F"/>
    <w:rsid w:val="00D714EC"/>
    <w:rsid w:val="00D71D17"/>
    <w:rsid w:val="00D86BCE"/>
    <w:rsid w:val="00D92C1E"/>
    <w:rsid w:val="00DA5A60"/>
    <w:rsid w:val="00DB1489"/>
    <w:rsid w:val="00DB6FC0"/>
    <w:rsid w:val="00DC3005"/>
    <w:rsid w:val="00DC6692"/>
    <w:rsid w:val="00DE1EDB"/>
    <w:rsid w:val="00DE5E8B"/>
    <w:rsid w:val="00DF2DAA"/>
    <w:rsid w:val="00E06E0B"/>
    <w:rsid w:val="00E118ED"/>
    <w:rsid w:val="00E1191F"/>
    <w:rsid w:val="00E12A43"/>
    <w:rsid w:val="00E16968"/>
    <w:rsid w:val="00E236DD"/>
    <w:rsid w:val="00E51911"/>
    <w:rsid w:val="00E52E82"/>
    <w:rsid w:val="00E734A4"/>
    <w:rsid w:val="00E73A49"/>
    <w:rsid w:val="00E83B86"/>
    <w:rsid w:val="00E849B8"/>
    <w:rsid w:val="00E86E69"/>
    <w:rsid w:val="00E923A0"/>
    <w:rsid w:val="00E94C37"/>
    <w:rsid w:val="00EA33FD"/>
    <w:rsid w:val="00EA63BB"/>
    <w:rsid w:val="00EB6FD8"/>
    <w:rsid w:val="00EB7A16"/>
    <w:rsid w:val="00EC21D1"/>
    <w:rsid w:val="00ED6A03"/>
    <w:rsid w:val="00ED6DA3"/>
    <w:rsid w:val="00EE52A0"/>
    <w:rsid w:val="00EF7EA0"/>
    <w:rsid w:val="00F117BF"/>
    <w:rsid w:val="00F131D8"/>
    <w:rsid w:val="00F22374"/>
    <w:rsid w:val="00F25186"/>
    <w:rsid w:val="00F27B37"/>
    <w:rsid w:val="00F30B47"/>
    <w:rsid w:val="00F31963"/>
    <w:rsid w:val="00F31D43"/>
    <w:rsid w:val="00F331FE"/>
    <w:rsid w:val="00F44A1A"/>
    <w:rsid w:val="00F5624B"/>
    <w:rsid w:val="00F62B2A"/>
    <w:rsid w:val="00F67C38"/>
    <w:rsid w:val="00F73E1F"/>
    <w:rsid w:val="00F82052"/>
    <w:rsid w:val="00F911CF"/>
    <w:rsid w:val="00FA4FD8"/>
    <w:rsid w:val="00FB7672"/>
    <w:rsid w:val="00FC07D3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59861"/>
  <w15:docId w15:val="{5646CF47-4D48-41C5-82FE-46DBE13D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2C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2CD4"/>
  </w:style>
  <w:style w:type="paragraph" w:styleId="Piedepgina">
    <w:name w:val="footer"/>
    <w:basedOn w:val="Normal"/>
    <w:link w:val="PiedepginaCar"/>
    <w:uiPriority w:val="99"/>
    <w:unhideWhenUsed/>
    <w:rsid w:val="007B2C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2CD4"/>
  </w:style>
  <w:style w:type="paragraph" w:styleId="Textodeglobo">
    <w:name w:val="Balloon Text"/>
    <w:basedOn w:val="Normal"/>
    <w:link w:val="TextodegloboCar"/>
    <w:uiPriority w:val="99"/>
    <w:semiHidden/>
    <w:unhideWhenUsed/>
    <w:rsid w:val="003E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B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668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700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FF0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46F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46F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46F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46F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46FD4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14A2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87E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87ECF"/>
    <w:rPr>
      <w:rFonts w:ascii="Consolas" w:hAnsi="Consolas"/>
      <w:sz w:val="20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6461D6"/>
  </w:style>
  <w:style w:type="paragraph" w:customStyle="1" w:styleId="H1">
    <w:name w:val="H1"/>
    <w:basedOn w:val="Normal"/>
    <w:next w:val="Normal"/>
    <w:rsid w:val="00447718"/>
    <w:pPr>
      <w:keepNext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napToGrid w:val="0"/>
      <w:kern w:val="36"/>
      <w:sz w:val="4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4477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C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447718"/>
    <w:rPr>
      <w:rFonts w:ascii="Times New Roman" w:eastAsia="Times New Roman" w:hAnsi="Times New Roman" w:cs="Times New Roman"/>
      <w:sz w:val="20"/>
      <w:szCs w:val="20"/>
      <w:lang w:eastAsia="es-CL"/>
    </w:rPr>
  </w:style>
  <w:style w:type="paragraph" w:styleId="Textoindependiente2">
    <w:name w:val="Body Text 2"/>
    <w:basedOn w:val="Normal"/>
    <w:link w:val="Textoindependiente2Car"/>
    <w:semiHidden/>
    <w:rsid w:val="00447718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es-C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47718"/>
    <w:rPr>
      <w:rFonts w:ascii="Times New Roman" w:eastAsia="Times New Roman" w:hAnsi="Times New Roman" w:cs="Times New Roman"/>
      <w:szCs w:val="20"/>
      <w:lang w:eastAsia="es-CL"/>
    </w:rPr>
  </w:style>
  <w:style w:type="character" w:styleId="Textodelmarcadordeposicin">
    <w:name w:val="Placeholder Text"/>
    <w:basedOn w:val="Fuentedeprrafopredeter"/>
    <w:uiPriority w:val="99"/>
    <w:semiHidden/>
    <w:rsid w:val="00273D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731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987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681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49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1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1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9439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3579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38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7917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5537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5431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190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553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9541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0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16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535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799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8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07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9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8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8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480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0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60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194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635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3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0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2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518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2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227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0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8347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96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9787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1279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65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7862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9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6627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329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10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6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757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416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3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85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02715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6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3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5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42634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1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7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6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734889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2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1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22463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3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87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0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0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756704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4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1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34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01535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43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7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2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51317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6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0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1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14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551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4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78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599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620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595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874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5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153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8334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294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1731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Administrar</dc:creator>
  <cp:lastModifiedBy>Joel Esteban Tapia Pérez</cp:lastModifiedBy>
  <cp:revision>2</cp:revision>
  <cp:lastPrinted>2022-07-26T11:16:00Z</cp:lastPrinted>
  <dcterms:created xsi:type="dcterms:W3CDTF">2022-09-12T15:06:00Z</dcterms:created>
  <dcterms:modified xsi:type="dcterms:W3CDTF">2022-09-12T15:06:00Z</dcterms:modified>
</cp:coreProperties>
</file>