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A41" w:rsidRDefault="000C6636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项目计划（简化版）</w:t>
      </w:r>
    </w:p>
    <w:p w:rsidR="00971A41" w:rsidRDefault="000C6636">
      <w:pPr>
        <w:pStyle w:val="a5"/>
        <w:ind w:firstLine="0"/>
        <w:jc w:val="center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　版本号：　</w:t>
      </w:r>
      <w:r w:rsidR="00BF4176">
        <w:rPr>
          <w:rFonts w:ascii="宋体" w:eastAsia="宋体" w:hAnsi="宋体" w:cs="宋体"/>
          <w:lang w:val="zh-TW" w:eastAsia="zh-TW"/>
        </w:rPr>
        <w:t>1.0</w:t>
      </w:r>
      <w:r>
        <w:rPr>
          <w:rFonts w:ascii="宋体" w:eastAsia="宋体" w:hAnsi="宋体" w:cs="宋体"/>
          <w:lang w:val="zh-TW" w:eastAsia="zh-TW"/>
        </w:rPr>
        <w:t xml:space="preserve">　　　　　制定日期：</w:t>
      </w:r>
      <w:r w:rsidR="00BF4176">
        <w:rPr>
          <w:rFonts w:ascii="宋体" w:eastAsia="宋体" w:hAnsi="宋体" w:cs="宋体"/>
          <w:lang w:val="zh-TW" w:eastAsia="zh-TW"/>
        </w:rPr>
        <w:t>2017/6/27</w:t>
      </w: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5"/>
        <w:gridCol w:w="2136"/>
        <w:gridCol w:w="1279"/>
        <w:gridCol w:w="3260"/>
      </w:tblGrid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515030910284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于航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515030910282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刘瑾旭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515030910287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唐天成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学号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515030910292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7"/>
              <w:ind w:firstLine="0"/>
              <w:jc w:val="left"/>
            </w:pPr>
            <w:r>
              <w:rPr>
                <w:rFonts w:eastAsia="Times" w:hint="eastAsia"/>
                <w:sz w:val="22"/>
                <w:szCs w:val="22"/>
                <w:u w:color="0070C0"/>
              </w:rPr>
              <w:t>李新宇</w:t>
            </w:r>
          </w:p>
        </w:tc>
      </w:tr>
      <w:tr w:rsidR="00971A41">
        <w:trPr>
          <w:trHeight w:val="33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项目名称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widowControl w:val="0"/>
              <w:spacing w:line="460" w:lineRule="atLeast"/>
            </w:pPr>
            <w:r>
              <w:rPr>
                <w:rFonts w:ascii="Cambria" w:eastAsia="Times" w:hAnsi="Cambria" w:cs="Cambria" w:hint="eastAsia"/>
                <w:color w:val="000000"/>
                <w:kern w:val="2"/>
                <w:sz w:val="22"/>
                <w:szCs w:val="22"/>
                <w:u w:color="000000"/>
              </w:rPr>
              <w:t>边走边拍</w:t>
            </w:r>
            <w:r>
              <w:rPr>
                <w:rFonts w:ascii="Times" w:eastAsia="Cambria" w:hAnsi="Times" w:cs="Cambria"/>
                <w:color w:val="000000"/>
                <w:kern w:val="2"/>
                <w:sz w:val="22"/>
                <w:szCs w:val="22"/>
                <w:u w:color="000000"/>
              </w:rPr>
              <w:t>app</w:t>
            </w:r>
          </w:p>
        </w:tc>
      </w:tr>
      <w:tr w:rsidR="00971A41">
        <w:trPr>
          <w:trHeight w:val="2650"/>
          <w:jc w:val="center"/>
        </w:trPr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Pr="008D1A6B" w:rsidRDefault="000C6636" w:rsidP="008D1A6B">
            <w:pPr>
              <w:pStyle w:val="A6"/>
              <w:spacing w:line="460" w:lineRule="atLeast"/>
              <w:jc w:val="left"/>
              <w:rPr>
                <w:rFonts w:ascii="宋体" w:eastAsia="PMingLiU" w:hAnsi="宋体" w:cs="宋体" w:hint="default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主要的风险和应对方案：</w:t>
            </w:r>
          </w:p>
          <w:p w:rsidR="008D1A6B" w:rsidRPr="008D1A6B" w:rsidRDefault="000C6636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第一大风险：技术风险。</w:t>
            </w:r>
          </w:p>
          <w:p w:rsidR="00971A41" w:rsidRDefault="000C6636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应采用什么架构，是否要采用</w:t>
            </w:r>
            <w:r w:rsidRPr="008D1A6B">
              <w:rPr>
                <w:rFonts w:asciiTheme="minorEastAsia" w:eastAsiaTheme="minorEastAsia" w:hAnsiTheme="minorEastAsia"/>
                <w:sz w:val="22"/>
                <w:szCs w:val="22"/>
              </w:rPr>
              <w:t>Web service</w:t>
            </w: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技术，本项目小组没有相关经验。</w:t>
            </w:r>
          </w:p>
          <w:p w:rsidR="008D1A6B" w:rsidRDefault="008D1A6B" w:rsidP="008D1A6B">
            <w:pPr>
              <w:pStyle w:val="A6"/>
              <w:numPr>
                <w:ilvl w:val="0"/>
                <w:numId w:val="3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</w:t>
            </w: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：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请老师老师或者助教对技术方案或者软件架构进行评审，及早发现缺陷；预先开发架构原型，验证通过后才能采用。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3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应急：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咨询有经验的助教或者老师，使项目组快速学习和掌握新的知识。</w:t>
            </w:r>
          </w:p>
          <w:p w:rsidR="008D1A6B" w:rsidRPr="008D1A6B" w:rsidRDefault="000C6636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第二大风险：进度风险。</w:t>
            </w:r>
          </w:p>
          <w:p w:rsid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 w:rsidRPr="008D1A6B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整个项目的开发进度较为紧迫。按照当前掌握的需求，需要一到两个月完成。但是由于可能存在的意外原因，开发时间可能还会减少一些。</w:t>
            </w:r>
          </w:p>
          <w:p w:rsidR="008D1A6B" w:rsidRDefault="008D1A6B" w:rsidP="008D1A6B">
            <w:pPr>
              <w:pStyle w:val="A6"/>
              <w:numPr>
                <w:ilvl w:val="0"/>
                <w:numId w:val="4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缓解：对需求划分优先级，采用迭代开发过程，优先级高的需求在前面的迭代实现，同时通过迭代将集成和测试提前，以保证质量。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4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应急：当进度落后超过10%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时，及时分析原因，进行改进；当进度落后超过20%时，删除一些优先级最低的需求，绝不牺牲质量。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="黑体" w:eastAsia="PMingLiU" w:hAnsi="黑体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第三大风险：培训风险</w:t>
            </w:r>
          </w:p>
          <w:p w:rsid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="PMingLiU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所有团队成员都缺少开发经验，需要进行相关技术的学习和培训。</w:t>
            </w:r>
          </w:p>
          <w:p w:rsidR="008D1A6B" w:rsidRDefault="008D1A6B" w:rsidP="008D1A6B">
            <w:pPr>
              <w:pStyle w:val="A6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缓解: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组织项目组成员进行相关技术的学习和培训，在初始迭代中留出较为充裕的学习时间。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应急：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项目组及时分工，学习能力较快的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小组成员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进行架构开发，思维较为缜密的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成员</w:t>
            </w:r>
            <w:r w:rsidR="005669D4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进行测试用例撰写。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2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="黑体" w:eastAsia="PMingLiU" w:hAnsi="黑体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第四大风险：角色风险</w:t>
            </w:r>
          </w:p>
          <w:p w:rsid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开发人员同时担任测试角色，可能会导致更多</w:t>
            </w: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Bug未被发现。</w:t>
            </w:r>
          </w:p>
          <w:p w:rsidR="008D1A6B" w:rsidRDefault="008D1A6B" w:rsidP="008D1A6B">
            <w:pPr>
              <w:pStyle w:val="A6"/>
              <w:numPr>
                <w:ilvl w:val="0"/>
                <w:numId w:val="6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Theme="minorEastAsia" w:eastAsiaTheme="minorEastAsia" w:hAnsiTheme="minorEastAsia" w:cs="黑体" w:hint="default"/>
                <w:sz w:val="22"/>
                <w:szCs w:val="22"/>
                <w:lang w:val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 w:eastAsia="zh-TW"/>
              </w:rPr>
              <w:t>缓解</w:t>
            </w: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: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小组成员联合进行测试，展开会议对各个模块进行测试用例撰写。</w:t>
            </w:r>
          </w:p>
          <w:p w:rsidR="008D1A6B" w:rsidRPr="008D1A6B" w:rsidRDefault="008D1A6B" w:rsidP="008D1A6B">
            <w:pPr>
              <w:pStyle w:val="A6"/>
              <w:numPr>
                <w:ilvl w:val="0"/>
                <w:numId w:val="6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outlineLvl w:val="0"/>
              <w:rPr>
                <w:rFonts w:ascii="黑体" w:eastAsia="PMingLiU" w:hAnsi="黑体" w:cs="黑体" w:hint="default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应急：</w:t>
            </w:r>
            <w:r w:rsidR="001507EC">
              <w:rPr>
                <w:rFonts w:asciiTheme="minorEastAsia" w:eastAsiaTheme="minorEastAsia" w:hAnsiTheme="minorEastAsia" w:cs="黑体"/>
                <w:sz w:val="22"/>
                <w:szCs w:val="22"/>
                <w:lang w:val="zh-TW"/>
              </w:rPr>
              <w:t>不同小组成员交叉进行模块的测试；设置专门的测试角色。</w:t>
            </w:r>
          </w:p>
          <w:p w:rsidR="008D1A6B" w:rsidRPr="008D1A6B" w:rsidRDefault="008D1A6B" w:rsidP="008D1A6B">
            <w:pPr>
              <w:pStyle w:val="A6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ind w:left="430"/>
              <w:outlineLvl w:val="0"/>
              <w:rPr>
                <w:rFonts w:eastAsia="PMingLiU"/>
              </w:rPr>
            </w:pPr>
          </w:p>
        </w:tc>
      </w:tr>
      <w:tr w:rsidR="00971A41">
        <w:trPr>
          <w:trHeight w:val="11750"/>
          <w:jc w:val="center"/>
        </w:trPr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ascii="Times" w:eastAsia="Times" w:hAnsi="Times" w:cs="Times" w:hint="default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lastRenderedPageBreak/>
              <w:t>里程碑计划：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</w:rPr>
              <w:t xml:space="preserve">1.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1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（架构迭代）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技术和架构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风险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，培训风险</w:t>
            </w:r>
          </w:p>
          <w:p w:rsidR="00BF4176" w:rsidRDefault="000C6636" w:rsidP="00BF417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提交的成果:《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项目计划》、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架构原型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</w:rPr>
              <w:t>(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实现注册登录功能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)、</w:t>
            </w:r>
            <w:bookmarkStart w:id="0" w:name="_GoBack"/>
            <w:bookmarkEnd w:id="0"/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分析设计模型(</w:t>
            </w:r>
            <w:r w:rsidR="00BF4176">
              <w:rPr>
                <w:rFonts w:ascii="宋体" w:eastAsia="宋体" w:hAnsi="宋体" w:cs="宋体" w:hint="default"/>
                <w:kern w:val="0"/>
                <w:sz w:val="22"/>
                <w:szCs w:val="22"/>
                <w:lang w:val="zh-CN"/>
              </w:rPr>
              <w:t>.oom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)、迭代计划（架构迭代）</w:t>
            </w:r>
          </w:p>
          <w:p w:rsidR="00971A41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确定软件开发计划</w:t>
            </w:r>
          </w:p>
          <w:p w:rsidR="00BF4176" w:rsidRPr="00BF4176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Times" w:eastAsia="PMingLiU" w:hAnsi="Times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确定架构原型</w:t>
            </w:r>
          </w:p>
          <w:p w:rsidR="00BF4176" w:rsidRPr="00BF4176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Times" w:eastAsia="PMingLiU" w:hAnsi="Times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实现注册和登陆功能</w:t>
            </w:r>
          </w:p>
          <w:p w:rsidR="00BF4176" w:rsidRPr="00BF4176" w:rsidRDefault="00BF4176" w:rsidP="00BF4176">
            <w:pPr>
              <w:pStyle w:val="A6"/>
              <w:numPr>
                <w:ilvl w:val="1"/>
                <w:numId w:val="7"/>
              </w:numPr>
              <w:jc w:val="left"/>
              <w:rPr>
                <w:rFonts w:ascii="Times" w:eastAsia="PMingLiU" w:hAnsi="Times" w:cs="Times" w:hint="default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单元测试和系统测试</w:t>
            </w:r>
          </w:p>
          <w:p w:rsidR="00BF4176" w:rsidRPr="00BF4176" w:rsidRDefault="00BF4176" w:rsidP="00BF4176">
            <w:pPr>
              <w:pStyle w:val="A6"/>
              <w:ind w:left="770"/>
              <w:jc w:val="left"/>
              <w:rPr>
                <w:rFonts w:ascii="Times" w:eastAsia="PMingLiU" w:hAnsi="Times" w:cs="Times" w:hint="default"/>
                <w:sz w:val="22"/>
                <w:szCs w:val="22"/>
              </w:rPr>
            </w:pP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2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（第一次开发迭代）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15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  <w:lang w:val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 w:rsidR="00BF4176"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第一个版本的源代码和可执行代码、</w:t>
            </w:r>
            <w:r w:rsidR="00BF4176">
              <w:rPr>
                <w:rFonts w:ascii="宋体" w:eastAsiaTheme="minorEastAsia" w:hAnsi="宋体" w:cs="宋体"/>
                <w:kern w:val="0"/>
                <w:sz w:val="22"/>
                <w:szCs w:val="22"/>
                <w:lang w:val="zh-TW"/>
              </w:rPr>
              <w:t>演示视频文件、迭代计划（第一次开发迭代）、《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/>
              </w:rPr>
              <w:t>测试用例》和《测试报告》</w:t>
            </w:r>
          </w:p>
          <w:p w:rsidR="00BF4176" w:rsidRDefault="00BF4176">
            <w:pPr>
              <w:pStyle w:val="A6"/>
              <w:jc w:val="left"/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/>
              </w:rPr>
              <w:t xml:space="preserve">   2.1</w:t>
            </w:r>
            <w:r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完成第一次开发迭代的编码，移交系统第一个版本</w:t>
            </w:r>
          </w:p>
          <w:p w:rsidR="00BF4176" w:rsidRDefault="00BF4176">
            <w:pPr>
              <w:pStyle w:val="A6"/>
              <w:jc w:val="left"/>
              <w:rPr>
                <w:rFonts w:asciiTheme="minorEastAsia" w:eastAsia="PMingLiU" w:hAnsiTheme="minorEastAsia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Theme="minorEastAsia" w:hAnsi="宋体" w:cs="宋体"/>
                <w:kern w:val="0"/>
                <w:sz w:val="22"/>
                <w:szCs w:val="22"/>
                <w:lang w:val="zh-TW"/>
              </w:rPr>
              <w:t xml:space="preserve">   2.2</w:t>
            </w:r>
            <w:r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  <w:t xml:space="preserve">  </w:t>
            </w:r>
            <w:r w:rsidR="001023E5"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lang w:val="zh-TW" w:eastAsia="zh-TW"/>
              </w:rPr>
              <w:t>单元测试和系统测试</w:t>
            </w:r>
          </w:p>
          <w:p w:rsidR="001023E5" w:rsidRPr="001023E5" w:rsidRDefault="001023E5">
            <w:pPr>
              <w:pStyle w:val="A6"/>
              <w:jc w:val="left"/>
              <w:rPr>
                <w:rFonts w:ascii="宋体" w:eastAsia="PMingLiU" w:hAnsi="宋体" w:cs="宋体" w:hint="default"/>
                <w:kern w:val="0"/>
                <w:sz w:val="22"/>
                <w:szCs w:val="22"/>
                <w:lang w:val="zh-TW" w:eastAsia="zh-TW"/>
              </w:rPr>
            </w:pP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3.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3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（第二次开发迭代）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16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23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测试报告，边走边拍app第二个版本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.1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构建第二个版本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.2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实现R2需求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3.3 测试R2需求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  3.4 改进第一个版本的缺陷</w:t>
            </w:r>
          </w:p>
          <w:p w:rsidR="00971A41" w:rsidRDefault="00971A41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 w:rsidR="00BF4176">
              <w:rPr>
                <w:rFonts w:ascii="宋体" w:eastAsia="宋体" w:hAnsi="宋体" w:cs="宋体"/>
                <w:sz w:val="22"/>
                <w:szCs w:val="22"/>
              </w:rPr>
              <w:t>（第三次开发迭代）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24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29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《测试用例》和《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测试报告》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，边走边拍app第三个版本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的源代码和可执行文件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.1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构建第三个版本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.2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实现R3需求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4.3 测试R3需求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 xml:space="preserve">   4.4 改进第二个版本的缺陷</w:t>
            </w:r>
          </w:p>
          <w:p w:rsidR="00971A41" w:rsidRDefault="00971A41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5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迭代</w:t>
            </w:r>
            <w:r>
              <w:rPr>
                <w:rFonts w:ascii="宋体" w:eastAsia="宋体" w:hAnsi="宋体" w:cs="宋体"/>
                <w:sz w:val="22"/>
                <w:szCs w:val="22"/>
                <w:lang w:val="zh-CN"/>
              </w:rPr>
              <w:t>5</w:t>
            </w:r>
            <w:r w:rsidR="00BF4176">
              <w:rPr>
                <w:rFonts w:ascii="宋体" w:eastAsia="宋体" w:hAnsi="宋体" w:cs="宋体"/>
                <w:sz w:val="22"/>
                <w:szCs w:val="22"/>
                <w:lang w:val="zh-CN"/>
              </w:rPr>
              <w:t>（产品化迭代）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30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 －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8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31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日）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缓解和应对的主要风险：</w:t>
            </w:r>
            <w:r w:rsidR="00BF4176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进度风险，角色风险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提交的成果：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《测试用例》和《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测试报告</w:t>
            </w:r>
            <w:r w:rsidR="001023E5"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》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，可发布产品</w:t>
            </w:r>
          </w:p>
          <w:p w:rsidR="00971A41" w:rsidRDefault="000C6636">
            <w:pPr>
              <w:pStyle w:val="A6"/>
              <w:jc w:val="left"/>
              <w:rPr>
                <w:rFonts w:ascii="宋体" w:eastAsia="宋体" w:hAnsi="宋体" w:cs="宋体" w:hint="default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5.1 测试产品，基于用户反馈进行微小调整</w:t>
            </w:r>
          </w:p>
          <w:p w:rsidR="00971A41" w:rsidRDefault="000C6636">
            <w:pPr>
              <w:pStyle w:val="A6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CN"/>
              </w:rPr>
              <w:t>5.2 探索产品新功能</w:t>
            </w:r>
          </w:p>
        </w:tc>
      </w:tr>
      <w:tr w:rsidR="00971A41">
        <w:trPr>
          <w:trHeight w:val="3990"/>
          <w:jc w:val="center"/>
        </w:trPr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A41" w:rsidRDefault="000C6636">
            <w:pPr>
              <w:pStyle w:val="A6"/>
              <w:spacing w:line="460" w:lineRule="atLeast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lastRenderedPageBreak/>
              <w:t>项目预期成果：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《项目计划》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《迭代计划》（每个迭代开始前编写迭代计划）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《迭代评估报告》（每个迭代结束后编写迭代评估报告）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SRS</w:t>
            </w: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文档》和用例模型（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.oom</w:t>
            </w: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《软件架构文档》和分析设计模型（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.oom</w:t>
            </w: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《测试用例》和《测试报告》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《项目总结报告》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源代码和可执行代码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演示视频文件（包括安装、运行、功能等）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演示</w:t>
            </w:r>
            <w:r>
              <w:rPr>
                <w:rFonts w:ascii="Times" w:hAnsi="Times"/>
                <w:kern w:val="2"/>
                <w:sz w:val="22"/>
                <w:szCs w:val="22"/>
                <w:lang w:val="en-US"/>
              </w:rPr>
              <w:t>PPT</w:t>
            </w:r>
          </w:p>
          <w:p w:rsidR="00971A41" w:rsidRDefault="000C6636">
            <w:pPr>
              <w:pStyle w:val="8"/>
              <w:numPr>
                <w:ilvl w:val="0"/>
                <w:numId w:val="1"/>
              </w:numPr>
              <w:rPr>
                <w:rFonts w:eastAsia="Times" w:hint="default"/>
                <w:kern w:val="2"/>
                <w:sz w:val="22"/>
                <w:szCs w:val="22"/>
              </w:rPr>
            </w:pPr>
            <w:r>
              <w:rPr>
                <w:rFonts w:ascii="黑体" w:eastAsia="黑体" w:hAnsi="黑体" w:cs="黑体"/>
                <w:kern w:val="2"/>
                <w:sz w:val="22"/>
                <w:szCs w:val="22"/>
              </w:rPr>
              <w:t>分工说明</w:t>
            </w:r>
          </w:p>
        </w:tc>
      </w:tr>
    </w:tbl>
    <w:p w:rsidR="00971A41" w:rsidRDefault="00971A41">
      <w:pPr>
        <w:pStyle w:val="a5"/>
        <w:ind w:firstLine="0"/>
        <w:jc w:val="center"/>
        <w:rPr>
          <w:rFonts w:hint="default"/>
        </w:rPr>
      </w:pPr>
    </w:p>
    <w:sectPr w:rsidR="00971A41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0CD" w:rsidRDefault="00D720CD">
      <w:r>
        <w:separator/>
      </w:r>
    </w:p>
  </w:endnote>
  <w:endnote w:type="continuationSeparator" w:id="0">
    <w:p w:rsidR="00D720CD" w:rsidRDefault="00D7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0CD" w:rsidRDefault="00D720CD">
      <w:r>
        <w:separator/>
      </w:r>
    </w:p>
  </w:footnote>
  <w:footnote w:type="continuationSeparator" w:id="0">
    <w:p w:rsidR="00D720CD" w:rsidRDefault="00D7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6384"/>
    <w:multiLevelType w:val="multilevel"/>
    <w:tmpl w:val="1FF67164"/>
    <w:lvl w:ilvl="0">
      <w:start w:val="1"/>
      <w:numFmt w:val="decimal"/>
      <w:lvlText w:val="%1"/>
      <w:lvlJc w:val="left"/>
      <w:pPr>
        <w:ind w:left="440" w:hanging="440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770" w:hanging="44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1100" w:hanging="44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1430" w:hanging="44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1760" w:hanging="44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2090" w:hanging="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2420" w:hanging="44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2750" w:hanging="44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3080" w:hanging="440"/>
      </w:pPr>
      <w:rPr>
        <w:rFonts w:eastAsia="宋体" w:hint="default"/>
      </w:rPr>
    </w:lvl>
  </w:abstractNum>
  <w:abstractNum w:abstractNumId="1" w15:restartNumberingAfterBreak="0">
    <w:nsid w:val="1F7A45FE"/>
    <w:multiLevelType w:val="hybridMultilevel"/>
    <w:tmpl w:val="C0007890"/>
    <w:lvl w:ilvl="0" w:tplc="A87054CA">
      <w:start w:val="1"/>
      <w:numFmt w:val="bullet"/>
      <w:lvlText w:val="➢"/>
      <w:lvlJc w:val="left"/>
      <w:pPr>
        <w:tabs>
          <w:tab w:val="left" w:pos="425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8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E243A">
      <w:start w:val="1"/>
      <w:numFmt w:val="bullet"/>
      <w:lvlText w:val="■"/>
      <w:lvlJc w:val="left"/>
      <w:pPr>
        <w:tabs>
          <w:tab w:val="left" w:pos="425"/>
          <w:tab w:val="left" w:pos="850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128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FE37F2">
      <w:start w:val="1"/>
      <w:numFmt w:val="bullet"/>
      <w:lvlText w:val="◆"/>
      <w:lvlJc w:val="left"/>
      <w:pPr>
        <w:tabs>
          <w:tab w:val="left" w:pos="425"/>
          <w:tab w:val="left" w:pos="850"/>
          <w:tab w:val="left" w:pos="1275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17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02C4C0">
      <w:start w:val="1"/>
      <w:numFmt w:val="bullet"/>
      <w:lvlText w:val="●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21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D85B9A">
      <w:start w:val="1"/>
      <w:numFmt w:val="bullet"/>
      <w:lvlText w:val="■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254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87C0C">
      <w:start w:val="1"/>
      <w:numFmt w:val="bullet"/>
      <w:lvlText w:val="◆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29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F6E180">
      <w:start w:val="1"/>
      <w:numFmt w:val="bullet"/>
      <w:lvlText w:val="●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338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381E60">
      <w:start w:val="1"/>
      <w:numFmt w:val="bullet"/>
      <w:lvlText w:val="■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38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B4C67E">
      <w:start w:val="1"/>
      <w:numFmt w:val="bullet"/>
      <w:lvlText w:val="◆"/>
      <w:lvlJc w:val="left"/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</w:tabs>
        <w:ind w:left="42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E1F249A"/>
    <w:multiLevelType w:val="hybridMultilevel"/>
    <w:tmpl w:val="92987144"/>
    <w:lvl w:ilvl="0" w:tplc="651EB83E">
      <w:start w:val="1"/>
      <w:numFmt w:val="lowerLetter"/>
      <w:lvlText w:val="%1."/>
      <w:lvlJc w:val="left"/>
      <w:pPr>
        <w:ind w:left="65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3" w15:restartNumberingAfterBreak="0">
    <w:nsid w:val="2E2D4359"/>
    <w:multiLevelType w:val="hybridMultilevel"/>
    <w:tmpl w:val="4CF84260"/>
    <w:lvl w:ilvl="0" w:tplc="10085CDE">
      <w:start w:val="1"/>
      <w:numFmt w:val="decimal"/>
      <w:lvlText w:val="(%1)"/>
      <w:lvlJc w:val="left"/>
      <w:pPr>
        <w:ind w:left="430" w:hanging="430"/>
      </w:pPr>
      <w:rPr>
        <w:rFonts w:ascii="Times" w:eastAsia="Times New Roman" w:hAnsi="Time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D1CE1"/>
    <w:multiLevelType w:val="hybridMultilevel"/>
    <w:tmpl w:val="F4F056FC"/>
    <w:lvl w:ilvl="0" w:tplc="CF28BF5E">
      <w:start w:val="1"/>
      <w:numFmt w:val="lowerLetter"/>
      <w:lvlText w:val="%1."/>
      <w:lvlJc w:val="left"/>
      <w:pPr>
        <w:ind w:left="650" w:hanging="2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5" w15:restartNumberingAfterBreak="0">
    <w:nsid w:val="54F514D1"/>
    <w:multiLevelType w:val="hybridMultilevel"/>
    <w:tmpl w:val="75829130"/>
    <w:lvl w:ilvl="0" w:tplc="4CA6CACC">
      <w:start w:val="1"/>
      <w:numFmt w:val="lowerLetter"/>
      <w:lvlText w:val="%1."/>
      <w:lvlJc w:val="left"/>
      <w:pPr>
        <w:ind w:left="650" w:hanging="22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6" w15:restartNumberingAfterBreak="0">
    <w:nsid w:val="59387866"/>
    <w:multiLevelType w:val="hybridMultilevel"/>
    <w:tmpl w:val="C93A35CE"/>
    <w:lvl w:ilvl="0" w:tplc="830E371E">
      <w:start w:val="1"/>
      <w:numFmt w:val="lowerLetter"/>
      <w:lvlText w:val="%1."/>
      <w:lvlJc w:val="left"/>
      <w:pPr>
        <w:ind w:left="65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41"/>
    <w:rsid w:val="000C6636"/>
    <w:rsid w:val="001023E5"/>
    <w:rsid w:val="001507EC"/>
    <w:rsid w:val="005669D4"/>
    <w:rsid w:val="008D1A6B"/>
    <w:rsid w:val="00971A41"/>
    <w:rsid w:val="009E32EA"/>
    <w:rsid w:val="00BF4176"/>
    <w:rsid w:val="00D7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EB4658"/>
  <w15:docId w15:val="{954809F3-ED0C-4683-95C0-FF5078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8">
    <w:name w:val="heading 8"/>
    <w:pPr>
      <w:widowControl w:val="0"/>
      <w:jc w:val="both"/>
      <w:outlineLvl w:val="7"/>
    </w:pPr>
    <w:rPr>
      <w:rFonts w:ascii="Arial Unicode MS" w:eastAsia="Times New Roman" w:hAnsi="Arial Unicode MS" w:cs="Arial Unicode MS" w:hint="eastAsia"/>
      <w:color w:val="000000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8">
    <w:name w:val="header"/>
    <w:basedOn w:val="a"/>
    <w:link w:val="a9"/>
    <w:uiPriority w:val="99"/>
    <w:unhideWhenUsed/>
    <w:rsid w:val="008D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D1A6B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8D1A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D1A6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6</cp:revision>
  <dcterms:created xsi:type="dcterms:W3CDTF">2017-06-27T02:55:00Z</dcterms:created>
  <dcterms:modified xsi:type="dcterms:W3CDTF">2017-06-30T01:16:00Z</dcterms:modified>
</cp:coreProperties>
</file>