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41" w:rsidRDefault="000C6636">
      <w:pPr>
        <w:pStyle w:val="a5"/>
        <w:ind w:firstLine="321"/>
        <w:jc w:val="center"/>
        <w:rPr>
          <w:rFonts w:ascii="宋体" w:eastAsia="宋体" w:hAnsi="宋体" w:cs="宋体" w:hint="default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项目计划（简化版）</w:t>
      </w:r>
    </w:p>
    <w:p w:rsidR="00971A41" w:rsidRDefault="000C6636">
      <w:pPr>
        <w:pStyle w:val="a5"/>
        <w:ind w:firstLine="0"/>
        <w:jc w:val="center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　版本号：　</w:t>
      </w:r>
      <w:r w:rsidR="00BF4176">
        <w:rPr>
          <w:rFonts w:ascii="宋体" w:eastAsia="宋体" w:hAnsi="宋体" w:cs="宋体"/>
          <w:lang w:val="zh-TW" w:eastAsia="zh-TW"/>
        </w:rPr>
        <w:t>1.0</w:t>
      </w:r>
      <w:r>
        <w:rPr>
          <w:rFonts w:ascii="宋体" w:eastAsia="宋体" w:hAnsi="宋体" w:cs="宋体"/>
          <w:lang w:val="zh-TW" w:eastAsia="zh-TW"/>
        </w:rPr>
        <w:t xml:space="preserve">　　　　　制定日期：</w:t>
      </w:r>
      <w:r w:rsidR="00BF4176">
        <w:rPr>
          <w:rFonts w:ascii="宋体" w:eastAsia="宋体" w:hAnsi="宋体" w:cs="宋体"/>
          <w:lang w:val="zh-TW" w:eastAsia="zh-TW"/>
        </w:rPr>
        <w:t>2017/6/27</w:t>
      </w:r>
    </w:p>
    <w:tbl>
      <w:tblPr>
        <w:tblStyle w:val="TableNormal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15"/>
        <w:gridCol w:w="2136"/>
        <w:gridCol w:w="1279"/>
        <w:gridCol w:w="3260"/>
      </w:tblGrid>
      <w:tr w:rsidR="00971A41">
        <w:trPr>
          <w:trHeight w:val="33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学号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widowControl w:val="0"/>
              <w:spacing w:line="460" w:lineRule="atLeast"/>
            </w:pPr>
            <w:r>
              <w:rPr>
                <w:rFonts w:ascii="Times" w:eastAsia="Cambria" w:hAnsi="Times" w:cs="Cambria"/>
                <w:color w:val="000000"/>
                <w:kern w:val="2"/>
                <w:sz w:val="22"/>
                <w:szCs w:val="22"/>
                <w:u w:color="000000"/>
              </w:rPr>
              <w:t>515030910284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7"/>
              <w:ind w:firstLine="0"/>
              <w:jc w:val="left"/>
            </w:pPr>
            <w:r>
              <w:rPr>
                <w:rFonts w:eastAsia="Times" w:hint="eastAsia"/>
                <w:sz w:val="22"/>
                <w:szCs w:val="22"/>
                <w:u w:color="0070C0"/>
              </w:rPr>
              <w:t>于航</w:t>
            </w:r>
          </w:p>
        </w:tc>
      </w:tr>
      <w:tr w:rsidR="00971A41">
        <w:trPr>
          <w:trHeight w:val="33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学号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widowControl w:val="0"/>
              <w:spacing w:line="460" w:lineRule="atLeast"/>
            </w:pPr>
            <w:r>
              <w:rPr>
                <w:rFonts w:ascii="Times" w:eastAsia="Cambria" w:hAnsi="Times" w:cs="Cambria"/>
                <w:color w:val="000000"/>
                <w:kern w:val="2"/>
                <w:sz w:val="22"/>
                <w:szCs w:val="22"/>
                <w:u w:color="000000"/>
              </w:rPr>
              <w:t>515030910282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7"/>
              <w:ind w:firstLine="0"/>
              <w:jc w:val="left"/>
            </w:pPr>
            <w:r>
              <w:rPr>
                <w:rFonts w:eastAsia="Times" w:hint="eastAsia"/>
                <w:sz w:val="22"/>
                <w:szCs w:val="22"/>
                <w:u w:color="0070C0"/>
              </w:rPr>
              <w:t>刘瑾旭</w:t>
            </w:r>
          </w:p>
        </w:tc>
      </w:tr>
      <w:tr w:rsidR="00971A41">
        <w:trPr>
          <w:trHeight w:val="33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学号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widowControl w:val="0"/>
              <w:spacing w:line="460" w:lineRule="atLeast"/>
            </w:pPr>
            <w:r>
              <w:rPr>
                <w:rFonts w:ascii="Times" w:eastAsia="Cambria" w:hAnsi="Times" w:cs="Cambria"/>
                <w:color w:val="000000"/>
                <w:kern w:val="2"/>
                <w:sz w:val="22"/>
                <w:szCs w:val="22"/>
                <w:u w:color="000000"/>
              </w:rPr>
              <w:t>515030910287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7"/>
              <w:ind w:firstLine="0"/>
              <w:jc w:val="left"/>
            </w:pPr>
            <w:r>
              <w:rPr>
                <w:rFonts w:eastAsia="Times" w:hint="eastAsia"/>
                <w:sz w:val="22"/>
                <w:szCs w:val="22"/>
                <w:u w:color="0070C0"/>
              </w:rPr>
              <w:t>唐天成</w:t>
            </w:r>
          </w:p>
        </w:tc>
      </w:tr>
      <w:tr w:rsidR="00971A41">
        <w:trPr>
          <w:trHeight w:val="33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学号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widowControl w:val="0"/>
              <w:spacing w:line="460" w:lineRule="atLeast"/>
            </w:pPr>
            <w:r>
              <w:rPr>
                <w:rFonts w:ascii="Times" w:eastAsia="Cambria" w:hAnsi="Times" w:cs="Cambria"/>
                <w:color w:val="000000"/>
                <w:kern w:val="2"/>
                <w:sz w:val="22"/>
                <w:szCs w:val="22"/>
                <w:u w:color="000000"/>
              </w:rPr>
              <w:t>515030910292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7"/>
              <w:ind w:firstLine="0"/>
              <w:jc w:val="left"/>
            </w:pPr>
            <w:r>
              <w:rPr>
                <w:rFonts w:eastAsia="Times" w:hint="eastAsia"/>
                <w:sz w:val="22"/>
                <w:szCs w:val="22"/>
                <w:u w:color="0070C0"/>
              </w:rPr>
              <w:t>李新宇</w:t>
            </w:r>
          </w:p>
        </w:tc>
      </w:tr>
      <w:tr w:rsidR="00971A41">
        <w:trPr>
          <w:trHeight w:val="33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项目名称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widowControl w:val="0"/>
              <w:spacing w:line="460" w:lineRule="atLeast"/>
            </w:pPr>
            <w:r>
              <w:rPr>
                <w:rFonts w:ascii="Cambria" w:eastAsia="Times" w:hAnsi="Cambria" w:cs="Cambria" w:hint="eastAsia"/>
                <w:color w:val="000000"/>
                <w:kern w:val="2"/>
                <w:sz w:val="22"/>
                <w:szCs w:val="22"/>
                <w:u w:color="000000"/>
              </w:rPr>
              <w:t>边走边拍</w:t>
            </w:r>
            <w:r>
              <w:rPr>
                <w:rFonts w:ascii="Times" w:eastAsia="Cambria" w:hAnsi="Times" w:cs="Cambria"/>
                <w:color w:val="000000"/>
                <w:kern w:val="2"/>
                <w:sz w:val="22"/>
                <w:szCs w:val="22"/>
                <w:u w:color="000000"/>
              </w:rPr>
              <w:t>app</w:t>
            </w:r>
          </w:p>
        </w:tc>
      </w:tr>
      <w:tr w:rsidR="00971A41">
        <w:trPr>
          <w:trHeight w:val="2650"/>
          <w:jc w:val="center"/>
        </w:trPr>
        <w:tc>
          <w:tcPr>
            <w:tcW w:w="8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Pr="008D1A6B" w:rsidRDefault="000C6636" w:rsidP="008D1A6B">
            <w:pPr>
              <w:pStyle w:val="A6"/>
              <w:spacing w:line="460" w:lineRule="atLeast"/>
              <w:jc w:val="left"/>
              <w:rPr>
                <w:rFonts w:ascii="宋体" w:eastAsia="PMingLiU" w:hAnsi="宋体" w:cs="宋体" w:hint="default"/>
                <w:sz w:val="22"/>
                <w:szCs w:val="22"/>
                <w:lang w:val="zh-TW" w:eastAsia="zh-TW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主要的风险和应对方案：</w:t>
            </w:r>
          </w:p>
          <w:p w:rsidR="008D1A6B" w:rsidRPr="008D1A6B" w:rsidRDefault="000C6636" w:rsidP="008D1A6B">
            <w:pPr>
              <w:pStyle w:val="A6"/>
              <w:numPr>
                <w:ilvl w:val="0"/>
                <w:numId w:val="2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 w:eastAsia="zh-TW"/>
              </w:rPr>
            </w:pPr>
            <w:r w:rsidRPr="008D1A6B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第一大风险：技术风险。</w:t>
            </w:r>
          </w:p>
          <w:p w:rsidR="00971A41" w:rsidRDefault="000C6636" w:rsidP="008D1A6B">
            <w:pPr>
              <w:pStyle w:val="A6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ind w:left="430"/>
              <w:outlineLvl w:val="0"/>
              <w:rPr>
                <w:rFonts w:asciiTheme="minorEastAsia" w:eastAsia="PMingLiU" w:hAnsiTheme="minorEastAsia" w:cs="黑体" w:hint="default"/>
                <w:sz w:val="22"/>
                <w:szCs w:val="22"/>
                <w:lang w:val="zh-TW" w:eastAsia="zh-TW"/>
              </w:rPr>
            </w:pPr>
            <w:r w:rsidRPr="008D1A6B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应采用什么架构，是否要采用</w:t>
            </w:r>
            <w:r w:rsidRPr="008D1A6B">
              <w:rPr>
                <w:rFonts w:asciiTheme="minorEastAsia" w:eastAsiaTheme="minorEastAsia" w:hAnsiTheme="minorEastAsia"/>
                <w:sz w:val="22"/>
                <w:szCs w:val="22"/>
              </w:rPr>
              <w:t>Web service</w:t>
            </w:r>
            <w:r w:rsidRPr="008D1A6B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技术，本项目小组没有相关经验。</w:t>
            </w:r>
          </w:p>
          <w:p w:rsidR="008D1A6B" w:rsidRDefault="008D1A6B" w:rsidP="008D1A6B">
            <w:pPr>
              <w:pStyle w:val="A6"/>
              <w:numPr>
                <w:ilvl w:val="0"/>
                <w:numId w:val="3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缓解</w:t>
            </w: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：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请老师老师或者助教对技术方案或者软件架构进行评审，及早发现缺陷；预先开发架构原型，验证通过后才能采用。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3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Times" w:hint="default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应急：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咨询有经验的助教或者老师，使项目组快速学习和掌握新的知识。</w:t>
            </w:r>
          </w:p>
          <w:p w:rsidR="008D1A6B" w:rsidRPr="008D1A6B" w:rsidRDefault="000C6636" w:rsidP="008D1A6B">
            <w:pPr>
              <w:pStyle w:val="A6"/>
              <w:numPr>
                <w:ilvl w:val="0"/>
                <w:numId w:val="2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 w:eastAsia="zh-TW"/>
              </w:rPr>
            </w:pPr>
            <w:r w:rsidRPr="008D1A6B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第二大风险：进度风险。</w:t>
            </w:r>
          </w:p>
          <w:p w:rsidR="008D1A6B" w:rsidRDefault="008D1A6B" w:rsidP="008D1A6B">
            <w:pPr>
              <w:pStyle w:val="A6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ind w:left="430"/>
              <w:outlineLvl w:val="0"/>
              <w:rPr>
                <w:rFonts w:asciiTheme="minorEastAsia" w:eastAsia="PMingLiU" w:hAnsiTheme="minorEastAsia" w:cs="黑体" w:hint="default"/>
                <w:sz w:val="22"/>
                <w:szCs w:val="22"/>
                <w:lang w:val="zh-TW" w:eastAsia="zh-TW"/>
              </w:rPr>
            </w:pPr>
            <w:r w:rsidRPr="008D1A6B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整个项目的开发进度较为紧迫。按照当前掌握的需求，需要一到两个月完成。但是由于可能存在的意外原因，开发时间可能还会减少一些。</w:t>
            </w:r>
          </w:p>
          <w:p w:rsidR="008D1A6B" w:rsidRDefault="008D1A6B" w:rsidP="008D1A6B">
            <w:pPr>
              <w:pStyle w:val="A6"/>
              <w:numPr>
                <w:ilvl w:val="0"/>
                <w:numId w:val="4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="PMingLiU" w:hAnsiTheme="minorEastAsia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缓解：对需求划分优先级，采用迭代开发过程，优先级高的需求在前面的迭代实现，同时通过迭代将集成和测试提前，以保证质量。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4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="PMingLiU" w:hAnsiTheme="minorEastAsia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应急：当进度落后超过10%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时，及时分析原因，进行改进；当进度落后超过20%时，删除一些优先级最低的需求，绝不牺牲质量。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2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="黑体" w:eastAsia="PMingLiU" w:hAnsi="黑体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第三大风险：培训风险</w:t>
            </w:r>
          </w:p>
          <w:p w:rsidR="008D1A6B" w:rsidRDefault="008D1A6B" w:rsidP="008D1A6B">
            <w:pPr>
              <w:pStyle w:val="A6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ind w:left="430"/>
              <w:outlineLvl w:val="0"/>
              <w:rPr>
                <w:rFonts w:asciiTheme="minorEastAsia" w:eastAsia="PMingLiU" w:hAnsiTheme="minorEastAsia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所有团队成员都缺少开发经验，需要进行相关技术的学习和培训。</w:t>
            </w:r>
          </w:p>
          <w:p w:rsidR="008D1A6B" w:rsidRDefault="008D1A6B" w:rsidP="008D1A6B">
            <w:pPr>
              <w:pStyle w:val="A6"/>
              <w:numPr>
                <w:ilvl w:val="0"/>
                <w:numId w:val="5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缓解: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组织项目组成员进行相关技术的学习和培训，在初始迭代中留出较为充裕的学习时间。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5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应急：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项目组及时分工，学习能力较快的</w:t>
            </w:r>
            <w:r w:rsidR="001507EC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小组成员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进行架构开发，思维较为缜密的</w:t>
            </w:r>
            <w:r w:rsidR="001507EC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成员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进行测试用例撰写。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2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="黑体" w:eastAsia="PMingLiU" w:hAnsi="黑体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第四大风险：角色风险</w:t>
            </w:r>
          </w:p>
          <w:p w:rsidR="008D1A6B" w:rsidRDefault="008D1A6B" w:rsidP="008D1A6B">
            <w:pPr>
              <w:pStyle w:val="A6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ind w:left="430"/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开发人员同时担任测试角色，可能会导致更多</w:t>
            </w: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Bug未被发现。</w:t>
            </w:r>
          </w:p>
          <w:p w:rsidR="008D1A6B" w:rsidRDefault="008D1A6B" w:rsidP="008D1A6B">
            <w:pPr>
              <w:pStyle w:val="A6"/>
              <w:numPr>
                <w:ilvl w:val="0"/>
                <w:numId w:val="6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缓解</w:t>
            </w: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:</w:t>
            </w:r>
            <w:r w:rsidR="001507EC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小组成员联合进行测试，展开会议对各个模块进行测试用例撰写。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6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="黑体" w:eastAsia="PMingLiU" w:hAnsi="黑体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应急：</w:t>
            </w:r>
            <w:r w:rsidR="001507EC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不同小组成员交叉进行模块的测试；设置专门的测试角色。</w:t>
            </w:r>
          </w:p>
          <w:p w:rsidR="008D1A6B" w:rsidRPr="008D1A6B" w:rsidRDefault="008D1A6B" w:rsidP="008D1A6B">
            <w:pPr>
              <w:pStyle w:val="A6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ind w:left="430"/>
              <w:outlineLvl w:val="0"/>
              <w:rPr>
                <w:rFonts w:eastAsia="PMingLiU"/>
              </w:rPr>
            </w:pPr>
          </w:p>
        </w:tc>
      </w:tr>
      <w:tr w:rsidR="00971A41">
        <w:trPr>
          <w:trHeight w:val="11750"/>
          <w:jc w:val="center"/>
        </w:trPr>
        <w:tc>
          <w:tcPr>
            <w:tcW w:w="8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ascii="Times" w:eastAsia="Times" w:hAnsi="Times" w:cs="Times" w:hint="default"/>
                <w:sz w:val="22"/>
                <w:szCs w:val="22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lastRenderedPageBreak/>
              <w:t>里程碑计划：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sz w:val="22"/>
                <w:szCs w:val="22"/>
              </w:rPr>
              <w:t xml:space="preserve">1.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迭代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1 </w:t>
            </w:r>
            <w:r w:rsidR="00BF4176">
              <w:rPr>
                <w:rFonts w:ascii="宋体" w:eastAsia="宋体" w:hAnsi="宋体" w:cs="宋体"/>
                <w:sz w:val="22"/>
                <w:szCs w:val="22"/>
              </w:rPr>
              <w:t>（架构迭代）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6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26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 －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6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日）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缓解和应对的主要风险：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技术和架构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风险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，培训风险</w:t>
            </w:r>
          </w:p>
          <w:p w:rsidR="00BF4176" w:rsidRDefault="000C6636" w:rsidP="00BF4176">
            <w:pPr>
              <w:pStyle w:val="A6"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提交的成果:《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项目计划》、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架构原型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</w:rPr>
              <w:t>(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实现注册登录功能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)、《测试用例》和《测试报告》、分析设计模型(</w:t>
            </w:r>
            <w:r w:rsidR="00BF4176">
              <w:rPr>
                <w:rFonts w:ascii="宋体" w:eastAsia="宋体" w:hAnsi="宋体" w:cs="宋体" w:hint="default"/>
                <w:kern w:val="0"/>
                <w:sz w:val="22"/>
                <w:szCs w:val="22"/>
                <w:lang w:val="zh-CN"/>
              </w:rPr>
              <w:t>.oom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)、迭代计划（架构迭代）</w:t>
            </w:r>
          </w:p>
          <w:p w:rsidR="00971A41" w:rsidRDefault="00BF4176" w:rsidP="00BF4176">
            <w:pPr>
              <w:pStyle w:val="A6"/>
              <w:numPr>
                <w:ilvl w:val="1"/>
                <w:numId w:val="7"/>
              </w:numPr>
              <w:jc w:val="left"/>
              <w:rPr>
                <w:rFonts w:ascii="宋体" w:eastAsia="PMingLiU" w:hAnsi="宋体" w:cs="宋体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确定软件开发计划</w:t>
            </w:r>
          </w:p>
          <w:p w:rsidR="00BF4176" w:rsidRPr="00BF4176" w:rsidRDefault="00BF4176" w:rsidP="00BF4176">
            <w:pPr>
              <w:pStyle w:val="A6"/>
              <w:numPr>
                <w:ilvl w:val="1"/>
                <w:numId w:val="7"/>
              </w:numPr>
              <w:jc w:val="left"/>
              <w:rPr>
                <w:rFonts w:ascii="Times" w:eastAsia="PMingLiU" w:hAnsi="Times" w:cs="Times" w:hint="default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确定架构原型</w:t>
            </w:r>
          </w:p>
          <w:p w:rsidR="00BF4176" w:rsidRPr="00BF4176" w:rsidRDefault="00BF4176" w:rsidP="00BF4176">
            <w:pPr>
              <w:pStyle w:val="A6"/>
              <w:numPr>
                <w:ilvl w:val="1"/>
                <w:numId w:val="7"/>
              </w:numPr>
              <w:jc w:val="left"/>
              <w:rPr>
                <w:rFonts w:ascii="Times" w:eastAsia="PMingLiU" w:hAnsi="Times" w:cs="Times" w:hint="default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实现注册和登陆功能</w:t>
            </w:r>
          </w:p>
          <w:p w:rsidR="00BF4176" w:rsidRPr="00BF4176" w:rsidRDefault="00BF4176" w:rsidP="00BF4176">
            <w:pPr>
              <w:pStyle w:val="A6"/>
              <w:numPr>
                <w:ilvl w:val="1"/>
                <w:numId w:val="7"/>
              </w:numPr>
              <w:jc w:val="left"/>
              <w:rPr>
                <w:rFonts w:ascii="Times" w:eastAsia="PMingLiU" w:hAnsi="Times" w:cs="Times" w:hint="default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单元测试和系统测试</w:t>
            </w:r>
          </w:p>
          <w:p w:rsidR="00BF4176" w:rsidRPr="00BF4176" w:rsidRDefault="00BF4176" w:rsidP="00BF4176">
            <w:pPr>
              <w:pStyle w:val="A6"/>
              <w:ind w:left="770"/>
              <w:jc w:val="left"/>
              <w:rPr>
                <w:rFonts w:ascii="Times" w:eastAsia="PMingLiU" w:hAnsi="Times" w:cs="Times"/>
                <w:sz w:val="22"/>
                <w:szCs w:val="22"/>
              </w:rPr>
            </w:pP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2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.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迭代</w:t>
            </w:r>
            <w:r>
              <w:rPr>
                <w:rFonts w:ascii="宋体" w:eastAsia="宋体" w:hAnsi="宋体" w:cs="宋体"/>
                <w:sz w:val="22"/>
                <w:szCs w:val="22"/>
                <w:lang w:val="zh-CN"/>
              </w:rPr>
              <w:t>2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  <w:r w:rsidR="00BF4176">
              <w:rPr>
                <w:rFonts w:ascii="宋体" w:eastAsia="宋体" w:hAnsi="宋体" w:cs="宋体"/>
                <w:sz w:val="22"/>
                <w:szCs w:val="22"/>
              </w:rPr>
              <w:t>（第一次开发迭代）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 －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15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日）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缓解和应对的主要风险：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进度风险，角色风险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  <w:lang w:val="zh-TW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提交的成果：</w:t>
            </w:r>
            <w:r w:rsidR="00BF4176"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第一个版本的源代码和可执行代码、</w:t>
            </w:r>
            <w:r w:rsidR="00BF4176">
              <w:rPr>
                <w:rFonts w:ascii="宋体" w:eastAsiaTheme="minorEastAsia" w:hAnsi="宋体" w:cs="宋体"/>
                <w:kern w:val="0"/>
                <w:sz w:val="22"/>
                <w:szCs w:val="22"/>
                <w:lang w:val="zh-TW"/>
              </w:rPr>
              <w:t>演示视频文件、迭代计划（第一次开发迭代）、《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/>
              </w:rPr>
              <w:t>测试用例》和《测试报告》</w:t>
            </w:r>
          </w:p>
          <w:p w:rsidR="00BF4176" w:rsidRDefault="00BF4176">
            <w:pPr>
              <w:pStyle w:val="A6"/>
              <w:jc w:val="left"/>
              <w:rPr>
                <w:rFonts w:ascii="宋体" w:eastAsia="PMingLiU" w:hAnsi="宋体" w:cs="宋体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/>
              </w:rPr>
              <w:t xml:space="preserve">   2.1</w:t>
            </w:r>
            <w:r>
              <w:rPr>
                <w:rFonts w:ascii="宋体" w:eastAsia="PMingLiU" w:hAnsi="宋体" w:cs="宋体" w:hint="default"/>
                <w:kern w:val="0"/>
                <w:sz w:val="22"/>
                <w:szCs w:val="22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完成第一次开发迭代的编码，移交系统第一个版本</w:t>
            </w:r>
          </w:p>
          <w:p w:rsidR="00BF4176" w:rsidRDefault="00BF4176">
            <w:pPr>
              <w:pStyle w:val="A6"/>
              <w:jc w:val="left"/>
              <w:rPr>
                <w:rFonts w:asciiTheme="minorEastAsia" w:eastAsia="PMingLiU" w:hAnsiTheme="minorEastAsia" w:cs="宋体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宋体" w:eastAsiaTheme="minorEastAsia" w:hAnsi="宋体" w:cs="宋体"/>
                <w:kern w:val="0"/>
                <w:sz w:val="22"/>
                <w:szCs w:val="22"/>
                <w:lang w:val="zh-TW"/>
              </w:rPr>
              <w:t xml:space="preserve">   2.2</w:t>
            </w:r>
            <w:r>
              <w:rPr>
                <w:rFonts w:ascii="宋体" w:eastAsia="PMingLiU" w:hAnsi="宋体" w:cs="宋体" w:hint="default"/>
                <w:kern w:val="0"/>
                <w:sz w:val="22"/>
                <w:szCs w:val="22"/>
                <w:lang w:val="zh-TW" w:eastAsia="zh-TW"/>
              </w:rPr>
              <w:t xml:space="preserve">  </w:t>
            </w:r>
            <w:r w:rsidR="001023E5"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单元测试和系统测试</w:t>
            </w:r>
          </w:p>
          <w:p w:rsidR="001023E5" w:rsidRPr="001023E5" w:rsidRDefault="001023E5">
            <w:pPr>
              <w:pStyle w:val="A6"/>
              <w:jc w:val="left"/>
              <w:rPr>
                <w:rFonts w:ascii="宋体" w:eastAsia="PMingLiU" w:hAnsi="宋体" w:cs="宋体"/>
                <w:kern w:val="0"/>
                <w:sz w:val="22"/>
                <w:szCs w:val="22"/>
                <w:lang w:val="zh-TW" w:eastAsia="zh-TW"/>
              </w:rPr>
            </w:pPr>
            <w:bookmarkStart w:id="0" w:name="_GoBack"/>
            <w:bookmarkEnd w:id="0"/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3.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迭代</w:t>
            </w:r>
            <w:r>
              <w:rPr>
                <w:rFonts w:ascii="宋体" w:eastAsia="宋体" w:hAnsi="宋体" w:cs="宋体"/>
                <w:sz w:val="22"/>
                <w:szCs w:val="22"/>
                <w:lang w:val="zh-CN"/>
              </w:rPr>
              <w:t>3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  <w:r w:rsidR="00BF4176">
              <w:rPr>
                <w:rFonts w:ascii="宋体" w:eastAsia="宋体" w:hAnsi="宋体" w:cs="宋体"/>
                <w:sz w:val="22"/>
                <w:szCs w:val="22"/>
              </w:rPr>
              <w:t>（第二次开发迭代）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16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 －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23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日）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缓解和应对的主要风险：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进度风险，角色风险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提交的成果：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测试报告，边走边拍app第二个版本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.1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构建第二个版本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.2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 xml:space="preserve"> 实现R2需求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3.3 测试R2需求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 xml:space="preserve">   3.4 改进第一个版本的缺陷</w:t>
            </w:r>
          </w:p>
          <w:p w:rsidR="00971A41" w:rsidRDefault="00971A41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4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.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迭代</w:t>
            </w:r>
            <w:r>
              <w:rPr>
                <w:rFonts w:ascii="宋体" w:eastAsia="宋体" w:hAnsi="宋体" w:cs="宋体"/>
                <w:sz w:val="22"/>
                <w:szCs w:val="22"/>
                <w:lang w:val="zh-CN"/>
              </w:rPr>
              <w:t>4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  <w:r w:rsidR="00BF4176">
              <w:rPr>
                <w:rFonts w:ascii="宋体" w:eastAsia="宋体" w:hAnsi="宋体" w:cs="宋体"/>
                <w:sz w:val="22"/>
                <w:szCs w:val="22"/>
              </w:rPr>
              <w:t>（第三次开发迭代）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24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 －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29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日）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缓解和应对的主要风险：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进度风险，角色风险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提交的成果：</w:t>
            </w:r>
            <w:r w:rsidR="001023E5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《测试用例》和《</w:t>
            </w:r>
            <w:r w:rsidR="001023E5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测试报告》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，边走边拍app第三个版本</w:t>
            </w:r>
            <w:r w:rsidR="001023E5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的源代码和可执行文件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4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.1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构建第三个版本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4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.2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 xml:space="preserve"> 实现R3需求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4.3 测试R3需求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 xml:space="preserve">   4.4 改进第二个版本的缺陷</w:t>
            </w:r>
          </w:p>
          <w:p w:rsidR="00971A41" w:rsidRDefault="00971A41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5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.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迭代</w:t>
            </w:r>
            <w:r>
              <w:rPr>
                <w:rFonts w:ascii="宋体" w:eastAsia="宋体" w:hAnsi="宋体" w:cs="宋体"/>
                <w:sz w:val="22"/>
                <w:szCs w:val="22"/>
                <w:lang w:val="zh-CN"/>
              </w:rPr>
              <w:t>5</w:t>
            </w:r>
            <w:r w:rsidR="00BF4176">
              <w:rPr>
                <w:rFonts w:ascii="宋体" w:eastAsia="宋体" w:hAnsi="宋体" w:cs="宋体"/>
                <w:sz w:val="22"/>
                <w:szCs w:val="22"/>
                <w:lang w:val="zh-CN"/>
              </w:rPr>
              <w:t>（产品化迭代）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30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 －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8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31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日）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缓解和应对的主要风险：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进度风险，角色风险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提交的成果：</w:t>
            </w:r>
            <w:r w:rsidR="001023E5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《测试用例》和《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测试报告</w:t>
            </w:r>
            <w:r w:rsidR="001023E5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》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，可发布产品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5.1 测试产品，基于用户反馈进行微小调整</w:t>
            </w:r>
          </w:p>
          <w:p w:rsidR="00971A41" w:rsidRDefault="000C6636">
            <w:pPr>
              <w:pStyle w:val="A6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5.2 探索产品新功能</w:t>
            </w:r>
          </w:p>
        </w:tc>
      </w:tr>
      <w:tr w:rsidR="00971A41">
        <w:trPr>
          <w:trHeight w:val="3990"/>
          <w:jc w:val="center"/>
        </w:trPr>
        <w:tc>
          <w:tcPr>
            <w:tcW w:w="8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lastRenderedPageBreak/>
              <w:t>项目预期成果：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《项目计划》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《迭代计划》（每个迭代开始前编写迭代计划）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《迭代评估报告》（每个迭代结束后编写迭代评估报告）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</w:t>
            </w:r>
            <w:r>
              <w:rPr>
                <w:rFonts w:ascii="Times" w:hAnsi="Times"/>
                <w:kern w:val="2"/>
                <w:sz w:val="22"/>
                <w:szCs w:val="22"/>
                <w:lang w:val="en-US"/>
              </w:rPr>
              <w:t>SRS</w:t>
            </w: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文档》和用例模型（</w:t>
            </w:r>
            <w:r>
              <w:rPr>
                <w:rFonts w:ascii="Times" w:hAnsi="Times"/>
                <w:kern w:val="2"/>
                <w:sz w:val="22"/>
                <w:szCs w:val="22"/>
                <w:lang w:val="en-US"/>
              </w:rPr>
              <w:t>.oom</w:t>
            </w: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）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《软件架构文档》和分析设计模型（</w:t>
            </w:r>
            <w:r>
              <w:rPr>
                <w:rFonts w:ascii="Times" w:hAnsi="Times"/>
                <w:kern w:val="2"/>
                <w:sz w:val="22"/>
                <w:szCs w:val="22"/>
                <w:lang w:val="en-US"/>
              </w:rPr>
              <w:t>.oom</w:t>
            </w: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）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《测试用例》和《测试报告》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《项目总结报告》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源代码和可执行代码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演示视频文件（包括安装、运行、功能等）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演示</w:t>
            </w:r>
            <w:r>
              <w:rPr>
                <w:rFonts w:ascii="Times" w:hAnsi="Times"/>
                <w:kern w:val="2"/>
                <w:sz w:val="22"/>
                <w:szCs w:val="22"/>
                <w:lang w:val="en-US"/>
              </w:rPr>
              <w:t>PPT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分工说明</w:t>
            </w:r>
          </w:p>
        </w:tc>
      </w:tr>
    </w:tbl>
    <w:p w:rsidR="00971A41" w:rsidRDefault="00971A41">
      <w:pPr>
        <w:pStyle w:val="a5"/>
        <w:ind w:firstLine="0"/>
        <w:jc w:val="center"/>
        <w:rPr>
          <w:rFonts w:hint="default"/>
        </w:rPr>
      </w:pPr>
    </w:p>
    <w:sectPr w:rsidR="00971A41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0CD" w:rsidRDefault="00D720CD">
      <w:r>
        <w:separator/>
      </w:r>
    </w:p>
  </w:endnote>
  <w:endnote w:type="continuationSeparator" w:id="0">
    <w:p w:rsidR="00D720CD" w:rsidRDefault="00D7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0CD" w:rsidRDefault="00D720CD">
      <w:r>
        <w:separator/>
      </w:r>
    </w:p>
  </w:footnote>
  <w:footnote w:type="continuationSeparator" w:id="0">
    <w:p w:rsidR="00D720CD" w:rsidRDefault="00D7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6384"/>
    <w:multiLevelType w:val="multilevel"/>
    <w:tmpl w:val="1FF67164"/>
    <w:lvl w:ilvl="0">
      <w:start w:val="1"/>
      <w:numFmt w:val="decimal"/>
      <w:lvlText w:val="%1"/>
      <w:lvlJc w:val="left"/>
      <w:pPr>
        <w:ind w:left="440" w:hanging="440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770" w:hanging="44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1100" w:hanging="44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1430" w:hanging="44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1760" w:hanging="44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2090" w:hanging="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2420" w:hanging="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2750" w:hanging="44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3080" w:hanging="440"/>
      </w:pPr>
      <w:rPr>
        <w:rFonts w:eastAsia="宋体" w:hint="default"/>
      </w:rPr>
    </w:lvl>
  </w:abstractNum>
  <w:abstractNum w:abstractNumId="1" w15:restartNumberingAfterBreak="0">
    <w:nsid w:val="1F7A45FE"/>
    <w:multiLevelType w:val="hybridMultilevel"/>
    <w:tmpl w:val="C0007890"/>
    <w:lvl w:ilvl="0" w:tplc="A87054CA">
      <w:start w:val="1"/>
      <w:numFmt w:val="bullet"/>
      <w:lvlText w:val="➢"/>
      <w:lvlJc w:val="left"/>
      <w:pPr>
        <w:tabs>
          <w:tab w:val="left" w:pos="425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86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E243A">
      <w:start w:val="1"/>
      <w:numFmt w:val="bullet"/>
      <w:lvlText w:val="■"/>
      <w:lvlJc w:val="left"/>
      <w:pPr>
        <w:tabs>
          <w:tab w:val="left" w:pos="425"/>
          <w:tab w:val="left" w:pos="850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128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FE37F2">
      <w:start w:val="1"/>
      <w:numFmt w:val="bullet"/>
      <w:lvlText w:val="◆"/>
      <w:lvlJc w:val="left"/>
      <w:pPr>
        <w:tabs>
          <w:tab w:val="left" w:pos="425"/>
          <w:tab w:val="left" w:pos="850"/>
          <w:tab w:val="left" w:pos="1275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170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02C4C0">
      <w:start w:val="1"/>
      <w:numFmt w:val="bullet"/>
      <w:lvlText w:val="●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212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D85B9A">
      <w:start w:val="1"/>
      <w:numFmt w:val="bullet"/>
      <w:lvlText w:val="■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254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87C0C">
      <w:start w:val="1"/>
      <w:numFmt w:val="bullet"/>
      <w:lvlText w:val="◆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296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F6E180">
      <w:start w:val="1"/>
      <w:numFmt w:val="bullet"/>
      <w:lvlText w:val="●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338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381E60">
      <w:start w:val="1"/>
      <w:numFmt w:val="bullet"/>
      <w:lvlText w:val="■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380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B4C67E">
      <w:start w:val="1"/>
      <w:numFmt w:val="bullet"/>
      <w:lvlText w:val="◆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422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E1F249A"/>
    <w:multiLevelType w:val="hybridMultilevel"/>
    <w:tmpl w:val="92987144"/>
    <w:lvl w:ilvl="0" w:tplc="651EB83E">
      <w:start w:val="1"/>
      <w:numFmt w:val="lowerLetter"/>
      <w:lvlText w:val="%1."/>
      <w:lvlJc w:val="left"/>
      <w:pPr>
        <w:ind w:left="65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3" w15:restartNumberingAfterBreak="0">
    <w:nsid w:val="2E2D4359"/>
    <w:multiLevelType w:val="hybridMultilevel"/>
    <w:tmpl w:val="4CF84260"/>
    <w:lvl w:ilvl="0" w:tplc="10085CDE">
      <w:start w:val="1"/>
      <w:numFmt w:val="decimal"/>
      <w:lvlText w:val="(%1)"/>
      <w:lvlJc w:val="left"/>
      <w:pPr>
        <w:ind w:left="430" w:hanging="430"/>
      </w:pPr>
      <w:rPr>
        <w:rFonts w:ascii="Times" w:eastAsia="Times New Roman" w:hAnsi="Time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0D1CE1"/>
    <w:multiLevelType w:val="hybridMultilevel"/>
    <w:tmpl w:val="F4F056FC"/>
    <w:lvl w:ilvl="0" w:tplc="CF28BF5E">
      <w:start w:val="1"/>
      <w:numFmt w:val="lowerLetter"/>
      <w:lvlText w:val="%1."/>
      <w:lvlJc w:val="left"/>
      <w:pPr>
        <w:ind w:left="650" w:hanging="2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5" w15:restartNumberingAfterBreak="0">
    <w:nsid w:val="54F514D1"/>
    <w:multiLevelType w:val="hybridMultilevel"/>
    <w:tmpl w:val="75829130"/>
    <w:lvl w:ilvl="0" w:tplc="4CA6CACC">
      <w:start w:val="1"/>
      <w:numFmt w:val="lowerLetter"/>
      <w:lvlText w:val="%1."/>
      <w:lvlJc w:val="left"/>
      <w:pPr>
        <w:ind w:left="650" w:hanging="22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6" w15:restartNumberingAfterBreak="0">
    <w:nsid w:val="59387866"/>
    <w:multiLevelType w:val="hybridMultilevel"/>
    <w:tmpl w:val="C93A35CE"/>
    <w:lvl w:ilvl="0" w:tplc="830E371E">
      <w:start w:val="1"/>
      <w:numFmt w:val="lowerLetter"/>
      <w:lvlText w:val="%1."/>
      <w:lvlJc w:val="left"/>
      <w:pPr>
        <w:ind w:left="65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41"/>
    <w:rsid w:val="000C6636"/>
    <w:rsid w:val="001023E5"/>
    <w:rsid w:val="001507EC"/>
    <w:rsid w:val="005669D4"/>
    <w:rsid w:val="008D1A6B"/>
    <w:rsid w:val="00971A41"/>
    <w:rsid w:val="00BF4176"/>
    <w:rsid w:val="00D7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02797"/>
  <w15:docId w15:val="{954809F3-ED0C-4683-95C0-FF5078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8">
    <w:name w:val="heading 8"/>
    <w:pPr>
      <w:widowControl w:val="0"/>
      <w:jc w:val="both"/>
      <w:outlineLvl w:val="7"/>
    </w:pPr>
    <w:rPr>
      <w:rFonts w:ascii="Arial Unicode MS" w:eastAsia="Times New Roman" w:hAnsi="Arial Unicode MS" w:cs="Arial Unicode MS" w:hint="eastAsia"/>
      <w:color w:val="000000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8">
    <w:name w:val="header"/>
    <w:basedOn w:val="a"/>
    <w:link w:val="a9"/>
    <w:uiPriority w:val="99"/>
    <w:unhideWhenUsed/>
    <w:rsid w:val="008D1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D1A6B"/>
    <w:rPr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8D1A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D1A6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4</cp:revision>
  <dcterms:created xsi:type="dcterms:W3CDTF">2017-06-27T02:55:00Z</dcterms:created>
  <dcterms:modified xsi:type="dcterms:W3CDTF">2017-06-27T05:37:00Z</dcterms:modified>
</cp:coreProperties>
</file>