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slovdokumenta"/>
        <w:spacing w:before="240" w:after="240"/>
        <w:rPr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>SVEUČILIŠTE U ZAGREBU</w:t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FAKULTET ELEKTROTEHNIKE I RAČUNARSTVA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slovdokumenta"/>
        <w:rPr/>
      </w:pPr>
      <w:r>
        <w:rPr>
          <w:sz w:val="28"/>
          <w:szCs w:val="28"/>
        </w:rPr>
        <w:t>Diplomski rad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aslovdokumenta"/>
        <w:rPr/>
      </w:pPr>
      <w:r>
        <w:rPr/>
        <w:t xml:space="preserve">Naslov </w:t>
      </w:r>
      <w:r>
        <w:rPr/>
        <w:t>diplomskog</w:t>
      </w:r>
      <w:r>
        <w:rPr/>
        <w:t xml:space="preserve"> rada</w:t>
      </w:r>
    </w:p>
    <w:p>
      <w:pPr>
        <w:pStyle w:val="Autordokumenta"/>
        <w:rPr/>
      </w:pPr>
      <w:r>
        <w:rPr/>
        <w:t>Matija Radovic</w:t>
      </w:r>
    </w:p>
    <w:p>
      <w:pPr>
        <w:pStyle w:val="Autordokumenta"/>
        <w:rPr/>
      </w:pPr>
      <w:r>
        <w:rPr>
          <w:i w:val="false"/>
          <w:iCs/>
        </w:rPr>
        <w:t>Voditelj:</w:t>
      </w:r>
      <w:r>
        <w:rPr/>
        <w:t xml:space="preserve"> </w:t>
      </w:r>
      <w:r>
        <w:rPr/>
        <w:t>Davor Petrinovic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Mjestoidatum"/>
        <w:rPr/>
      </w:pPr>
      <w:r>
        <w:rPr/>
        <w:t>Zagreb, mjesec, godina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Sadržaj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cs="Times New Roman"/>
              <w:szCs w:val="24"/>
              <w:lang w:val="en-US" w:eastAsia="en-US" w:bidi="he-IL"/>
            </w:rPr>
          </w:pPr>
          <w:r>
            <w:fldChar w:fldCharType="begin"/>
          </w:r>
          <w:r>
            <w:rPr>
              <w:rStyle w:val="IndexLink"/>
            </w:rPr>
            <w:instrText xml:space="preserve"> TOC \o "1-3" \h \z \u </w:instrText>
          </w:r>
          <w:r>
            <w:rPr>
              <w:rStyle w:val="IndexLink"/>
            </w:rPr>
            <w:fldChar w:fldCharType="separate"/>
          </w:r>
          <w:hyperlink w:anchor="__RefHeading___Toc159987575">
            <w:r>
              <w:rPr>
                <w:rStyle w:val="IndexLink"/>
              </w:rPr>
              <w:t>1.</w:t>
            </w:r>
            <w:r>
              <w:rPr>
                <w:rStyle w:val="IndexLink"/>
                <w:rFonts w:cs="Times New Roman" w:ascii="Times New Roman" w:hAnsi="Times New Roman"/>
                <w:szCs w:val="24"/>
                <w:lang w:val="en-US" w:eastAsia="en-US" w:bidi="he-IL"/>
              </w:rPr>
              <w:tab/>
            </w:r>
            <w:r>
              <w:rPr>
                <w:rStyle w:val="IndexLink"/>
              </w:rPr>
              <w:t>Uvod</w:t>
              <w:tab/>
              <w:t>1</w:t>
            </w:r>
          </w:hyperlink>
        </w:p>
        <w:p>
          <w:pPr>
            <w:pStyle w:val="TOC1"/>
            <w:rPr>
              <w:rFonts w:ascii="Times New Roman" w:hAnsi="Times New Roman" w:cs="Times New Roman"/>
              <w:szCs w:val="24"/>
              <w:lang w:val="en-US" w:eastAsia="en-US" w:bidi="he-IL"/>
            </w:rPr>
          </w:pPr>
          <w:hyperlink w:anchor="__RefHeading___Toc159987576">
            <w:r>
              <w:rPr>
                <w:rStyle w:val="IndexLink"/>
                <w:lang w:val="pl-PL" w:eastAsia="en-US"/>
              </w:rPr>
              <w:t>2.</w:t>
            </w:r>
            <w:r>
              <w:rPr>
                <w:rStyle w:val="IndexLink"/>
                <w:rFonts w:cs="Times New Roman" w:ascii="Times New Roman" w:hAnsi="Times New Roman"/>
                <w:szCs w:val="24"/>
                <w:lang w:val="en-US" w:eastAsia="en-US" w:bidi="he-IL"/>
              </w:rPr>
              <w:tab/>
            </w:r>
            <w:r>
              <w:rPr>
                <w:rStyle w:val="IndexLink"/>
                <w:lang w:val="pl-PL" w:eastAsia="en-US"/>
              </w:rPr>
              <w:t>Seminarski rad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rPr>
              <w:rFonts w:ascii="Times New Roman" w:hAnsi="Times New Roman" w:cs="Times New Roman"/>
              <w:szCs w:val="24"/>
              <w:lang w:val="en-US" w:eastAsia="en-US" w:bidi="he-IL"/>
            </w:rPr>
          </w:pPr>
          <w:hyperlink w:anchor="__RefHeading___Toc159987577">
            <w:r>
              <w:rPr>
                <w:rStyle w:val="IndexLink"/>
              </w:rPr>
              <w:t>3.</w:t>
            </w:r>
            <w:r>
              <w:rPr>
                <w:rStyle w:val="IndexLink"/>
                <w:rFonts w:cs="Times New Roman" w:ascii="Times New Roman" w:hAnsi="Times New Roman"/>
                <w:szCs w:val="24"/>
                <w:lang w:val="en-US" w:eastAsia="en-US" w:bidi="he-IL"/>
              </w:rPr>
              <w:tab/>
            </w:r>
            <w:r>
              <w:rPr>
                <w:rStyle w:val="IndexLink"/>
              </w:rPr>
              <w:t>Zaključak</w:t>
              <w:tab/>
              <w:t>3</w:t>
            </w:r>
          </w:hyperlink>
        </w:p>
        <w:p>
          <w:pPr>
            <w:pStyle w:val="TOC1"/>
            <w:rPr>
              <w:rFonts w:ascii="Times New Roman" w:hAnsi="Times New Roman" w:cs="Times New Roman"/>
              <w:szCs w:val="24"/>
              <w:lang w:val="en-US" w:eastAsia="en-US" w:bidi="he-IL"/>
            </w:rPr>
          </w:pPr>
          <w:hyperlink w:anchor="__RefHeading___Toc159987578">
            <w:r>
              <w:rPr>
                <w:rStyle w:val="IndexLink"/>
              </w:rPr>
              <w:t>4.</w:t>
            </w:r>
            <w:r>
              <w:rPr>
                <w:rStyle w:val="IndexLink"/>
                <w:rFonts w:cs="Times New Roman" w:ascii="Times New Roman" w:hAnsi="Times New Roman"/>
                <w:szCs w:val="24"/>
                <w:lang w:val="en-US" w:eastAsia="en-US" w:bidi="he-IL"/>
              </w:rPr>
              <w:tab/>
            </w:r>
            <w:r>
              <w:rPr>
                <w:rStyle w:val="IndexLink"/>
              </w:rPr>
              <w:t>Literatura</w:t>
              <w:tab/>
              <w:t>4</w:t>
            </w:r>
          </w:hyperlink>
        </w:p>
        <w:p>
          <w:pPr>
            <w:pStyle w:val="TOC1"/>
            <w:rPr>
              <w:rFonts w:ascii="Times New Roman" w:hAnsi="Times New Roman" w:cs="Times New Roman"/>
              <w:szCs w:val="24"/>
              <w:lang w:val="en-US" w:eastAsia="en-US" w:bidi="he-IL"/>
            </w:rPr>
          </w:pPr>
          <w:hyperlink w:anchor="__RefHeading___Toc159987579">
            <w:r>
              <w:rPr>
                <w:rStyle w:val="IndexLink"/>
              </w:rPr>
              <w:t>5.</w:t>
            </w:r>
            <w:r>
              <w:rPr>
                <w:rStyle w:val="IndexLink"/>
                <w:rFonts w:cs="Times New Roman" w:ascii="Times New Roman" w:hAnsi="Times New Roman"/>
                <w:szCs w:val="24"/>
                <w:lang w:val="en-US" w:eastAsia="en-US" w:bidi="he-IL"/>
              </w:rPr>
              <w:tab/>
            </w:r>
            <w:r>
              <w:rPr>
                <w:rStyle w:val="IndexLink"/>
              </w:rPr>
              <w:t>Sažetak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Cs w:val="24"/>
          <w:lang w:val="en-US" w:eastAsia="en-US" w:bidi="he-IL"/>
        </w:rPr>
      </w:pPr>
      <w:r>
        <w:rPr>
          <w:rFonts w:cs="Times New Roman" w:ascii="Times New Roman" w:hAnsi="Times New Roman"/>
          <w:szCs w:val="24"/>
          <w:lang w:val="en-US" w:eastAsia="en-US" w:bidi="he-IL"/>
        </w:rPr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1701" w:footer="0" w:bottom="1701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sectPr>
          <w:type w:val="continuous"/>
          <w:pgSz w:w="11906" w:h="16838"/>
          <w:pgMar w:left="1701" w:right="1134" w:gutter="0" w:header="0" w:top="1701" w:footer="0" w:bottom="1701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ind w:hanging="0" w:left="0"/>
        <w:rPr/>
      </w:pPr>
      <w:bookmarkStart w:id="0" w:name="__RefHeading___Toc159987575"/>
      <w:bookmarkEnd w:id="0"/>
      <w:r>
        <w:rPr/>
        <w:t>Uvod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hanging="0" w:left="0"/>
        <w:rPr>
          <w:lang w:val="pl-PL"/>
        </w:rPr>
      </w:pPr>
      <w:bookmarkStart w:id="1" w:name="__RefHeading___Toc159987576"/>
      <w:bookmarkEnd w:id="1"/>
      <w:r>
        <w:rPr>
          <w:lang w:val="pl-PL"/>
        </w:rPr>
        <w:t xml:space="preserve">Diplomski </w:t>
      </w:r>
      <w:r>
        <w:rPr>
          <w:lang w:val="pl-PL"/>
        </w:rPr>
        <w:t>rad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ind w:hanging="0" w:left="0"/>
        <w:rPr/>
      </w:pPr>
      <w:bookmarkStart w:id="2" w:name="__RefHeading___Toc159987577"/>
      <w:bookmarkEnd w:id="2"/>
      <w:r>
        <w:rPr/>
        <w:t>Zaključak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hanging="0" w:left="0"/>
        <w:rPr/>
      </w:pPr>
      <w:bookmarkStart w:id="3" w:name="__RefHeading___Toc159987579"/>
      <w:bookmarkStart w:id="4" w:name="__RefHeading___Toc159987578"/>
      <w:bookmarkEnd w:id="3"/>
      <w:r>
        <w:rPr/>
        <w:t>Sažetak</w:t>
      </w:r>
    </w:p>
    <w:p>
      <w:pPr>
        <w:pStyle w:val="Heading1"/>
        <w:ind w:hanging="0" w:left="0"/>
        <w:rPr/>
      </w:pPr>
      <w:bookmarkStart w:id="5" w:name="__RefHeading___Toc159987578"/>
      <w:r>
        <w:rPr/>
        <w:t>Literatura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680" w:top="1701" w:footer="680" w:bottom="1701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Tahoma">
    <w:charset w:val="00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  <w:p>
    <w:pPr>
      <w:pStyle w:val="Normal"/>
      <w:widowControl/>
      <w:bidi w:val="0"/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</w:r>
  </w:p>
  <w:p>
    <w:pPr>
      <w:pStyle w:val="Normal"/>
      <w:widowControl/>
      <w:bidi w:val="0"/>
      <w:spacing w:before="12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fullPage" w:percent="73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120" w:after="120"/>
    </w:pPr>
    <w:rPr>
      <w:rFonts w:ascii="Arial" w:hAnsi="Arial" w:eastAsia="Times New Roman" w:cs="Arial"/>
      <w:color w:val="auto"/>
      <w:sz w:val="24"/>
      <w:szCs w:val="24"/>
      <w:lang w:val="hr-HR" w:bidi="ar-SA" w:eastAsia="zh-CN"/>
    </w:rPr>
  </w:style>
  <w:style w:type="paragraph" w:styleId="Heading1">
    <w:name w:val="Heading 1"/>
    <w:basedOn w:val="Normal"/>
    <w:next w:val="Normal"/>
    <w:qFormat/>
    <w:pPr>
      <w:pageBreakBefore/>
      <w:numPr>
        <w:ilvl w:val="0"/>
        <w:numId w:val="1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360" w:after="18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3z0">
    <w:name w:val="WW8Num3z0"/>
    <w:qFormat/>
    <w:rPr>
      <w:rFonts w:ascii="Symbol" w:hAnsi="Symbol" w:cs="StarSymbol;Arial Unicode MS"/>
      <w:sz w:val="18"/>
      <w:szCs w:val="18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Tahoma" w:hAnsi="Tahoma" w:cs="Tahoma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WW8Num17z1">
    <w:name w:val="WW8Num17z1"/>
    <w:qFormat/>
    <w:rPr>
      <w:rFonts w:ascii="Courier New" w:hAnsi="Courier New" w:cs="Courier New"/>
      <w:sz w:val="20"/>
    </w:rPr>
  </w:style>
  <w:style w:type="character" w:styleId="WW8Num17z2">
    <w:name w:val="WW8Num17z2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6z0">
    <w:name w:val="WW8Num26z0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  <w:sz w:val="20"/>
    </w:rPr>
  </w:style>
  <w:style w:type="character" w:styleId="WW8Num33z1">
    <w:name w:val="WW8Num33z1"/>
    <w:qFormat/>
    <w:rPr>
      <w:rFonts w:ascii="Courier New" w:hAnsi="Courier New" w:cs="Courier New"/>
      <w:sz w:val="20"/>
    </w:rPr>
  </w:style>
  <w:style w:type="character" w:styleId="WW8Num33z2">
    <w:name w:val="WW8Num33z2"/>
    <w:qFormat/>
    <w:rPr>
      <w:rFonts w:ascii="Wingdings" w:hAnsi="Wingdings" w:cs="Wingdings"/>
      <w:sz w:val="20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  <w:sz w:val="20"/>
    </w:rPr>
  </w:style>
  <w:style w:type="character" w:styleId="WW8Num35z1">
    <w:name w:val="WW8Num35z1"/>
    <w:qFormat/>
    <w:rPr>
      <w:rFonts w:ascii="Courier New" w:hAnsi="Courier New" w:cs="Courier New"/>
      <w:sz w:val="20"/>
    </w:rPr>
  </w:style>
  <w:style w:type="character" w:styleId="WW8Num35z2">
    <w:name w:val="WW8Num35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MjestoidatumChar">
    <w:name w:val="Mjesto i datum Char"/>
    <w:qFormat/>
    <w:rPr>
      <w:rFonts w:ascii="Arial" w:hAnsi="Arial" w:cs="Arial"/>
      <w:sz w:val="28"/>
      <w:szCs w:val="24"/>
      <w:lang w:val="hr-HR" w:bidi="ar-SA"/>
    </w:rPr>
  </w:style>
  <w:style w:type="character" w:styleId="Hiperlink">
    <w:name w:val="hiperlink"/>
    <w:qFormat/>
    <w:rPr>
      <w:rFonts w:ascii="Arial" w:hAnsi="Arial" w:cs="Arial"/>
      <w:color w:val="0000FF"/>
      <w:sz w:val="22"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DocumentMapChar">
    <w:name w:val="Document Map Char"/>
    <w:qFormat/>
    <w:rPr>
      <w:sz w:val="24"/>
      <w:szCs w:val="24"/>
      <w:lang w:val="hr-H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spacing w:before="240" w:after="120"/>
      <w:jc w:val="center"/>
    </w:pPr>
    <w:rPr>
      <w:rFonts w:ascii="Arial" w:hAnsi="Arial" w:cs="Arial"/>
      <w:bCs/>
      <w:i/>
      <w:szCs w:val="20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Kod">
    <w:name w:val="kod"/>
    <w:basedOn w:val="Normal"/>
    <w:qFormat/>
    <w:pPr>
      <w:spacing w:lineRule="auto" w:line="240" w:before="240" w:after="240"/>
      <w:ind w:hanging="0" w:left="708" w:right="0"/>
    </w:pPr>
    <w:rPr>
      <w:rFonts w:ascii="Courier New" w:hAnsi="Courier New" w:cs="Courier New"/>
      <w:sz w:val="22"/>
    </w:rPr>
  </w:style>
  <w:style w:type="paragraph" w:styleId="Naslovtablice">
    <w:name w:val="Naslov tablice"/>
    <w:basedOn w:val="Normal"/>
    <w:next w:val="Normal"/>
    <w:qFormat/>
    <w:pPr>
      <w:spacing w:before="240" w:after="240"/>
      <w:jc w:val="center"/>
    </w:pPr>
    <w:rPr>
      <w:rFonts w:cs="Arial"/>
      <w:i/>
    </w:rPr>
  </w:style>
  <w:style w:type="paragraph" w:styleId="Slika">
    <w:name w:val="Slika"/>
    <w:basedOn w:val="Normal"/>
    <w:next w:val="Naslovslike"/>
    <w:qFormat/>
    <w:pPr>
      <w:spacing w:before="240" w:after="240"/>
      <w:jc w:val="center"/>
    </w:pPr>
    <w:rPr>
      <w:sz w:val="22"/>
      <w:lang w:val="en-US" w:eastAsia="en-US"/>
    </w:rPr>
  </w:style>
  <w:style w:type="paragraph" w:styleId="Mjestoidatum">
    <w:name w:val="Mjesto i datum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pPr>
      <w:tabs>
        <w:tab w:val="clear" w:pos="708"/>
        <w:tab w:val="left" w:pos="480" w:leader="none"/>
        <w:tab w:val="right" w:pos="9060" w:leader="dot"/>
      </w:tabs>
      <w:spacing w:before="240" w:after="120"/>
    </w:pPr>
    <w:rPr>
      <w:rFonts w:cs="Arial"/>
      <w:szCs w:val="28"/>
      <w:lang w:val="en-US" w:eastAsia="en-US"/>
    </w:rPr>
  </w:style>
  <w:style w:type="paragraph" w:styleId="TOC2">
    <w:name w:val="TOC 2"/>
    <w:basedOn w:val="Normal"/>
    <w:next w:val="Normal"/>
    <w:pPr>
      <w:tabs>
        <w:tab w:val="clear" w:pos="708"/>
        <w:tab w:val="left" w:pos="960" w:leader="none"/>
        <w:tab w:val="right" w:pos="9060" w:leader="dot"/>
      </w:tabs>
      <w:ind w:hanging="0" w:left="240" w:right="0"/>
    </w:pPr>
    <w:rPr>
      <w:rFonts w:ascii="Arial" w:hAnsi="Arial" w:cs="Arial"/>
      <w:lang w:val="en-US" w:eastAsia="en-US"/>
    </w:rPr>
  </w:style>
  <w:style w:type="paragraph" w:styleId="TOC3">
    <w:name w:val="TOC 3"/>
    <w:basedOn w:val="Normal"/>
    <w:next w:val="Normal"/>
    <w:pPr>
      <w:tabs>
        <w:tab w:val="clear" w:pos="708"/>
        <w:tab w:val="left" w:pos="1440" w:leader="none"/>
        <w:tab w:val="right" w:pos="9060" w:leader="dot"/>
      </w:tabs>
      <w:ind w:hanging="0" w:left="480" w:right="0"/>
    </w:pPr>
    <w:rPr>
      <w:rFonts w:ascii="Arial" w:hAnsi="Arial" w:cs="Arial"/>
      <w:sz w:val="22"/>
      <w:szCs w:val="22"/>
      <w:lang w:val="en-US" w:eastAsia="en-US"/>
    </w:rPr>
  </w:style>
  <w:style w:type="paragraph" w:styleId="Naslovslike">
    <w:name w:val="Naslov slike"/>
    <w:basedOn w:val="Normal"/>
    <w:next w:val="Normal"/>
    <w:qFormat/>
    <w:pPr>
      <w:spacing w:before="240" w:after="240"/>
      <w:jc w:val="center"/>
    </w:pPr>
    <w:rPr>
      <w:rFonts w:cs="Arial"/>
      <w:i/>
      <w:szCs w:val="22"/>
      <w:lang w:val="en-US" w:eastAsia="en-US"/>
    </w:rPr>
  </w:style>
  <w:style w:type="paragraph" w:styleId="Autordokumenta">
    <w:name w:val="Autor dokumenta"/>
    <w:basedOn w:val="Normal"/>
    <w:next w:val="Heading1"/>
    <w:qFormat/>
    <w:pPr>
      <w:spacing w:before="240" w:after="240"/>
      <w:jc w:val="center"/>
    </w:pPr>
    <w:rPr>
      <w:bCs/>
      <w:i/>
    </w:rPr>
  </w:style>
  <w:style w:type="paragraph" w:styleId="Naslovdokumenta">
    <w:name w:val="Naslov dokumenta"/>
    <w:basedOn w:val="Normal"/>
    <w:next w:val="Autordokumenta"/>
    <w:qFormat/>
    <w:pPr>
      <w:spacing w:before="240" w:after="240"/>
      <w:jc w:val="center"/>
    </w:pPr>
    <w:rPr>
      <w:b/>
      <w:sz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LibreOffice/24.2.3.2$Linux_X86_64 LibreOffice_project/420$Build-2</Application>
  <AppVersion>15.0000</AppVersion>
  <Pages>8</Pages>
  <Words>49</Words>
  <Characters>260</Characters>
  <CharactersWithSpaces>285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2007-02-15T17:51:00Z</dcterms:created>
  <dc:creator>Sinisa Tomic</dc:creator>
  <dc:description/>
  <cp:keywords/>
  <dc:language>en-US</dc:language>
  <cp:lastModifiedBy/>
  <cp:lastPrinted>2024-06-27T19:06:59Z</cp:lastPrinted>
  <dcterms:modified xsi:type="dcterms:W3CDTF">2024-06-27T19:03:19Z</dcterms:modified>
  <cp:revision>25</cp:revision>
  <dc:subject/>
  <dc:title>Sveučilište u Zagrebu</dc:title>
</cp:coreProperties>
</file>