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Pretendard" w:hAnsi="Pretendard" w:eastAsia="Pretendard" w:cs="Pretendard" w:hint="eastAsia"/>
          <w:b/>
          <w:color w:val="2E74B5"/>
          <w:sz w:val="20"/>
          <w:lang w:val="ko-KR" w:eastAsia="ko-KR"/>
        </w:rPr>
        <w:t>자료 01</w:t>
      </w:r>
    </w:p>
    <w:p>
      <w:pPr>
        <w:spacing w:before="0" w:after="80" w:line="252" w:lineRule="auto"/>
      </w:pPr>
      <w:r>
        <w:rPr>
          <w:rFonts w:ascii="Pretendard" w:hAnsi="Pretendard" w:eastAsia="Pretendard" w:cs="Pretendard" w:hint="eastAsia"/>
          <w:b/>
          <w:color w:val="1F2D3D"/>
          <w:sz w:val="46"/>
          <w:lang w:val="ko-KR" w:eastAsia="ko-KR"/>
        </w:rPr>
        <w:t>그림 하나에 숨은 수</w:t>
      </w:r>
    </w:p>
    <w:p>
      <w:pPr>
        <w:spacing w:before="0" w:after="240" w:line="240" w:lineRule="auto"/>
      </w:pPr>
      <w:r>
        <w:rPr>
          <w:rFonts w:ascii="Pretendard" w:hAnsi="Pretendard" w:eastAsia="Pretendard" w:cs="Pretendard" w:hint="eastAsia"/>
          <w:b w:val="0"/>
          <w:color w:val="5C6770"/>
          <w:sz w:val="21"/>
          <w:lang w:val="ko-KR" w:eastAsia="ko-KR"/>
        </w:rPr>
        <w:t>초등 3학년 2학기 · 6. 그림그래프</w:t>
      </w:r>
    </w:p>
    <w:p>
      <w:pPr>
        <w:spacing w:before="200" w:after="80" w:line="240" w:lineRule="auto"/>
      </w:pPr>
      <w:r>
        <w:rPr>
          <w:rFonts w:ascii="Pretendard" w:hAnsi="Pretendard" w:eastAsia="Pretendard" w:cs="Pretendard" w:hint="eastAsia"/>
          <w:b/>
          <w:color w:val="2E74B5"/>
          <w:sz w:val="22"/>
          <w:lang w:val="ko-KR" w:eastAsia="ko-KR"/>
        </w:rPr>
        <w:t>교과목</w:t>
      </w:r>
    </w:p>
    <w:p>
      <w:pPr>
        <w:spacing w:before="0" w:after="160" w:line="300" w:lineRule="auto"/>
      </w:pPr>
      <w:r>
        <w:rPr>
          <w:rFonts w:ascii="Pretendard" w:hAnsi="Pretendard" w:eastAsia="Pretendard" w:cs="Pretendard" w:hint="eastAsia"/>
          <w:b w:val="0"/>
          <w:color w:val="1F2D3D"/>
          <w:sz w:val="22"/>
          <w:lang w:val="ko-KR" w:eastAsia="ko-KR"/>
        </w:rPr>
        <w:t>수학</w:t>
      </w:r>
    </w:p>
    <w:p>
      <w:pPr>
        <w:spacing w:before="200" w:after="80" w:line="240" w:lineRule="auto"/>
      </w:pPr>
      <w:r>
        <w:rPr>
          <w:rFonts w:ascii="Pretendard" w:hAnsi="Pretendard" w:eastAsia="Pretendard" w:cs="Pretendard" w:hint="eastAsia"/>
          <w:b/>
          <w:color w:val="2E74B5"/>
          <w:sz w:val="22"/>
          <w:lang w:val="ko-KR" w:eastAsia="ko-KR"/>
        </w:rPr>
        <w:t>수업 설계 의도</w:t>
      </w:r>
    </w:p>
    <w:p>
      <w:pPr>
        <w:spacing w:before="0" w:after="160" w:line="324" w:lineRule="auto"/>
      </w:pPr>
      <w:r>
        <w:rPr>
          <w:rFonts w:ascii="Pretendard" w:hAnsi="Pretendard" w:eastAsia="Pretendard" w:cs="Pretendard" w:hint="eastAsia"/>
          <w:b w:val="0"/>
          <w:color w:val="1F2D3D"/>
          <w:sz w:val="21"/>
          <w:lang w:val="ko-KR" w:eastAsia="ko-KR"/>
        </w:rPr>
        <w:t>그림 수만 세고 답을 말하는 데서 그치지 않고, 범례가 무엇을 뜻하는지 먼저 읽은 뒤 그림 수와 단위 수를 연결해 실제 수량을 구하도록 구성했습니다. 서로 다른 답을 비교하며 어디에서 생각이 달라졌는지 짝에게 설명하고, 활동지에는 식·그림·짧은 문장 가운데 한 가지로 근거를 남기게 해 범례를 제대로 적용하는지 살펴보고자 했습니다.</w:t>
      </w:r>
    </w:p>
    <w:p>
      <w:pPr>
        <w:spacing w:before="200" w:after="80" w:line="240" w:lineRule="auto"/>
      </w:pPr>
      <w:r>
        <w:rPr>
          <w:rFonts w:ascii="Pretendard" w:hAnsi="Pretendard" w:eastAsia="Pretendard" w:cs="Pretendard" w:hint="eastAsia"/>
          <w:b/>
          <w:color w:val="2E74B5"/>
          <w:sz w:val="22"/>
          <w:lang w:val="ko-KR" w:eastAsia="ko-KR"/>
        </w:rPr>
        <w:t>URL 등록</w:t>
      </w:r>
    </w:p>
    <w:p>
      <w:pPr>
        <w:spacing w:before="0" w:after="160" w:line="240" w:lineRule="auto"/>
      </w:pPr>
      <w:hyperlink r:id="rId11">
        <w:r>
          <w:rPr>
            <w:color w:val="2E74B5"/>
            <w:u w:val="single"/>
          </w:rPr>
          <w:t>https://eduitit.site/edu-materials/2e02ca70-e3ee-4734-9741-bf4a3a5cb7ae/</w:t>
        </w:r>
      </w:hyperlink>
    </w:p>
    <w:p>
      <w:pPr>
        <w:spacing w:before="200" w:after="80" w:line="240" w:lineRule="auto"/>
      </w:pPr>
      <w:r>
        <w:rPr>
          <w:rFonts w:ascii="Pretendard" w:hAnsi="Pretendard" w:eastAsia="Pretendard" w:cs="Pretendard" w:hint="eastAsia"/>
          <w:b/>
          <w:color w:val="2E74B5"/>
          <w:sz w:val="22"/>
          <w:lang w:val="ko-KR" w:eastAsia="ko-KR"/>
        </w:rPr>
        <w:t>이미지 등록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74920" cy="2854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ve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Pretendard" w:hAnsi="Pretendard" w:eastAsia="Pretendard" w:cs="Pretendard" w:hint="eastAsia"/>
          <w:b w:val="0"/>
          <w:color w:val="5C6770"/>
          <w:sz w:val="17"/>
          <w:lang w:val="ko-KR" w:eastAsia="ko-KR"/>
        </w:rPr>
        <w:t>artifacts/vivasam/g3s2-pictograph-legend/support/representative-image.png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Pretendard" w:hAnsi="Pretendard" w:eastAsia="Pretendard" w:cs="Pretendard" w:hint="eastAsia"/>
          <w:b/>
          <w:color w:val="2E74B5"/>
          <w:sz w:val="20"/>
          <w:lang w:val="ko-KR" w:eastAsia="ko-KR"/>
        </w:rPr>
        <w:t>자료 02</w:t>
      </w:r>
    </w:p>
    <w:p>
      <w:pPr>
        <w:spacing w:before="0" w:after="80" w:line="252" w:lineRule="auto"/>
      </w:pPr>
      <w:r>
        <w:rPr>
          <w:rFonts w:ascii="Pretendard" w:hAnsi="Pretendard" w:eastAsia="Pretendard" w:cs="Pretendard" w:hint="eastAsia"/>
          <w:b/>
          <w:color w:val="1F2D3D"/>
          <w:sz w:val="46"/>
          <w:lang w:val="ko-KR" w:eastAsia="ko-KR"/>
        </w:rPr>
        <w:t>같은 묶음은 곱셈으로</w:t>
      </w:r>
    </w:p>
    <w:p>
      <w:pPr>
        <w:spacing w:before="0" w:after="240" w:line="240" w:lineRule="auto"/>
      </w:pPr>
      <w:r>
        <w:rPr>
          <w:rFonts w:ascii="Pretendard" w:hAnsi="Pretendard" w:eastAsia="Pretendard" w:cs="Pretendard" w:hint="eastAsia"/>
          <w:b w:val="0"/>
          <w:color w:val="5C6770"/>
          <w:sz w:val="21"/>
          <w:lang w:val="ko-KR" w:eastAsia="ko-KR"/>
        </w:rPr>
        <w:t>초등 3학년 1학기 · 1. 곱셈</w:t>
      </w:r>
    </w:p>
    <w:p>
      <w:pPr>
        <w:spacing w:before="200" w:after="80" w:line="240" w:lineRule="auto"/>
      </w:pPr>
      <w:r>
        <w:rPr>
          <w:rFonts w:ascii="Pretendard" w:hAnsi="Pretendard" w:eastAsia="Pretendard" w:cs="Pretendard" w:hint="eastAsia"/>
          <w:b/>
          <w:color w:val="2E74B5"/>
          <w:sz w:val="22"/>
          <w:lang w:val="ko-KR" w:eastAsia="ko-KR"/>
        </w:rPr>
        <w:t>교과목</w:t>
      </w:r>
    </w:p>
    <w:p>
      <w:pPr>
        <w:spacing w:before="0" w:after="160" w:line="300" w:lineRule="auto"/>
      </w:pPr>
      <w:r>
        <w:rPr>
          <w:rFonts w:ascii="Pretendard" w:hAnsi="Pretendard" w:eastAsia="Pretendard" w:cs="Pretendard" w:hint="eastAsia"/>
          <w:b w:val="0"/>
          <w:color w:val="1F2D3D"/>
          <w:sz w:val="22"/>
          <w:lang w:val="ko-KR" w:eastAsia="ko-KR"/>
        </w:rPr>
        <w:t>수학</w:t>
      </w:r>
    </w:p>
    <w:p>
      <w:pPr>
        <w:spacing w:before="200" w:after="80" w:line="240" w:lineRule="auto"/>
      </w:pPr>
      <w:r>
        <w:rPr>
          <w:rFonts w:ascii="Pretendard" w:hAnsi="Pretendard" w:eastAsia="Pretendard" w:cs="Pretendard" w:hint="eastAsia"/>
          <w:b/>
          <w:color w:val="2E74B5"/>
          <w:sz w:val="22"/>
          <w:lang w:val="ko-KR" w:eastAsia="ko-KR"/>
        </w:rPr>
        <w:t>수업 설계 의도</w:t>
      </w:r>
    </w:p>
    <w:p>
      <w:pPr>
        <w:spacing w:before="0" w:after="160" w:line="324" w:lineRule="auto"/>
      </w:pPr>
      <w:r>
        <w:rPr>
          <w:rFonts w:ascii="Pretendard" w:hAnsi="Pretendard" w:eastAsia="Pretendard" w:cs="Pretendard" w:hint="eastAsia"/>
          <w:b w:val="0"/>
          <w:color w:val="1F2D3D"/>
          <w:sz w:val="21"/>
          <w:lang w:val="ko-KR" w:eastAsia="ko-KR"/>
        </w:rPr>
        <w:t>같은 수가 여러 묶음으로 놓인 상황을 덧셈과 곱셈으로 자연스럽게 연결하는 데 초점을 두었습니다. 학생이 한 묶음의 수와 묶음 수를 구분해 그림과 식으로 나타내고, 두 풀이가 어디에서 달라졌는지 서로 설명하게 했습니다. 마지막에는 새로운 묶음 상황을 활동지에서 스스로 표현하게 해 곱셈식을 계산 결과가 아니라 상황을 나타내는 방법으로 이해했는지 확인하고자 했습니다.</w:t>
      </w:r>
    </w:p>
    <w:p>
      <w:pPr>
        <w:spacing w:before="200" w:after="80" w:line="240" w:lineRule="auto"/>
      </w:pPr>
      <w:r>
        <w:rPr>
          <w:rFonts w:ascii="Pretendard" w:hAnsi="Pretendard" w:eastAsia="Pretendard" w:cs="Pretendard" w:hint="eastAsia"/>
          <w:b/>
          <w:color w:val="2E74B5"/>
          <w:sz w:val="22"/>
          <w:lang w:val="ko-KR" w:eastAsia="ko-KR"/>
        </w:rPr>
        <w:t>URL 등록</w:t>
      </w:r>
    </w:p>
    <w:p>
      <w:pPr>
        <w:spacing w:before="0" w:after="160" w:line="240" w:lineRule="auto"/>
      </w:pPr>
      <w:hyperlink r:id="rId13">
        <w:r>
          <w:rPr>
            <w:color w:val="2E74B5"/>
            <w:u w:val="single"/>
          </w:rPr>
          <w:t>https://eduitit.site/edu-materials/c058e808-6713-42fa-8905-24dc0515776e/</w:t>
        </w:r>
      </w:hyperlink>
    </w:p>
    <w:p>
      <w:pPr>
        <w:spacing w:before="200" w:after="80" w:line="240" w:lineRule="auto"/>
      </w:pPr>
      <w:r>
        <w:rPr>
          <w:rFonts w:ascii="Pretendard" w:hAnsi="Pretendard" w:eastAsia="Pretendard" w:cs="Pretendard" w:hint="eastAsia"/>
          <w:b/>
          <w:color w:val="2E74B5"/>
          <w:sz w:val="22"/>
          <w:lang w:val="ko-KR" w:eastAsia="ko-KR"/>
        </w:rPr>
        <w:t>이미지 등록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74920" cy="2854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ve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Pretendard" w:hAnsi="Pretendard" w:eastAsia="Pretendard" w:cs="Pretendard" w:hint="eastAsia"/>
          <w:b w:val="0"/>
          <w:color w:val="5C6770"/>
          <w:sz w:val="17"/>
          <w:lang w:val="ko-KR" w:eastAsia="ko-KR"/>
        </w:rPr>
        <w:t>artifacts/vivasam/g3s1-multiplication-groups-model/support/representative-image.png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Pretendard" w:hAnsi="Pretendard" w:eastAsia="Pretendard" w:cs="Pretendard" w:hint="eastAsia"/>
        <w:b w:val="0"/>
        <w:color w:val="5C6770"/>
        <w:sz w:val="18"/>
        <w:lang w:val="ko-KR" w:eastAsia="ko-KR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Pretendard" w:hAnsi="Pretendard" w:eastAsia="Pretendard" w:cs="Pretendard" w:hint="eastAsia"/>
        <w:b w:val="0"/>
        <w:color w:val="5C6770"/>
        <w:sz w:val="18"/>
        <w:lang w:val="ko-KR" w:eastAsia="ko-KR"/>
      </w:rPr>
      <w:t>수업 자료 등록용 입력 내용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retendard" w:hAnsi="Pretendard" w:eastAsia="Pretendard" w:cs="Pretendard" w:hint="eastAsia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duitit.site/edu-materials/2e02ca70-e3ee-4734-9741-bf4a3a5cb7ae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eduitit.site/edu-materials/c058e808-6713-42fa-8905-24dc0515776e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수업 자료 등록용 입력 내용 01-02</dc:title>
  <dc:subject>교과목, 수업 설계 의도, 공개 URL, 대표 이미지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