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Politica de Privacidade</w:t>
      </w:r>
    </w:p>
    <w:p>
      <w:r>
        <w:t>Esta politica descreve como os dados dos clientes sao tratados.</w:t>
      </w:r>
    </w:p>
    <w:p>
      <w:pPr>
        <w:pStyle w:val="Heading2"/>
      </w:pPr>
      <w:r>
        <w:t>Coleta de dados</w:t>
      </w:r>
    </w:p>
    <w:p>
      <w:r>
        <w:t>Coletamos apenas os dados necessarios para a prestacao do servico.</w:t>
      </w:r>
    </w:p>
    <w:p>
      <w:pPr>
        <w:pStyle w:val="ListBullet"/>
      </w:pPr>
      <w:r>
        <w:t>Nome completo</w:t>
      </w:r>
    </w:p>
    <w:p>
      <w:pPr>
        <w:pStyle w:val="ListBullet"/>
      </w:pPr>
      <w:r>
        <w:t>Endereco de e-mail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Finalidade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Comunicacao com o cliente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