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7.png" ContentType="image/png"/>
  <Override PartName="/word/media/image16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3.png" ContentType="image/png"/>
  <Override PartName="/word/media/image12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№9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Краснова Камилла Геннадьевна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6"/>
        </w:numPr>
        <w:rPr/>
      </w:pPr>
      <w:r>
        <w:rPr/>
        <w:t>Реализация подпрограмм в NASM</w:t>
      </w:r>
    </w:p>
    <w:p>
      <w:pPr>
        <w:pStyle w:val="Compact"/>
        <w:numPr>
          <w:ilvl w:val="0"/>
          <w:numId w:val="1"/>
        </w:numPr>
        <w:rPr/>
      </w:pPr>
      <w:r>
        <w:rPr/>
        <w:t>Отладка программ с помощью GDB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Самостоятельное выполнение заданий по материалам лабораторной работы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Отладка — это процесс поиска и исправления ошибок в программе. В общем случае его можно разделить на четыре этапа:</w:t>
      </w:r>
    </w:p>
    <w:p>
      <w:pPr>
        <w:pStyle w:val="BodyText"/>
        <w:rPr/>
      </w:pPr>
      <w:r>
        <w:rPr/>
        <w:t xml:space="preserve">• </w:t>
      </w:r>
      <w:r>
        <w:rPr/>
        <w:t>обнаружение ошибки; • поиск её местонахождения; • определение причины ошибки; • исправление ошибки.</w:t>
      </w:r>
    </w:p>
    <w:p>
      <w:pPr>
        <w:pStyle w:val="BodyText"/>
        <w:rPr/>
      </w:pPr>
      <w:r>
        <w:rPr/>
        <w:t>Можно выделить следующие типы ошибок:</w:t>
      </w:r>
    </w:p>
    <w:p>
      <w:pPr>
        <w:pStyle w:val="BodyText"/>
        <w:rPr/>
      </w:pPr>
      <w:r>
        <w:rPr/>
        <w:t xml:space="preserve">• </w:t>
      </w:r>
      <w:r>
        <w:rPr/>
        <w:t>синтаксические ошибки — обнаруживаются во время трансляции исходного кода и вызваны нарушением ожидаемой формы или структуры языка; • семантические ошибки — являются логическими и приводят к тому, что программа запускается, отрабатывает, но не даёт желаемого результата; • ошибки в процессе выполнения — не обнаруживаются при трансляции и вызывают пре- рывание выполнения программы (например, это ошибки, связанные с переполнением или делением на ноль).</w:t>
      </w:r>
    </w:p>
    <w:p>
      <w:pPr>
        <w:pStyle w:val="BodyText"/>
        <w:rPr/>
      </w:pPr>
      <w:r>
        <w:rPr/>
        <w:t>Второй этап — поиск местонахождения ошибки. Некоторые ошибки обнаружить доволь- но трудно. Лучший способ найти место в программе, где находится ошибка, это разбить программу на части и произвести их отладку отдельно друг от друга.</w:t>
      </w:r>
    </w:p>
    <w:p>
      <w:pPr>
        <w:pStyle w:val="BodyText"/>
        <w:rPr/>
      </w:pPr>
      <w:r>
        <w:rPr/>
        <w:t>Третий этап — выяснение причины ошибки. После определения местонахождения ошибки обычно проще определить причину неправильной работы программы. Последний этап — исправление ошибки. После этого при повторном запуске программы, может обнаружиться следующая ошибка, и процесс отладки начнётся заново.</w:t>
      </w:r>
    </w:p>
    <w:p>
      <w:pPr>
        <w:pStyle w:val="BodyText"/>
        <w:rPr/>
      </w:pPr>
      <w:r>
        <w:rPr/>
        <w:t>Наиболее часто применяют следующие методы отладки: • создание точек контроля значений на входе и выходе участка программы (например, вывод промежуточных значений на экран — так называемые диагностические сообщения);</w:t>
      </w:r>
    </w:p>
    <w:p>
      <w:pPr>
        <w:pStyle w:val="BodyText"/>
        <w:rPr/>
      </w:pPr>
      <w:r>
        <w:rPr/>
        <w:t xml:space="preserve">• </w:t>
      </w:r>
      <w:r>
        <w:rPr/>
        <w:t>использование специальных программ-отладчиков. 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</w:t>
      </w:r>
    </w:p>
    <w:p>
      <w:pPr>
        <w:pStyle w:val="BodyText"/>
        <w:rPr/>
      </w:pPr>
      <w:r>
        <w:rPr/>
        <w:t>Пошаговое выполнение — это выполнение программы с остановкой после каждой строчки, чтобы программист мог проверить значения переменных и выполнить другие действия. Точки останова — это специально отмеченные места в программе, в которых программа- отладчик приостанавливает выполнение программы и ждёт команд. Наиболее популярные виды точек останова: • Breakpoint — точка останова (остановка происходит, когда выполнение доходит до определённой строки, адреса или процедуры, отмеченной программистом);</w:t>
      </w:r>
    </w:p>
    <w:p>
      <w:pPr>
        <w:pStyle w:val="BodyText"/>
        <w:rPr/>
      </w:pPr>
      <w:r>
        <w:rPr/>
        <w:t xml:space="preserve">• </w:t>
      </w:r>
      <w:r>
        <w:rPr/>
        <w:t>Watchpoint — точка просмотра (выполнение программы приостанавливается, если программа обратилась к определённой переменной: либо считала её значение, либо изменила его).</w:t>
      </w:r>
    </w:p>
    <w:p>
      <w:pPr>
        <w:pStyle w:val="BodyText"/>
        <w:rPr/>
      </w:pPr>
      <w:bookmarkStart w:id="5" w:name="теоретическое-введение"/>
      <w:r>
        <w:rPr/>
        <w:t>Точки останова устанавливаются в отладчике на время сеанса работы с кодом програм- мы, т.е. они сохраняются до выхода из программы-отладчика или до смены отлаживаемой программы.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реализация-подпрограмм-в-nasm"/>
      <w:r>
        <w:rPr>
          <w:rStyle w:val="SectionNumber"/>
        </w:rPr>
        <w:t>4.1</w:t>
      </w:r>
      <w:r>
        <w:rPr/>
        <w:tab/>
        <w:t>Реализация подпрограмм в NASM</w:t>
      </w:r>
    </w:p>
    <w:p>
      <w:pPr>
        <w:pStyle w:val="FirstParagraph"/>
        <w:rPr/>
      </w:pPr>
      <w:r>
        <w:rPr/>
        <w:t>С помощью утилиты mkdir создаю директорию, в которой буду создавать файлы с программами для лабораторной работы №9. Перехожу в созданный каталог с помощью утилиты cd и с помощью утилиты touch создаю файл lab09-1.asm.(рис. 1).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1442085"/>
            <wp:effectExtent l="0" t="0" r="0" b="0"/>
            <wp:docPr id="1" name="Picture" descr="Рис. 1: Создани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Создание директории</w:t>
      </w:r>
    </w:p>
    <w:p>
      <w:pPr>
        <w:pStyle w:val="BodyText"/>
        <w:rPr/>
      </w:pPr>
      <w:r>
        <w:rPr/>
        <w:t>Открываю созданный файл lab09-1.asm, вставляю в него программу (рис. 2).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2451735"/>
            <wp:effectExtent l="0" t="0" r="0" b="0"/>
            <wp:docPr id="2" name="Изображение2" descr="Рис. 2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Редактирование файла</w:t>
      </w:r>
    </w:p>
    <w:p>
      <w:pPr>
        <w:pStyle w:val="BodyText"/>
        <w:rPr/>
      </w:pPr>
      <w:r>
        <w:rPr/>
        <w:t>Создаю исполняемый файл программы и запускаю его (рис. 3).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1047115"/>
            <wp:effectExtent l="0" t="0" r="0" b="0"/>
            <wp:docPr id="3" name="Изображение3" descr="Рис. 3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Запуск исполняемого файла</w:t>
      </w:r>
    </w:p>
    <w:p>
      <w:pPr>
        <w:pStyle w:val="BodyText"/>
        <w:rPr/>
      </w:pPr>
      <w:r>
        <w:rPr/>
        <w:t>Изменяю текст программы , добавляя подпрограмму _subcalcul в подпрограмму _calcul(рис. 4).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169920"/>
            <wp:effectExtent l="0" t="0" r="0" b="0"/>
            <wp:docPr id="4" name="Изображение4" descr="Рис. 4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Редактирование файла</w:t>
      </w:r>
    </w:p>
    <w:p>
      <w:pPr>
        <w:pStyle w:val="BodyText"/>
        <w:rPr/>
      </w:pPr>
      <w:r>
        <w:rPr/>
        <w:t>Создаю новый исполняемый файл программы и запускаю его (рис. 5).</w:t>
      </w:r>
    </w:p>
    <w:p>
      <w:pPr>
        <w:pStyle w:val="CaptionedFigure"/>
        <w:rPr/>
      </w:pPr>
      <w:bookmarkStart w:id="12" w:name="fig%3A005"/>
      <w:r>
        <w:rPr/>
        <w:drawing>
          <wp:inline distT="0" distB="0" distL="0" distR="0">
            <wp:extent cx="5334000" cy="1057910"/>
            <wp:effectExtent l="0" t="0" r="0" b="0"/>
            <wp:docPr id="5" name="Изображение5" descr="Рис. 5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реализация-подпрограмм-в-nasm"/>
      <w:r>
        <w:rPr/>
        <w:t>Рис. 5: Запуск исполняемого файла</w:t>
      </w:r>
      <w:bookmarkEnd w:id="13"/>
    </w:p>
    <w:p>
      <w:pPr>
        <w:pStyle w:val="Heading2"/>
        <w:rPr/>
      </w:pPr>
      <w:bookmarkStart w:id="14" w:name="отладка-программам-с-помощью-gdb"/>
      <w:r>
        <w:rPr>
          <w:rStyle w:val="SectionNumber"/>
        </w:rPr>
        <w:t>4.2</w:t>
      </w:r>
      <w:r>
        <w:rPr/>
        <w:tab/>
        <w:t>Отладка программам с помощью GDB</w:t>
      </w:r>
    </w:p>
    <w:p>
      <w:pPr>
        <w:pStyle w:val="FirstParagraph"/>
        <w:rPr/>
      </w:pPr>
      <w:r>
        <w:rPr/>
        <w:t>Создаю файл lab09-2.asm (рис. 6).</w:t>
      </w:r>
    </w:p>
    <w:p>
      <w:pPr>
        <w:pStyle w:val="CaptionedFigure"/>
        <w:rPr/>
      </w:pPr>
      <w:bookmarkStart w:id="15" w:name="fig%3A006"/>
      <w:r>
        <w:rPr/>
        <w:drawing>
          <wp:inline distT="0" distB="0" distL="0" distR="0">
            <wp:extent cx="5334000" cy="763270"/>
            <wp:effectExtent l="0" t="0" r="0" b="0"/>
            <wp:docPr id="6" name="Изображение6" descr="Рис. 6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6: Создание файла</w:t>
      </w:r>
    </w:p>
    <w:p>
      <w:pPr>
        <w:pStyle w:val="BodyText"/>
        <w:rPr/>
      </w:pPr>
      <w:r>
        <w:rPr/>
        <w:t>Открываю созданный файл lab09-2.asm, вставляю в него программу (рис. 7).</w:t>
      </w:r>
    </w:p>
    <w:p>
      <w:pPr>
        <w:pStyle w:val="CaptionedFigure"/>
        <w:rPr/>
      </w:pPr>
      <w:bookmarkStart w:id="16" w:name="fig%3A007"/>
      <w:r>
        <w:rPr/>
        <w:drawing>
          <wp:inline distT="0" distB="0" distL="0" distR="0">
            <wp:extent cx="5334000" cy="2028190"/>
            <wp:effectExtent l="0" t="0" r="0" b="0"/>
            <wp:docPr id="7" name="Изображение7" descr="Рис. 7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7: Редактирование файла</w:t>
      </w:r>
    </w:p>
    <w:p>
      <w:pPr>
        <w:pStyle w:val="BodyText"/>
        <w:rPr/>
      </w:pPr>
      <w:r>
        <w:rPr/>
        <w:t>Получаю исполняемый файл. Трансляцию программ провожу с ключом ‘-g’ (рис. 8).</w:t>
      </w:r>
    </w:p>
    <w:p>
      <w:pPr>
        <w:pStyle w:val="CaptionedFigure"/>
        <w:rPr/>
      </w:pPr>
      <w:bookmarkStart w:id="17" w:name="fig%3A008"/>
      <w:r>
        <w:rPr/>
        <w:drawing>
          <wp:inline distT="0" distB="0" distL="0" distR="0">
            <wp:extent cx="5334000" cy="396240"/>
            <wp:effectExtent l="0" t="0" r="0" b="0"/>
            <wp:docPr id="8" name="Изображение8" descr="Рис. 8: Получе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олуче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8: Получение исполняемого файла</w:t>
      </w:r>
    </w:p>
    <w:p>
      <w:pPr>
        <w:pStyle w:val="BodyText"/>
        <w:rPr/>
      </w:pPr>
      <w:r>
        <w:rPr/>
        <w:t>Загружаю исполняемый файл в отладчик gdb (рис. 9).</w:t>
      </w:r>
    </w:p>
    <w:p>
      <w:pPr>
        <w:pStyle w:val="CaptionedFigure"/>
        <w:rPr/>
      </w:pPr>
      <w:bookmarkStart w:id="18" w:name="fig%3A009"/>
      <w:r>
        <w:rPr/>
        <w:drawing>
          <wp:inline distT="0" distB="0" distL="0" distR="0">
            <wp:extent cx="5334000" cy="2593340"/>
            <wp:effectExtent l="0" t="0" r="0" b="0"/>
            <wp:docPr id="9" name="Изображение9" descr="Рис. 9: Загруз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Загрузка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9: Загрузка файла</w:t>
      </w:r>
    </w:p>
    <w:p>
      <w:pPr>
        <w:pStyle w:val="BodyText"/>
        <w:rPr/>
      </w:pPr>
      <w:r>
        <w:rPr/>
        <w:t>Проверяю работу программы, запустив ее в оболочке GDB (рис. 10).</w:t>
      </w:r>
    </w:p>
    <w:p>
      <w:pPr>
        <w:pStyle w:val="CaptionedFigure"/>
        <w:rPr/>
      </w:pPr>
      <w:bookmarkStart w:id="19" w:name="fig%3A010"/>
      <w:r>
        <w:rPr/>
        <w:drawing>
          <wp:inline distT="0" distB="0" distL="0" distR="0">
            <wp:extent cx="5334000" cy="804545"/>
            <wp:effectExtent l="0" t="0" r="0" b="0"/>
            <wp:docPr id="10" name="Изображение10" descr="Рис. 10: Проверка работы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Проверка работы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10: Проверка работы программы</w:t>
      </w:r>
    </w:p>
    <w:p>
      <w:pPr>
        <w:pStyle w:val="BodyText"/>
        <w:rPr/>
      </w:pPr>
      <w:r>
        <w:rPr/>
        <w:t>Устанавливаю брекпоинт на метку _start и запускаю программу (рис. 11).</w:t>
      </w:r>
    </w:p>
    <w:p>
      <w:pPr>
        <w:pStyle w:val="CaptionedFigure"/>
        <w:rPr/>
      </w:pPr>
      <w:bookmarkStart w:id="20" w:name="fig%3A011"/>
      <w:r>
        <w:rPr/>
        <w:drawing>
          <wp:inline distT="0" distB="0" distL="0" distR="0">
            <wp:extent cx="5334000" cy="1259205"/>
            <wp:effectExtent l="0" t="0" r="0" b="0"/>
            <wp:docPr id="11" name="Изображение11" descr="Рис. 11: Запуск отладчика с брекпои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Запуск отладчика с брекпоинтом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11: Запуск отладчика с брекпоинтом</w:t>
      </w:r>
    </w:p>
    <w:p>
      <w:pPr>
        <w:pStyle w:val="BodyText"/>
        <w:rPr/>
      </w:pPr>
      <w:r>
        <w:rPr/>
        <w:t>Далее смотрю дисассимилированный код программы (рис. 12).</w:t>
      </w:r>
    </w:p>
    <w:p>
      <w:pPr>
        <w:pStyle w:val="CaptionedFigure"/>
        <w:rPr/>
      </w:pPr>
      <w:bookmarkStart w:id="21" w:name="fig%3A012"/>
      <w:r>
        <w:rPr/>
        <w:drawing>
          <wp:inline distT="0" distB="0" distL="0" distR="0">
            <wp:extent cx="5334000" cy="2563495"/>
            <wp:effectExtent l="0" t="0" r="0" b="0"/>
            <wp:docPr id="12" name="Изображение12" descr="Рис. 12: Дисассимилирова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Дисассимилирова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12: Дисассимилирование программы</w:t>
      </w:r>
    </w:p>
    <w:p>
      <w:pPr>
        <w:pStyle w:val="BodyText"/>
        <w:rPr/>
      </w:pPr>
      <w:r>
        <w:rPr/>
        <w:t>Переключаюсь на отображение команд с Intel’овским синтаксисом, введя команду set disassembly-flavor intel (рис. 13).</w:t>
      </w:r>
    </w:p>
    <w:p>
      <w:pPr>
        <w:pStyle w:val="CaptionedFigure"/>
        <w:rPr/>
      </w:pPr>
      <w:bookmarkStart w:id="22" w:name="fig%3A013"/>
      <w:r>
        <w:rPr/>
        <w:drawing>
          <wp:inline distT="0" distB="0" distL="0" distR="0">
            <wp:extent cx="5334000" cy="2741930"/>
            <wp:effectExtent l="0" t="0" r="0" b="0"/>
            <wp:docPr id="13" name="Изображение13" descr="Рис. 13: Переключение отображения кома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Переключение отображения команд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13: Переключение отображения команд</w:t>
      </w:r>
    </w:p>
    <w:p>
      <w:pPr>
        <w:pStyle w:val="BodyText"/>
        <w:rPr/>
      </w:pPr>
      <w:r>
        <w:rPr/>
        <w:t>Включаю режим псевдографики (рис. 14) и (рис. 15).</w:t>
      </w:r>
    </w:p>
    <w:p>
      <w:pPr>
        <w:pStyle w:val="CaptionedFigure"/>
        <w:rPr/>
      </w:pPr>
      <w:bookmarkStart w:id="23" w:name="fig%3A014"/>
      <w:r>
        <w:rPr/>
        <w:drawing>
          <wp:inline distT="0" distB="0" distL="0" distR="0">
            <wp:extent cx="5334000" cy="3639185"/>
            <wp:effectExtent l="0" t="0" r="0" b="0"/>
            <wp:docPr id="14" name="Изображение14" descr="Рис. 14: Режим псевдо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Режим псевдографик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14: Режим псевдографики</w:t>
      </w:r>
    </w:p>
    <w:p>
      <w:pPr>
        <w:pStyle w:val="CaptionedFigure"/>
        <w:rPr/>
      </w:pPr>
      <w:bookmarkStart w:id="24" w:name="fig%3A015"/>
      <w:r>
        <w:rPr/>
        <w:drawing>
          <wp:inline distT="0" distB="0" distL="0" distR="0">
            <wp:extent cx="5334000" cy="2720975"/>
            <wp:effectExtent l="0" t="0" r="0" b="0"/>
            <wp:docPr id="15" name="Изображение15" descr="Рис. 15: Режим псевдо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Режим псевдографик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15: Режим псевдографики</w:t>
      </w:r>
    </w:p>
    <w:p>
      <w:pPr>
        <w:pStyle w:val="BodyText"/>
        <w:rPr/>
      </w:pPr>
      <w:bookmarkStart w:id="25" w:name="отладка-программам-с-помощью-gdb"/>
      <w:r>
        <w:rPr/>
        <w:t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  <w:bookmarkEnd w:id="25"/>
    </w:p>
    <w:p>
      <w:pPr>
        <w:pStyle w:val="Heading2"/>
        <w:rPr/>
      </w:pPr>
      <w:bookmarkStart w:id="26" w:name="добавление-точек-останова"/>
      <w:r>
        <w:rPr>
          <w:rStyle w:val="SectionNumber"/>
        </w:rPr>
        <w:t>4.3</w:t>
      </w:r>
      <w:r>
        <w:rPr/>
        <w:tab/>
        <w:t>Добавление точек останова</w:t>
      </w:r>
    </w:p>
    <w:p>
      <w:pPr>
        <w:pStyle w:val="FirstParagraph"/>
        <w:rPr/>
      </w:pPr>
      <w:r>
        <w:rPr/>
        <w:t>Проверяю установку точки останова по имени метки (рис. 16).</w:t>
      </w:r>
    </w:p>
    <w:p>
      <w:pPr>
        <w:pStyle w:val="CaptionedFigure"/>
        <w:rPr/>
      </w:pPr>
      <w:bookmarkStart w:id="27" w:name="fig%3A016"/>
      <w:r>
        <w:rPr/>
        <w:drawing>
          <wp:inline distT="0" distB="0" distL="0" distR="0">
            <wp:extent cx="5334000" cy="1433195"/>
            <wp:effectExtent l="0" t="0" r="0" b="0"/>
            <wp:docPr id="16" name="Изображение16" descr="Рис. 16: Проверка установки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Проверка установки точк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r>
        <w:rPr/>
        <w:t>Рис. 16: Проверка установки точки</w:t>
      </w:r>
    </w:p>
    <w:p>
      <w:pPr>
        <w:pStyle w:val="BodyText"/>
        <w:rPr/>
      </w:pPr>
      <w:r>
        <w:rPr/>
        <w:t>Устанавливаю точку останова по адресу инструкции (рис. 17).</w:t>
      </w:r>
    </w:p>
    <w:p>
      <w:pPr>
        <w:pStyle w:val="CaptionedFigure"/>
        <w:rPr/>
      </w:pPr>
      <w:bookmarkStart w:id="28" w:name="fig%3A017"/>
      <w:r>
        <w:rPr/>
        <w:drawing>
          <wp:inline distT="0" distB="0" distL="0" distR="0">
            <wp:extent cx="5334000" cy="1419225"/>
            <wp:effectExtent l="0" t="0" r="0" b="0"/>
            <wp:docPr id="17" name="Изображение17" descr="Рис. 17: Добавление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Добавление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добавление-точек-останова"/>
      <w:r>
        <w:rPr/>
        <w:t>Рис. 17: Добавление точки останова</w:t>
      </w:r>
      <w:bookmarkEnd w:id="29"/>
    </w:p>
    <w:p>
      <w:pPr>
        <w:pStyle w:val="Heading2"/>
        <w:rPr/>
      </w:pPr>
      <w:bookmarkStart w:id="30" w:name="работа-с-данными-программы-в-gdb"/>
      <w:r>
        <w:rPr>
          <w:rStyle w:val="SectionNumber"/>
        </w:rPr>
        <w:t>4.4</w:t>
      </w:r>
      <w:r>
        <w:rPr/>
        <w:tab/>
        <w:t>Работа с данными программы в GDB</w:t>
      </w:r>
    </w:p>
    <w:p>
      <w:pPr>
        <w:pStyle w:val="FirstParagraph"/>
        <w:rPr/>
      </w:pPr>
      <w:r>
        <w:rPr/>
        <w:t>Просматриваю содержимое регистров командой info registers (рис. 18).</w:t>
      </w:r>
    </w:p>
    <w:p>
      <w:pPr>
        <w:pStyle w:val="CaptionedFigure"/>
        <w:rPr/>
      </w:pPr>
      <w:bookmarkStart w:id="31" w:name="fig%3A018"/>
      <w:r>
        <w:rPr/>
        <w:drawing>
          <wp:inline distT="0" distB="0" distL="0" distR="0">
            <wp:extent cx="5334000" cy="4388485"/>
            <wp:effectExtent l="0" t="0" r="0" b="0"/>
            <wp:docPr id="18" name="Изображение18" descr="Рис. 18: Просмотр содержим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8: Просмотр содержимог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  <w:rPr/>
      </w:pPr>
      <w:r>
        <w:rPr/>
        <w:t>Рис. 18: Просмотр содержимого</w:t>
      </w:r>
    </w:p>
    <w:p>
      <w:pPr>
        <w:pStyle w:val="BodyText"/>
        <w:rPr/>
      </w:pPr>
      <w:r>
        <w:rPr/>
        <w:t>Смотрю содержимое переменных по имени и по адресу (рис. 19).</w:t>
      </w:r>
    </w:p>
    <w:p>
      <w:pPr>
        <w:pStyle w:val="CaptionedFigure"/>
        <w:rPr/>
      </w:pPr>
      <w:bookmarkStart w:id="32" w:name="fig%3A019"/>
      <w:r>
        <w:rPr/>
        <w:drawing>
          <wp:inline distT="0" distB="0" distL="0" distR="0">
            <wp:extent cx="5334000" cy="4388485"/>
            <wp:effectExtent l="0" t="0" r="0" b="0"/>
            <wp:docPr id="19" name="Изображение19" descr="Рис. 19: Просмотр п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. 19: Просмотр переменных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r>
        <w:rPr/>
        <w:t>Рис. 19: Просмотр переменных</w:t>
      </w:r>
    </w:p>
    <w:p>
      <w:pPr>
        <w:pStyle w:val="BodyText"/>
        <w:rPr/>
      </w:pPr>
      <w:r>
        <w:rPr/>
        <w:t xml:space="preserve">Меняю содержимое переменных по имени и по адресу (рис. </w:t>
      </w:r>
      <w:r>
        <w:rPr>
          <w:b/>
          <w:bCs/>
        </w:rPr>
        <w:t>¿fig:020?</w:t>
      </w:r>
      <w:r>
        <w:rPr/>
        <w:t xml:space="preserve">) и (рис. </w:t>
      </w:r>
      <w:r>
        <w:rPr>
          <w:b/>
          <w:bCs/>
        </w:rPr>
        <w:t>¿fig:021?</w:t>
      </w:r>
      <w:r>
        <w:rPr/>
        <w:t>).</w:t>
      </w:r>
    </w:p>
    <w:p>
      <w:pPr>
        <w:pStyle w:val="BodyText"/>
        <w:rPr/>
      </w:pPr>
      <w:bookmarkStart w:id="33" w:name="fig%3A020"/>
      <w:r>
        <w:rPr/>
        <w:drawing>
          <wp:inline distT="0" distB="0" distL="0" distR="0">
            <wp:extent cx="4851400" cy="1041400"/>
            <wp:effectExtent l="0" t="0" r="0" b="0"/>
            <wp:docPr id="20" name="Изображение20" descr="Изменение содержимого п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Изменение содержимого переменных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r>
        <w:rPr/>
        <w:t xml:space="preserve"> </w:t>
      </w:r>
      <w:bookmarkStart w:id="34" w:name="fig%3A021"/>
      <w:r>
        <w:rPr/>
        <w:drawing>
          <wp:inline distT="0" distB="0" distL="0" distR="0">
            <wp:extent cx="4851400" cy="1041400"/>
            <wp:effectExtent l="0" t="0" r="0" b="0"/>
            <wp:docPr id="21" name="Изображение21" descr="Изменение содержимого п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Изменение содержимого переменных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  <w:rPr/>
      </w:pPr>
      <w:r>
        <w:rPr/>
        <w:t>Вывожу в различных форматах значение регистра edx (рис. 20).</w:t>
      </w:r>
    </w:p>
    <w:p>
      <w:pPr>
        <w:pStyle w:val="CaptionedFigure"/>
        <w:rPr/>
      </w:pPr>
      <w:bookmarkStart w:id="35" w:name="fig%3A022"/>
      <w:r>
        <w:rPr/>
        <w:drawing>
          <wp:inline distT="0" distB="0" distL="0" distR="0">
            <wp:extent cx="4813300" cy="1422400"/>
            <wp:effectExtent l="0" t="0" r="0" b="0"/>
            <wp:docPr id="22" name="Изображение22" descr="Рис. 20: Просмотр значения регистра разными представлен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ис. 20: Просмотр значения регистра разными представлениями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r>
        <w:rPr/>
        <w:t>Рис. 20: Просмотр значения регистра разными представлениями</w:t>
      </w:r>
    </w:p>
    <w:p>
      <w:pPr>
        <w:pStyle w:val="BodyText"/>
        <w:rPr/>
      </w:pPr>
      <w:r>
        <w:rPr/>
        <w:t>С помощью команды set меняю содержимое регистра ebx (рис. 21).</w:t>
      </w:r>
    </w:p>
    <w:p>
      <w:pPr>
        <w:pStyle w:val="CaptionedFigure"/>
        <w:rPr/>
      </w:pPr>
      <w:bookmarkStart w:id="36" w:name="fig%3A023"/>
      <w:r>
        <w:rPr/>
        <w:drawing>
          <wp:inline distT="0" distB="0" distL="0" distR="0">
            <wp:extent cx="3213100" cy="1689100"/>
            <wp:effectExtent l="0" t="0" r="0" b="0"/>
            <wp:docPr id="23" name="Изображение23" descr="Рис. 21: Примеры использования команды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Рис. 21: Примеры использования команды se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работа-с-данными-программы-в-gdb"/>
      <w:r>
        <w:rPr/>
        <w:t>Рис. 21: Примеры использования команды set</w:t>
      </w:r>
      <w:bookmarkEnd w:id="37"/>
    </w:p>
    <w:p>
      <w:pPr>
        <w:pStyle w:val="Heading2"/>
        <w:rPr/>
      </w:pPr>
      <w:bookmarkStart w:id="38" w:name="X34484a9d02dddcc072527afae661c9b27116987"/>
      <w:r>
        <w:rPr>
          <w:rStyle w:val="SectionNumber"/>
        </w:rPr>
        <w:t>4.5</w:t>
      </w:r>
      <w:r>
        <w:rPr/>
        <w:tab/>
        <w:t>Обработка аргументов командной строки в GDB</w:t>
      </w:r>
    </w:p>
    <w:p>
      <w:pPr>
        <w:pStyle w:val="FirstParagraph"/>
        <w:rPr/>
      </w:pPr>
      <w:r>
        <w:rPr/>
        <w:t>Копирую программу из предыдущей лабораторной работы в текущий каталог и и создаю исполняемый файл с файлом листинга и отладки (рис. 22).</w:t>
      </w:r>
    </w:p>
    <w:p>
      <w:pPr>
        <w:pStyle w:val="CaptionedFigure"/>
        <w:rPr/>
      </w:pPr>
      <w:bookmarkStart w:id="39" w:name="fig%3A024"/>
      <w:r>
        <w:rPr/>
        <w:drawing>
          <wp:inline distT="0" distB="0" distL="0" distR="0">
            <wp:extent cx="5334000" cy="390525"/>
            <wp:effectExtent l="0" t="0" r="0" b="0"/>
            <wp:docPr id="24" name="Изображение24" descr="Рис. 22: Подготовка нов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Рис. 22: Подготовка нов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r>
        <w:rPr/>
        <w:t>Рис. 22: Подготовка новой программы</w:t>
      </w:r>
    </w:p>
    <w:p>
      <w:pPr>
        <w:pStyle w:val="BodyText"/>
        <w:rPr/>
      </w:pPr>
      <w:r>
        <w:rPr/>
        <w:t>Запускаю программу с режиме отладки с указанием аргументов (рис. 23).</w:t>
      </w:r>
    </w:p>
    <w:p>
      <w:pPr>
        <w:pStyle w:val="CaptionedFigure"/>
        <w:rPr/>
      </w:pPr>
      <w:bookmarkStart w:id="40" w:name="fig%3A025"/>
      <w:r>
        <w:rPr/>
        <w:drawing>
          <wp:inline distT="0" distB="0" distL="0" distR="0">
            <wp:extent cx="5334000" cy="2670810"/>
            <wp:effectExtent l="0" t="0" r="0" b="0"/>
            <wp:docPr id="25" name="Изображение25" descr="Рис. 23: Запуск в режиме отла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Рис. 23: Запуск в режиме отладки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  <w:rPr/>
      </w:pPr>
      <w:r>
        <w:rPr/>
        <w:t>Рис. 23: Запуск в режиме отладки</w:t>
      </w:r>
    </w:p>
    <w:p>
      <w:pPr>
        <w:pStyle w:val="BodyText"/>
        <w:rPr/>
      </w:pPr>
      <w:r>
        <w:rPr/>
        <w:t xml:space="preserve">Указываю брейкпопнт и запускаю отладку. (рис. </w:t>
      </w:r>
      <w:r>
        <w:rPr>
          <w:b/>
          <w:bCs/>
        </w:rPr>
        <w:t>¿fig:06?</w:t>
      </w:r>
      <w:r>
        <w:rPr/>
        <w:t>).</w:t>
      </w:r>
    </w:p>
    <w:p>
      <w:pPr>
        <w:pStyle w:val="CaptionedFigure"/>
        <w:rPr/>
      </w:pPr>
      <w:bookmarkStart w:id="41" w:name="fig%3A026"/>
      <w:r>
        <w:rPr/>
        <w:drawing>
          <wp:inline distT="0" distB="0" distL="0" distR="0">
            <wp:extent cx="5334000" cy="2235835"/>
            <wp:effectExtent l="0" t="0" r="0" b="0"/>
            <wp:docPr id="26" name="Изображение26" descr="Рис. 24: Запуск отла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Рис. 24: Запуск отладки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  <w:rPr/>
      </w:pPr>
      <w:r>
        <w:rPr/>
        <w:t>Рис. 24: Запуск отладки</w:t>
      </w:r>
    </w:p>
    <w:p>
      <w:pPr>
        <w:pStyle w:val="BodyText"/>
        <w:rPr/>
      </w:pPr>
      <w:r>
        <w:rPr/>
        <w:t>Проверяю работу стека, изменяя аргумент команды просмотра регистра esp на +4, число обусловлено разрядностью системы, а указатель void занимает как раз 4 байта. Ошибка при аргументе +20 означает, что аргументы на вход программы закончились. (рис. 25).</w:t>
      </w:r>
    </w:p>
    <w:p>
      <w:pPr>
        <w:pStyle w:val="CaptionedFigure"/>
        <w:rPr/>
      </w:pPr>
      <w:bookmarkStart w:id="42" w:name="fig%3A027"/>
      <w:r>
        <w:rPr/>
        <w:drawing>
          <wp:inline distT="0" distB="0" distL="0" distR="0">
            <wp:extent cx="5334000" cy="2437130"/>
            <wp:effectExtent l="0" t="0" r="0" b="0"/>
            <wp:docPr id="27" name="Изображение27" descr="Рис. 25: Проверка работы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Рис. 25: Проверка работы стека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X34484a9d02dddcc072527afae661c9b27116987"/>
      <w:r>
        <w:rPr/>
        <w:t>Рис. 25: Проверка работы стека</w:t>
      </w:r>
      <w:bookmarkEnd w:id="43"/>
    </w:p>
    <w:p>
      <w:pPr>
        <w:pStyle w:val="Heading2"/>
        <w:rPr/>
      </w:pPr>
      <w:bookmarkStart w:id="44" w:name="задание-для-самостоятельной-работы"/>
      <w:r>
        <w:rPr>
          <w:rStyle w:val="SectionNumber"/>
        </w:rPr>
        <w:t>4.6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7"/>
        </w:numPr>
        <w:rPr/>
      </w:pPr>
      <w:r>
        <w:rPr/>
        <w:t>Меняю программу самостоятельной части предыдущей лабораторной работы с использованием подпрограммы (рис. 26).</w:t>
      </w:r>
    </w:p>
    <w:p>
      <w:pPr>
        <w:pStyle w:val="CaptionedFigure"/>
        <w:rPr/>
      </w:pPr>
      <w:bookmarkStart w:id="45" w:name="fig%3A028"/>
      <w:r>
        <w:rPr/>
        <w:drawing>
          <wp:inline distT="0" distB="0" distL="0" distR="0">
            <wp:extent cx="5334000" cy="3011805"/>
            <wp:effectExtent l="0" t="0" r="0" b="0"/>
            <wp:docPr id="28" name="Изображение28" descr="Рис. 26: Измененная программа предыдущей лаборатор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Рис. 26: Измененная программа предыдущей лабораторной работы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r>
        <w:rPr/>
        <w:t>Рис. 26: Измененная программа предыдущей лабораторной работы</w:t>
      </w:r>
    </w:p>
    <w:p>
      <w:pPr>
        <w:pStyle w:val="BodyText"/>
        <w:rPr/>
      </w:pPr>
      <w:r>
        <w:rPr/>
        <w:t>Код программы:</w:t>
      </w:r>
    </w:p>
    <w:p>
      <w:pPr>
        <w:pStyle w:val="SourceCode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NormalTok"/>
        </w:rPr>
        <w:t xml:space="preserve">msg_func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"Функция: f(x) = 10x - 4"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"Результат: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  <w:br/>
      </w:r>
      <w:r>
        <w:rPr>
          <w:rStyle w:val="FunctionTok"/>
        </w:rPr>
        <w:t>_start: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msg_func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sprintLF</w:t>
      </w:r>
      <w:r>
        <w:rPr/>
        <w:br/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/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/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FunctionTok"/>
        </w:rPr>
        <w:t>next:</w:t>
      </w:r>
      <w:r>
        <w:rPr/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rPr/>
        <w:br/>
      </w:r>
      <w:r>
        <w:rPr>
          <w:rStyle w:val="ControlFlowTok"/>
        </w:rPr>
        <w:t>jz</w:t>
      </w:r>
      <w:r>
        <w:rPr>
          <w:rStyle w:val="NormalTok"/>
        </w:rPr>
        <w:t xml:space="preserve"> _end</w:t>
      </w:r>
      <w:r>
        <w:rPr/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</w:t>
      </w:r>
      <w:r>
        <w:rPr/>
        <w:b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_calculate_fx</w:t>
      </w:r>
      <w:r>
        <w:rPr/>
        <w:br/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KeywordTok"/>
        </w:rPr>
        <w:t>loop</w:t>
      </w:r>
      <w:r>
        <w:rPr>
          <w:rStyle w:val="NormalTok"/>
        </w:rPr>
        <w:t xml:space="preserve"> next</w:t>
      </w:r>
      <w:r>
        <w:rPr/>
        <w:br/>
        <w:br/>
      </w:r>
      <w:r>
        <w:rPr>
          <w:rStyle w:val="FunctionTok"/>
        </w:rPr>
        <w:t>_end:</w:t>
      </w:r>
      <w:r>
        <w:rPr>
          <w:rStyle w:val="NormalTok"/>
        </w:rPr>
        <w:t xml:space="preserve"> 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msg_result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  <w:r>
        <w:rPr/>
        <w:br/>
        <w:br/>
      </w:r>
      <w:r>
        <w:rPr>
          <w:rStyle w:val="FunctionTok"/>
        </w:rPr>
        <w:t>_calculate_fx: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KeywordTok"/>
        </w:rPr>
        <w:t>mul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/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>
      <w:pPr>
        <w:pStyle w:val="Compact"/>
        <w:numPr>
          <w:ilvl w:val="0"/>
          <w:numId w:val="8"/>
        </w:numPr>
        <w:rPr/>
      </w:pPr>
      <w:r>
        <w:rPr/>
        <w:t>Запускаю программу в режике отладичка и просматриваю изменение значений регистров через i r. При выполнении инструкции mul ecx можно заметить, что результат умножения записывается в регистр eax, но также меняет и edx. Значение регистра ebx не обновляется напрямую, поэтому программа неверно подсчитывает функцию (рис. 27).</w:t>
      </w:r>
    </w:p>
    <w:p>
      <w:pPr>
        <w:pStyle w:val="CaptionedFigure"/>
        <w:rPr/>
      </w:pPr>
      <w:bookmarkStart w:id="46" w:name="fig%3A029"/>
      <w:r>
        <w:rPr/>
        <w:drawing>
          <wp:inline distT="0" distB="0" distL="0" distR="0">
            <wp:extent cx="5334000" cy="5055235"/>
            <wp:effectExtent l="0" t="0" r="0" b="0"/>
            <wp:docPr id="29" name="Изображение29" descr="Рис. 27: Поиск ошибки в программе через пошаговую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Рис. 27: Поиск ошибки в программе через пошаговую отладку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  <w:rPr/>
      </w:pPr>
      <w:r>
        <w:rPr/>
        <w:t>Рис. 27: Поиск ошибки в программе через пошаговую отладку</w:t>
      </w:r>
    </w:p>
    <w:p>
      <w:pPr>
        <w:pStyle w:val="BodyText"/>
        <w:rPr/>
      </w:pPr>
      <w:r>
        <w:rPr/>
        <w:t>Исправляю найденную ошибку, теперь программа верно считает значение функции (рис. 28).</w:t>
      </w:r>
    </w:p>
    <w:p>
      <w:pPr>
        <w:pStyle w:val="CaptionedFigure"/>
        <w:rPr/>
      </w:pPr>
      <w:bookmarkStart w:id="47" w:name="fig%3A030"/>
      <w:r>
        <w:rPr/>
        <w:drawing>
          <wp:inline distT="0" distB="0" distL="0" distR="0">
            <wp:extent cx="5334000" cy="741045"/>
            <wp:effectExtent l="0" t="0" r="0" b="0"/>
            <wp:docPr id="30" name="Изображение30" descr="Рис. 28: Проверка корректировок в программ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Рис. 28: Проверка корректировок в программме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  <w:rPr/>
      </w:pPr>
      <w:r>
        <w:rPr/>
        <w:t>Рис. 28: Проверка корректировок в программе</w:t>
      </w:r>
    </w:p>
    <w:p>
      <w:pPr>
        <w:pStyle w:val="BodyText"/>
        <w:rPr/>
      </w:pPr>
      <w:r>
        <w:rPr/>
        <w:t>Код измененной программы:</w:t>
      </w:r>
    </w:p>
    <w:p>
      <w:pPr>
        <w:pStyle w:val="SourceCode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FunctionTok"/>
        </w:rPr>
        <w:t>div: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'Результат: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</w:r>
      <w:r>
        <w:rPr>
          <w:rStyle w:val="FunctionTok"/>
        </w:rPr>
        <w:t>_start: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/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KeywordTok"/>
        </w:rPr>
        <w:t>mul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/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div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edi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</w:t>
      </w:r>
      <w:r>
        <w:rPr/>
        <w:b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  <w:bookmarkEnd w:id="6"/>
      <w:bookmarkEnd w:id="44"/>
    </w:p>
    <w:p>
      <w:pPr>
        <w:pStyle w:val="Heading1"/>
        <w:rPr/>
      </w:pPr>
      <w:bookmarkStart w:id="4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49" w:name="выводы"/>
      <w:r>
        <w:rPr/>
        <w:t>При выполнении данной лабораторной работы я приобрела навыки написания программ с использованием подпрограмм, а так же познакомилась с методами отладки при поомщи GDB и его основными возможностями.</w:t>
      </w:r>
      <w:bookmarkEnd w:id="49"/>
    </w:p>
    <w:p>
      <w:pPr>
        <w:pStyle w:val="Heading1"/>
        <w:rPr/>
      </w:pPr>
      <w:bookmarkStart w:id="50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9"/>
        </w:numPr>
        <w:spacing w:before="36" w:after="36"/>
        <w:rPr/>
      </w:pPr>
      <w:hyperlink r:id="rId32">
        <w:bookmarkStart w:id="51" w:name="список-литературы"/>
        <w:r>
          <w:rPr>
            <w:rStyle w:val="Hyperlink"/>
          </w:rPr>
          <w:t>Лабораторная работа №9</w:t>
        </w:r>
      </w:hyperlink>
      <w:bookmarkEnd w:id="5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2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hyperlink" Target="https://esystem.rudn.ru/pluginfile.php/2089096/mod_resource/content/0/&#1051;&#1072;&#1073;&#1086;&#1088;&#1072;&#1090;&#1086;&#1088;&#1085;&#1072;&#1103;%20&#1088;&#1072;&#1073;&#1086;&#1090;&#1072;%20&#8470;9.%20&#1055;&#1086;&#1085;&#1103;&#1090;&#1080;&#1077;%20&#1087;&#1086;&#1076;&#1087;&#1088;&#1086;&#1075;&#1088;&#1072;&#1084;&#1084;&#1099;.%20&#1054;&#1090;&#1083;&#1072;&#1076;&#1095;&#1080;&#1082;%20.pdf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LibreOffice/24.2.2.1$Linux_X86_64 LibreOffice_project/420$Build-1</Application>
  <AppVersion>15.0000</AppVersion>
  <Pages>16</Pages>
  <Words>1180</Words>
  <Characters>7263</Characters>
  <CharactersWithSpaces>8372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2024-12-06T22:29:44Z</dcterms:created>
  <dc:creator>Краснова Камилла Геннадьевна</dc:creator>
  <dc:description/>
  <dc:language>ru-RU</dc:language>
  <cp:lastModifiedBy/>
  <dcterms:modified xsi:type="dcterms:W3CDTF">2024-12-07T01:30:40Z</dcterms:modified>
  <cp:revision>1</cp:revision>
  <dc:subject/>
  <dc:title>Отчет по лабораторной работе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