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83.jpg" ContentType="image/jpeg"/>
  <Override PartName="/word/media/rId87.jpg" ContentType="image/jpeg"/>
  <Override PartName="/word/media/rId91.jpg" ContentType="image/jpeg"/>
  <Override PartName="/word/media/rId95.jpg" ContentType="image/jpeg"/>
  <Override PartName="/word/media/rId27.jpg" ContentType="image/jpeg"/>
  <Override PartName="/word/media/rId99.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Краснова</w:t>
      </w:r>
      <w:r>
        <w:t xml:space="preserve"> </w:t>
      </w:r>
      <w:r>
        <w:t xml:space="preserve">Камилла</w:t>
      </w:r>
      <w:r>
        <w:t xml:space="preserve"> </w:t>
      </w:r>
      <w:r>
        <w:t xml:space="preserve">Геннадьевна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лаброаторной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Выполнение всех команд из описания лабораторной работы.</w:t>
      </w:r>
    </w:p>
    <w:p>
      <w:pPr>
        <w:numPr>
          <w:ilvl w:val="0"/>
          <w:numId w:val="1001"/>
        </w:numPr>
        <w:pStyle w:val="Compact"/>
      </w:pPr>
      <w:r>
        <w:t xml:space="preserve">Выполнение действий, связанных с копированием, перемещением и созданием файлов.</w:t>
      </w:r>
    </w:p>
    <w:p>
      <w:pPr>
        <w:numPr>
          <w:ilvl w:val="0"/>
          <w:numId w:val="1001"/>
        </w:numPr>
        <w:pStyle w:val="Compact"/>
      </w:pPr>
      <w:r>
        <w:t xml:space="preserve">Определить опции команды chmod.</w:t>
      </w:r>
    </w:p>
    <w:p>
      <w:pPr>
        <w:numPr>
          <w:ilvl w:val="0"/>
          <w:numId w:val="1001"/>
        </w:numPr>
        <w:pStyle w:val="Compact"/>
      </w:pPr>
      <w:r>
        <w:t xml:space="preserve">Проделать упражнения, связанные с перемещением, копированием файлов и изменением настроек доступа.</w:t>
      </w:r>
    </w:p>
    <w:p>
      <w:pPr>
        <w:numPr>
          <w:ilvl w:val="0"/>
          <w:numId w:val="1001"/>
        </w:numPr>
        <w:pStyle w:val="Compact"/>
      </w:pPr>
      <w:r>
        <w:t xml:space="preserve">Прочитать информацию по командам.</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Каждый файл или каталог имеет права доступа</w:t>
      </w:r>
      <w:r>
        <w:t xml:space="preserve"> </w:t>
      </w:r>
      <w:r>
        <w:t xml:space="preserve">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 выполнение, - — право доступа отсутствует);</w:t>
      </w:r>
      <w:r>
        <w:t xml:space="preserve"> </w:t>
      </w: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bookmarkEnd w:id="22"/>
    <w:bookmarkStart w:id="10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и копирую его с другим именем (рис. 1).</w:t>
      </w:r>
    </w:p>
    <w:p>
      <w:pPr>
        <w:pStyle w:val="CaptionedFigure"/>
      </w:pPr>
      <w:bookmarkStart w:id="26" w:name="fig:001"/>
      <w:r>
        <w:drawing>
          <wp:inline>
            <wp:extent cx="2232660" cy="975360"/>
            <wp:effectExtent b="0" l="0" r="0" t="0"/>
            <wp:docPr descr="Рис. 1: Копирование файл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2232660" cy="975360"/>
                    </a:xfrm>
                    <a:prstGeom prst="rect">
                      <a:avLst/>
                    </a:prstGeom>
                    <a:noFill/>
                    <a:ln w="9525">
                      <a:noFill/>
                      <a:headEnd/>
                      <a:tailEnd/>
                    </a:ln>
                  </pic:spPr>
                </pic:pic>
              </a:graphicData>
            </a:graphic>
          </wp:inline>
        </w:drawing>
      </w:r>
      <w:bookmarkEnd w:id="26"/>
    </w:p>
    <w:p>
      <w:pPr>
        <w:pStyle w:val="ImageCaption"/>
      </w:pPr>
      <w:r>
        <w:t xml:space="preserve">Рис. 1: Копирование файла</w:t>
      </w:r>
    </w:p>
    <w:p>
      <w:pPr>
        <w:pStyle w:val="BodyText"/>
      </w:pPr>
      <w:r>
        <w:t xml:space="preserve">Создаю директорию и копирую ее под другими именами (рис. 2).</w:t>
      </w:r>
    </w:p>
    <w:p>
      <w:pPr>
        <w:pStyle w:val="CaptionedFigure"/>
      </w:pPr>
      <w:bookmarkStart w:id="30" w:name="fig:002"/>
      <w:r>
        <w:drawing>
          <wp:inline>
            <wp:extent cx="3101340" cy="891540"/>
            <wp:effectExtent b="0" l="0" r="0" t="0"/>
            <wp:docPr descr="Рис. 2: Копирование директории"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101340" cy="891540"/>
                    </a:xfrm>
                    <a:prstGeom prst="rect">
                      <a:avLst/>
                    </a:prstGeom>
                    <a:noFill/>
                    <a:ln w="9525">
                      <a:noFill/>
                      <a:headEnd/>
                      <a:tailEnd/>
                    </a:ln>
                  </pic:spPr>
                </pic:pic>
              </a:graphicData>
            </a:graphic>
          </wp:inline>
        </w:drawing>
      </w:r>
      <w:bookmarkEnd w:id="30"/>
    </w:p>
    <w:p>
      <w:pPr>
        <w:pStyle w:val="ImageCaption"/>
      </w:pPr>
      <w:r>
        <w:t xml:space="preserve">Рис. 2: Копирование директории</w:t>
      </w:r>
    </w:p>
    <w:p>
      <w:pPr>
        <w:pStyle w:val="BodyText"/>
      </w:pPr>
      <w:r>
        <w:t xml:space="preserve">Перемещаю файл с измененным именем (рис. 3).</w:t>
      </w:r>
    </w:p>
    <w:p>
      <w:pPr>
        <w:pStyle w:val="CaptionedFigure"/>
      </w:pPr>
      <w:bookmarkStart w:id="34" w:name="fig:003"/>
      <w:r>
        <w:drawing>
          <wp:inline>
            <wp:extent cx="2796540" cy="495300"/>
            <wp:effectExtent b="0" l="0" r="0" t="0"/>
            <wp:docPr descr="Рис. 3: Перемещение файла"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2796540" cy="495300"/>
                    </a:xfrm>
                    <a:prstGeom prst="rect">
                      <a:avLst/>
                    </a:prstGeom>
                    <a:noFill/>
                    <a:ln w="9525">
                      <a:noFill/>
                      <a:headEnd/>
                      <a:tailEnd/>
                    </a:ln>
                  </pic:spPr>
                </pic:pic>
              </a:graphicData>
            </a:graphic>
          </wp:inline>
        </w:drawing>
      </w:r>
      <w:bookmarkEnd w:id="34"/>
    </w:p>
    <w:p>
      <w:pPr>
        <w:pStyle w:val="ImageCaption"/>
      </w:pPr>
      <w:r>
        <w:t xml:space="preserve">Рис. 3: Перемещение файла</w:t>
      </w:r>
    </w:p>
    <w:p>
      <w:pPr>
        <w:pStyle w:val="BodyText"/>
      </w:pPr>
      <w:r>
        <w:t xml:space="preserve">Создаю новую директорию. Копирую предыдущую вместе со всем содержимым. Затем коипрую предыдущую директорию в новую (рис. 4).</w:t>
      </w:r>
    </w:p>
    <w:p>
      <w:pPr>
        <w:pStyle w:val="CaptionedFigure"/>
      </w:pPr>
      <w:bookmarkStart w:id="38" w:name="fig:004"/>
      <w:r>
        <w:drawing>
          <wp:inline>
            <wp:extent cx="2720340" cy="998219"/>
            <wp:effectExtent b="0" l="0" r="0" t="0"/>
            <wp:docPr descr="Рис. 4: Перемещение директории"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2720340" cy="998219"/>
                    </a:xfrm>
                    <a:prstGeom prst="rect">
                      <a:avLst/>
                    </a:prstGeom>
                    <a:noFill/>
                    <a:ln w="9525">
                      <a:noFill/>
                      <a:headEnd/>
                      <a:tailEnd/>
                    </a:ln>
                  </pic:spPr>
                </pic:pic>
              </a:graphicData>
            </a:graphic>
          </wp:inline>
        </w:drawing>
      </w:r>
      <w:bookmarkEnd w:id="38"/>
    </w:p>
    <w:p>
      <w:pPr>
        <w:pStyle w:val="ImageCaption"/>
      </w:pPr>
      <w:r>
        <w:t xml:space="preserve">Рис. 4: Перемещение директории</w:t>
      </w:r>
    </w:p>
    <w:p>
      <w:pPr>
        <w:pStyle w:val="BodyText"/>
      </w:pPr>
      <w:r>
        <w:t xml:space="preserve">Переименовываю файл и перемещаю в каталог (рис. 5).</w:t>
      </w:r>
    </w:p>
    <w:p>
      <w:pPr>
        <w:pStyle w:val="CaptionedFigure"/>
      </w:pPr>
      <w:bookmarkStart w:id="42" w:name="fig:005"/>
      <w:r>
        <w:drawing>
          <wp:inline>
            <wp:extent cx="2377440" cy="609600"/>
            <wp:effectExtent b="0" l="0" r="0" t="0"/>
            <wp:docPr descr="Рис. 5: Переименовывание файла"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2377440" cy="609600"/>
                    </a:xfrm>
                    <a:prstGeom prst="rect">
                      <a:avLst/>
                    </a:prstGeom>
                    <a:noFill/>
                    <a:ln w="9525">
                      <a:noFill/>
                      <a:headEnd/>
                      <a:tailEnd/>
                    </a:ln>
                  </pic:spPr>
                </pic:pic>
              </a:graphicData>
            </a:graphic>
          </wp:inline>
        </w:drawing>
      </w:r>
      <w:bookmarkEnd w:id="42"/>
    </w:p>
    <w:p>
      <w:pPr>
        <w:pStyle w:val="ImageCaption"/>
      </w:pPr>
      <w:r>
        <w:t xml:space="preserve">Рис. 5: Переименовывание файла</w:t>
      </w:r>
    </w:p>
    <w:p>
      <w:pPr>
        <w:pStyle w:val="BodyText"/>
      </w:pPr>
      <w:r>
        <w:t xml:space="preserve">Переименовываю директорию и перемещаю одну в другую (рис. 6).</w:t>
      </w:r>
    </w:p>
    <w:p>
      <w:pPr>
        <w:pStyle w:val="CaptionedFigure"/>
      </w:pPr>
      <w:bookmarkStart w:id="46" w:name="fig:006"/>
      <w:r>
        <w:drawing>
          <wp:inline>
            <wp:extent cx="3467100" cy="594360"/>
            <wp:effectExtent b="0" l="0" r="0" t="0"/>
            <wp:docPr descr="Рис. 6: Переименовывание директории"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467100" cy="594360"/>
                    </a:xfrm>
                    <a:prstGeom prst="rect">
                      <a:avLst/>
                    </a:prstGeom>
                    <a:noFill/>
                    <a:ln w="9525">
                      <a:noFill/>
                      <a:headEnd/>
                      <a:tailEnd/>
                    </a:ln>
                  </pic:spPr>
                </pic:pic>
              </a:graphicData>
            </a:graphic>
          </wp:inline>
        </w:drawing>
      </w:r>
      <w:bookmarkEnd w:id="46"/>
    </w:p>
    <w:p>
      <w:pPr>
        <w:pStyle w:val="ImageCaption"/>
      </w:pPr>
      <w:r>
        <w:t xml:space="preserve">Рис. 6: Переименовывание директории</w:t>
      </w:r>
    </w:p>
    <w:p>
      <w:pPr>
        <w:pStyle w:val="BodyText"/>
      </w:pPr>
      <w:r>
        <w:t xml:space="preserve">Создаю файл, проверяю права доступа, изменяю их, добавляя право на выполнение (рис. 7).</w:t>
      </w:r>
    </w:p>
    <w:p>
      <w:pPr>
        <w:pStyle w:val="CaptionedFigure"/>
      </w:pPr>
      <w:bookmarkStart w:id="50" w:name="fig:007"/>
      <w:r>
        <w:drawing>
          <wp:inline>
            <wp:extent cx="3055620" cy="1303020"/>
            <wp:effectExtent b="0" l="0" r="0" t="0"/>
            <wp:docPr descr="Рис. 7: Изменение прав"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3055620" cy="1303020"/>
                    </a:xfrm>
                    <a:prstGeom prst="rect">
                      <a:avLst/>
                    </a:prstGeom>
                    <a:noFill/>
                    <a:ln w="9525">
                      <a:noFill/>
                      <a:headEnd/>
                      <a:tailEnd/>
                    </a:ln>
                  </pic:spPr>
                </pic:pic>
              </a:graphicData>
            </a:graphic>
          </wp:inline>
        </w:drawing>
      </w:r>
      <w:bookmarkEnd w:id="50"/>
    </w:p>
    <w:p>
      <w:pPr>
        <w:pStyle w:val="ImageCaption"/>
      </w:pPr>
      <w:r>
        <w:t xml:space="preserve">Рис. 7: Изменение прав</w:t>
      </w:r>
    </w:p>
    <w:p>
      <w:pPr>
        <w:pStyle w:val="BodyText"/>
      </w:pPr>
      <w:r>
        <w:t xml:space="preserve">Меняю права доступа у директории, запрещаю группам и остальным читать каталог (рис. 8).</w:t>
      </w:r>
    </w:p>
    <w:p>
      <w:pPr>
        <w:pStyle w:val="CaptionedFigure"/>
      </w:pPr>
      <w:bookmarkStart w:id="54" w:name="fig:008"/>
      <w:r>
        <w:drawing>
          <wp:inline>
            <wp:extent cx="2293620" cy="358140"/>
            <wp:effectExtent b="0" l="0" r="0" t="0"/>
            <wp:docPr descr="Рис. 8: Изменение прав"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2293620" cy="358140"/>
                    </a:xfrm>
                    <a:prstGeom prst="rect">
                      <a:avLst/>
                    </a:prstGeom>
                    <a:noFill/>
                    <a:ln w="9525">
                      <a:noFill/>
                      <a:headEnd/>
                      <a:tailEnd/>
                    </a:ln>
                  </pic:spPr>
                </pic:pic>
              </a:graphicData>
            </a:graphic>
          </wp:inline>
        </w:drawing>
      </w:r>
      <w:bookmarkEnd w:id="54"/>
    </w:p>
    <w:p>
      <w:pPr>
        <w:pStyle w:val="ImageCaption"/>
      </w:pPr>
      <w:r>
        <w:t xml:space="preserve">Рис. 8: Изменение прав</w:t>
      </w:r>
    </w:p>
    <w:p>
      <w:pPr>
        <w:pStyle w:val="BodyText"/>
      </w:pPr>
      <w:r>
        <w:t xml:space="preserve">Создаю новый пустой файл, даю право доступа, теперь группы могут писать (рис. 9).</w:t>
      </w:r>
    </w:p>
    <w:p>
      <w:pPr>
        <w:pStyle w:val="CaptionedFigure"/>
      </w:pPr>
      <w:bookmarkStart w:id="58" w:name="fig:009"/>
      <w:r>
        <w:drawing>
          <wp:inline>
            <wp:extent cx="3581400" cy="746760"/>
            <wp:effectExtent b="0" l="0" r="0" t="0"/>
            <wp:docPr descr="Рис. 9: Изменение прав"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3581400" cy="746760"/>
                    </a:xfrm>
                    <a:prstGeom prst="rect">
                      <a:avLst/>
                    </a:prstGeom>
                    <a:noFill/>
                    <a:ln w="9525">
                      <a:noFill/>
                      <a:headEnd/>
                      <a:tailEnd/>
                    </a:ln>
                  </pic:spPr>
                </pic:pic>
              </a:graphicData>
            </a:graphic>
          </wp:inline>
        </w:drawing>
      </w:r>
      <w:bookmarkEnd w:id="58"/>
    </w:p>
    <w:p>
      <w:pPr>
        <w:pStyle w:val="ImageCaption"/>
      </w:pPr>
      <w:r>
        <w:t xml:space="preserve">Рис. 9: Изменение прав</w:t>
      </w:r>
    </w:p>
    <w:p>
      <w:pPr>
        <w:pStyle w:val="BodyText"/>
      </w:pPr>
      <w:r>
        <w:t xml:space="preserve">Проверяю файловую систему (рис. 10).</w:t>
      </w:r>
    </w:p>
    <w:p>
      <w:pPr>
        <w:pStyle w:val="CaptionedFigure"/>
      </w:pPr>
      <w:bookmarkStart w:id="62" w:name="fig:010"/>
      <w:r>
        <w:drawing>
          <wp:inline>
            <wp:extent cx="2065020" cy="495300"/>
            <wp:effectExtent b="0" l="0" r="0" t="0"/>
            <wp:docPr descr="Рис. 10: Файловая система"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2065020" cy="495300"/>
                    </a:xfrm>
                    <a:prstGeom prst="rect">
                      <a:avLst/>
                    </a:prstGeom>
                    <a:noFill/>
                    <a:ln w="9525">
                      <a:noFill/>
                      <a:headEnd/>
                      <a:tailEnd/>
                    </a:ln>
                  </pic:spPr>
                </pic:pic>
              </a:graphicData>
            </a:graphic>
          </wp:inline>
        </w:drawing>
      </w:r>
      <w:bookmarkEnd w:id="62"/>
    </w:p>
    <w:p>
      <w:pPr>
        <w:pStyle w:val="ImageCaption"/>
      </w:pPr>
      <w:r>
        <w:t xml:space="preserve">Рис. 10: Файловая система</w:t>
      </w:r>
    </w:p>
    <w:p>
      <w:pPr>
        <w:pStyle w:val="BodyText"/>
      </w:pPr>
      <w:r>
        <w:t xml:space="preserve">Копирую файл в домашний каталог с новым именем, создаю директорию, перемещаю туда файл, затем переименовываю (рис. 11).</w:t>
      </w:r>
    </w:p>
    <w:p>
      <w:pPr>
        <w:pStyle w:val="CaptionedFigure"/>
      </w:pPr>
      <w:bookmarkStart w:id="66" w:name="fig:011"/>
      <w:r>
        <w:drawing>
          <wp:inline>
            <wp:extent cx="4396740" cy="2918460"/>
            <wp:effectExtent b="0" l="0" r="0" t="0"/>
            <wp:docPr descr="Рис. 11: Перемещение файла"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4396740" cy="2918460"/>
                    </a:xfrm>
                    <a:prstGeom prst="rect">
                      <a:avLst/>
                    </a:prstGeom>
                    <a:noFill/>
                    <a:ln w="9525">
                      <a:noFill/>
                      <a:headEnd/>
                      <a:tailEnd/>
                    </a:ln>
                  </pic:spPr>
                </pic:pic>
              </a:graphicData>
            </a:graphic>
          </wp:inline>
        </w:drawing>
      </w:r>
      <w:bookmarkEnd w:id="66"/>
    </w:p>
    <w:p>
      <w:pPr>
        <w:pStyle w:val="ImageCaption"/>
      </w:pPr>
      <w:r>
        <w:t xml:space="preserve">Рис. 11: Перемещение файла</w:t>
      </w:r>
    </w:p>
    <w:p>
      <w:pPr>
        <w:pStyle w:val="BodyText"/>
      </w:pPr>
      <w:r>
        <w:t xml:space="preserve">Снова создаю файл, копирую его в новую директорию с новым именем. Создаю в каталоге подкаталог и перемещаю туда файлы (рис. 12).</w:t>
      </w:r>
    </w:p>
    <w:p>
      <w:pPr>
        <w:pStyle w:val="CaptionedFigure"/>
      </w:pPr>
      <w:bookmarkStart w:id="70" w:name="fig:012"/>
      <w:r>
        <w:drawing>
          <wp:inline>
            <wp:extent cx="5265420" cy="853440"/>
            <wp:effectExtent b="0" l="0" r="0" t="0"/>
            <wp:docPr descr="Рис. 12: Создание подкаталога" title="" id="68" name="Picture"/>
            <a:graphic>
              <a:graphicData uri="http://schemas.openxmlformats.org/drawingml/2006/picture">
                <pic:pic>
                  <pic:nvPicPr>
                    <pic:cNvPr descr="image/12.jpg" id="69" name="Picture"/>
                    <pic:cNvPicPr>
                      <a:picLocks noChangeArrowheads="1" noChangeAspect="1"/>
                    </pic:cNvPicPr>
                  </pic:nvPicPr>
                  <pic:blipFill>
                    <a:blip r:embed="rId67"/>
                    <a:stretch>
                      <a:fillRect/>
                    </a:stretch>
                  </pic:blipFill>
                  <pic:spPr bwMode="auto">
                    <a:xfrm>
                      <a:off x="0" y="0"/>
                      <a:ext cx="5265420" cy="853440"/>
                    </a:xfrm>
                    <a:prstGeom prst="rect">
                      <a:avLst/>
                    </a:prstGeom>
                    <a:noFill/>
                    <a:ln w="9525">
                      <a:noFill/>
                      <a:headEnd/>
                      <a:tailEnd/>
                    </a:ln>
                  </pic:spPr>
                </pic:pic>
              </a:graphicData>
            </a:graphic>
          </wp:inline>
        </w:drawing>
      </w:r>
      <w:bookmarkEnd w:id="70"/>
    </w:p>
    <w:p>
      <w:pPr>
        <w:pStyle w:val="ImageCaption"/>
      </w:pPr>
      <w:r>
        <w:t xml:space="preserve">Рис. 12: Создание подкаталога</w:t>
      </w:r>
    </w:p>
    <w:p>
      <w:pPr>
        <w:pStyle w:val="BodyText"/>
      </w:pPr>
      <w:r>
        <w:t xml:space="preserve">Создаю новую директорию, перемещаю ее с новым именем в прошлую директорию (рис. 13).</w:t>
      </w:r>
    </w:p>
    <w:p>
      <w:pPr>
        <w:pStyle w:val="CaptionedFigure"/>
      </w:pPr>
      <w:bookmarkStart w:id="74" w:name="fig:013"/>
      <w:r>
        <w:drawing>
          <wp:inline>
            <wp:extent cx="3604260" cy="510540"/>
            <wp:effectExtent b="0" l="0" r="0" t="0"/>
            <wp:docPr descr="Рис. 13: Файловая система"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3604260" cy="510540"/>
                    </a:xfrm>
                    <a:prstGeom prst="rect">
                      <a:avLst/>
                    </a:prstGeom>
                    <a:noFill/>
                    <a:ln w="9525">
                      <a:noFill/>
                      <a:headEnd/>
                      <a:tailEnd/>
                    </a:ln>
                  </pic:spPr>
                </pic:pic>
              </a:graphicData>
            </a:graphic>
          </wp:inline>
        </w:drawing>
      </w:r>
      <w:bookmarkEnd w:id="74"/>
    </w:p>
    <w:p>
      <w:pPr>
        <w:pStyle w:val="ImageCaption"/>
      </w:pPr>
      <w:r>
        <w:t xml:space="preserve">Рис. 13: Файловая система</w:t>
      </w:r>
    </w:p>
    <w:p>
      <w:pPr>
        <w:pStyle w:val="BodyText"/>
      </w:pPr>
      <w:r>
        <w:t xml:space="preserve">Проверяю, как и какие права нужно поменять у новой директории (рис. 14).</w:t>
      </w:r>
    </w:p>
    <w:p>
      <w:pPr>
        <w:pStyle w:val="CaptionedFigure"/>
      </w:pPr>
      <w:bookmarkStart w:id="78" w:name="fig:014"/>
      <w:r>
        <w:drawing>
          <wp:inline>
            <wp:extent cx="3909060" cy="1234440"/>
            <wp:effectExtent b="0" l="0" r="0" t="0"/>
            <wp:docPr descr="Рис. 14: Изменение прав"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3909060" cy="1234440"/>
                    </a:xfrm>
                    <a:prstGeom prst="rect">
                      <a:avLst/>
                    </a:prstGeom>
                    <a:noFill/>
                    <a:ln w="9525">
                      <a:noFill/>
                      <a:headEnd/>
                      <a:tailEnd/>
                    </a:ln>
                  </pic:spPr>
                </pic:pic>
              </a:graphicData>
            </a:graphic>
          </wp:inline>
        </w:drawing>
      </w:r>
      <w:bookmarkEnd w:id="78"/>
    </w:p>
    <w:p>
      <w:pPr>
        <w:pStyle w:val="ImageCaption"/>
      </w:pPr>
      <w:r>
        <w:t xml:space="preserve">Рис. 14: Изменение прав</w:t>
      </w:r>
    </w:p>
    <w:p>
      <w:pPr>
        <w:pStyle w:val="BodyText"/>
      </w:pPr>
      <w:r>
        <w:t xml:space="preserve">Проверяю, как и какие права нужно поменять у новой директории (рис. 15).</w:t>
      </w:r>
    </w:p>
    <w:p>
      <w:pPr>
        <w:pStyle w:val="CaptionedFigure"/>
      </w:pPr>
      <w:bookmarkStart w:id="82" w:name="fig:015"/>
      <w:r>
        <w:drawing>
          <wp:inline>
            <wp:extent cx="3543300" cy="3741420"/>
            <wp:effectExtent b="0" l="0" r="0" t="0"/>
            <wp:docPr descr="Рис. 15: Изменение прав"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3543300" cy="3741420"/>
                    </a:xfrm>
                    <a:prstGeom prst="rect">
                      <a:avLst/>
                    </a:prstGeom>
                    <a:noFill/>
                    <a:ln w="9525">
                      <a:noFill/>
                      <a:headEnd/>
                      <a:tailEnd/>
                    </a:ln>
                  </pic:spPr>
                </pic:pic>
              </a:graphicData>
            </a:graphic>
          </wp:inline>
        </w:drawing>
      </w:r>
      <w:bookmarkEnd w:id="82"/>
    </w:p>
    <w:p>
      <w:pPr>
        <w:pStyle w:val="ImageCaption"/>
      </w:pPr>
      <w:r>
        <w:t xml:space="preserve">Рис. 15: Изменение прав</w:t>
      </w:r>
    </w:p>
    <w:p>
      <w:pPr>
        <w:pStyle w:val="BodyText"/>
      </w:pPr>
      <w:r>
        <w:t xml:space="preserve">Создаю файлы, меняю в них права доступа так, чтобы подходило по заданию (рис. 16).</w:t>
      </w:r>
    </w:p>
    <w:p>
      <w:pPr>
        <w:pStyle w:val="CaptionedFigure"/>
      </w:pPr>
      <w:bookmarkStart w:id="86" w:name="fig:016"/>
      <w:r>
        <w:drawing>
          <wp:inline>
            <wp:extent cx="3291840" cy="1158240"/>
            <wp:effectExtent b="0" l="0" r="0" t="0"/>
            <wp:docPr descr="Рис. 16: Изменение прав" title="" id="84" name="Picture"/>
            <a:graphic>
              <a:graphicData uri="http://schemas.openxmlformats.org/drawingml/2006/picture">
                <pic:pic>
                  <pic:nvPicPr>
                    <pic:cNvPr descr="image/16.jpg" id="85" name="Picture"/>
                    <pic:cNvPicPr>
                      <a:picLocks noChangeArrowheads="1" noChangeAspect="1"/>
                    </pic:cNvPicPr>
                  </pic:nvPicPr>
                  <pic:blipFill>
                    <a:blip r:embed="rId83"/>
                    <a:stretch>
                      <a:fillRect/>
                    </a:stretch>
                  </pic:blipFill>
                  <pic:spPr bwMode="auto">
                    <a:xfrm>
                      <a:off x="0" y="0"/>
                      <a:ext cx="3291840" cy="1158240"/>
                    </a:xfrm>
                    <a:prstGeom prst="rect">
                      <a:avLst/>
                    </a:prstGeom>
                    <a:noFill/>
                    <a:ln w="9525">
                      <a:noFill/>
                      <a:headEnd/>
                      <a:tailEnd/>
                    </a:ln>
                  </pic:spPr>
                </pic:pic>
              </a:graphicData>
            </a:graphic>
          </wp:inline>
        </w:drawing>
      </w:r>
      <w:bookmarkEnd w:id="86"/>
    </w:p>
    <w:p>
      <w:pPr>
        <w:pStyle w:val="ImageCaption"/>
      </w:pPr>
      <w:r>
        <w:t xml:space="preserve">Рис. 16: Изменение прав</w:t>
      </w:r>
    </w:p>
    <w:p>
      <w:pPr>
        <w:pStyle w:val="BodyText"/>
      </w:pPr>
      <w:r>
        <w:t xml:space="preserve">Читаю содержимое файла (рис. 17).</w:t>
      </w:r>
    </w:p>
    <w:p>
      <w:pPr>
        <w:pStyle w:val="CaptionedFigure"/>
      </w:pPr>
      <w:bookmarkStart w:id="90" w:name="fig:017"/>
      <w:r>
        <w:drawing>
          <wp:inline>
            <wp:extent cx="2567940" cy="701040"/>
            <wp:effectExtent b="0" l="0" r="0" t="0"/>
            <wp:docPr descr="Рис. 17: Содержимое файла" title="" id="88" name="Picture"/>
            <a:graphic>
              <a:graphicData uri="http://schemas.openxmlformats.org/drawingml/2006/picture">
                <pic:pic>
                  <pic:nvPicPr>
                    <pic:cNvPr descr="image/17.jpg" id="89" name="Picture"/>
                    <pic:cNvPicPr>
                      <a:picLocks noChangeArrowheads="1" noChangeAspect="1"/>
                    </pic:cNvPicPr>
                  </pic:nvPicPr>
                  <pic:blipFill>
                    <a:blip r:embed="rId87"/>
                    <a:stretch>
                      <a:fillRect/>
                    </a:stretch>
                  </pic:blipFill>
                  <pic:spPr bwMode="auto">
                    <a:xfrm>
                      <a:off x="0" y="0"/>
                      <a:ext cx="2567940" cy="701040"/>
                    </a:xfrm>
                    <a:prstGeom prst="rect">
                      <a:avLst/>
                    </a:prstGeom>
                    <a:noFill/>
                    <a:ln w="9525">
                      <a:noFill/>
                      <a:headEnd/>
                      <a:tailEnd/>
                    </a:ln>
                  </pic:spPr>
                </pic:pic>
              </a:graphicData>
            </a:graphic>
          </wp:inline>
        </w:drawing>
      </w:r>
      <w:bookmarkEnd w:id="90"/>
    </w:p>
    <w:p>
      <w:pPr>
        <w:pStyle w:val="ImageCaption"/>
      </w:pPr>
      <w:r>
        <w:t xml:space="preserve">Рис. 17: Содержимое файла</w:t>
      </w:r>
    </w:p>
    <w:p>
      <w:pPr>
        <w:pStyle w:val="BodyText"/>
      </w:pPr>
      <w:r>
        <w:t xml:space="preserve">Копирую файл с новым именем, перемещаю его в раннее созданный каталог, затем копирую в него другие директории (рис. 18).</w:t>
      </w:r>
    </w:p>
    <w:p>
      <w:pPr>
        <w:pStyle w:val="CaptionedFigure"/>
      </w:pPr>
      <w:bookmarkStart w:id="94" w:name="fig:018"/>
      <w:r>
        <w:drawing>
          <wp:inline>
            <wp:extent cx="2682240" cy="861060"/>
            <wp:effectExtent b="0" l="0" r="0" t="0"/>
            <wp:docPr descr="Рис. 18: Перемещение директорий" title="" id="92" name="Picture"/>
            <a:graphic>
              <a:graphicData uri="http://schemas.openxmlformats.org/drawingml/2006/picture">
                <pic:pic>
                  <pic:nvPicPr>
                    <pic:cNvPr descr="image/18.jpg" id="93" name="Picture"/>
                    <pic:cNvPicPr>
                      <a:picLocks noChangeArrowheads="1" noChangeAspect="1"/>
                    </pic:cNvPicPr>
                  </pic:nvPicPr>
                  <pic:blipFill>
                    <a:blip r:embed="rId91"/>
                    <a:stretch>
                      <a:fillRect/>
                    </a:stretch>
                  </pic:blipFill>
                  <pic:spPr bwMode="auto">
                    <a:xfrm>
                      <a:off x="0" y="0"/>
                      <a:ext cx="2682240" cy="861060"/>
                    </a:xfrm>
                    <a:prstGeom prst="rect">
                      <a:avLst/>
                    </a:prstGeom>
                    <a:noFill/>
                    <a:ln w="9525">
                      <a:noFill/>
                      <a:headEnd/>
                      <a:tailEnd/>
                    </a:ln>
                  </pic:spPr>
                </pic:pic>
              </a:graphicData>
            </a:graphic>
          </wp:inline>
        </w:drawing>
      </w:r>
      <w:bookmarkEnd w:id="94"/>
    </w:p>
    <w:p>
      <w:pPr>
        <w:pStyle w:val="ImageCaption"/>
      </w:pPr>
      <w:r>
        <w:t xml:space="preserve">Рис. 18: Перемещение директорий</w:t>
      </w:r>
    </w:p>
    <w:p>
      <w:pPr>
        <w:pStyle w:val="BodyText"/>
      </w:pPr>
      <w:r>
        <w:t xml:space="preserve">Убираю право на чтение у файла, дальше отказываю в праве на выполнение уже у другого файла (рис. 19).</w:t>
      </w:r>
    </w:p>
    <w:p>
      <w:pPr>
        <w:pStyle w:val="CaptionedFigure"/>
      </w:pPr>
      <w:bookmarkStart w:id="98" w:name="fig:019"/>
      <w:r>
        <w:drawing>
          <wp:inline>
            <wp:extent cx="3939540" cy="1112520"/>
            <wp:effectExtent b="0" l="0" r="0" t="0"/>
            <wp:docPr descr="Рис. 19: Изменение прав" title="" id="96" name="Picture"/>
            <a:graphic>
              <a:graphicData uri="http://schemas.openxmlformats.org/drawingml/2006/picture">
                <pic:pic>
                  <pic:nvPicPr>
                    <pic:cNvPr descr="image/19.jpg" id="97" name="Picture"/>
                    <pic:cNvPicPr>
                      <a:picLocks noChangeArrowheads="1" noChangeAspect="1"/>
                    </pic:cNvPicPr>
                  </pic:nvPicPr>
                  <pic:blipFill>
                    <a:blip r:embed="rId95"/>
                    <a:stretch>
                      <a:fillRect/>
                    </a:stretch>
                  </pic:blipFill>
                  <pic:spPr bwMode="auto">
                    <a:xfrm>
                      <a:off x="0" y="0"/>
                      <a:ext cx="3939540" cy="1112520"/>
                    </a:xfrm>
                    <a:prstGeom prst="rect">
                      <a:avLst/>
                    </a:prstGeom>
                    <a:noFill/>
                    <a:ln w="9525">
                      <a:noFill/>
                      <a:headEnd/>
                      <a:tailEnd/>
                    </a:ln>
                  </pic:spPr>
                </pic:pic>
              </a:graphicData>
            </a:graphic>
          </wp:inline>
        </w:drawing>
      </w:r>
      <w:bookmarkEnd w:id="98"/>
    </w:p>
    <w:p>
      <w:pPr>
        <w:pStyle w:val="ImageCaption"/>
      </w:pPr>
      <w:r>
        <w:t xml:space="preserve">Рис. 19: Изменение прав</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fig. 20).</w:t>
      </w:r>
    </w:p>
    <w:p>
      <w:pPr>
        <w:pStyle w:val="CaptionedFigure"/>
      </w:pPr>
      <w:bookmarkStart w:id="102" w:name="fig:020"/>
      <w:r>
        <w:drawing>
          <wp:inline>
            <wp:extent cx="2194560" cy="586740"/>
            <wp:effectExtent b="0" l="0" r="0" t="0"/>
            <wp:docPr descr="Рис. 20: Работа с правами доступа" title="" id="100" name="Picture"/>
            <a:graphic>
              <a:graphicData uri="http://schemas.openxmlformats.org/drawingml/2006/picture">
                <pic:pic>
                  <pic:nvPicPr>
                    <pic:cNvPr descr="image/20.jpg" id="101" name="Picture"/>
                    <pic:cNvPicPr>
                      <a:picLocks noChangeArrowheads="1" noChangeAspect="1"/>
                    </pic:cNvPicPr>
                  </pic:nvPicPr>
                  <pic:blipFill>
                    <a:blip r:embed="rId99"/>
                    <a:stretch>
                      <a:fillRect/>
                    </a:stretch>
                  </pic:blipFill>
                  <pic:spPr bwMode="auto">
                    <a:xfrm>
                      <a:off x="0" y="0"/>
                      <a:ext cx="2194560" cy="586740"/>
                    </a:xfrm>
                    <a:prstGeom prst="rect">
                      <a:avLst/>
                    </a:prstGeom>
                    <a:noFill/>
                    <a:ln w="9525">
                      <a:noFill/>
                      <a:headEnd/>
                      <a:tailEnd/>
                    </a:ln>
                  </pic:spPr>
                </pic:pic>
              </a:graphicData>
            </a:graphic>
          </wp:inline>
        </w:drawing>
      </w:r>
      <w:bookmarkEnd w:id="102"/>
    </w:p>
    <w:p>
      <w:pPr>
        <w:pStyle w:val="ImageCaption"/>
      </w:pPr>
      <w:r>
        <w:t xml:space="preserve">Рис. 20: Работа с правами доступа</w:t>
      </w:r>
    </w:p>
    <w:p>
      <w:pPr>
        <w:pStyle w:val="BodyText"/>
      </w:pPr>
      <w:r>
        <w:t xml:space="preserve">Я прочитала описание каждой из четырех команд с помощью man.</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BodyText"/>
      </w:pPr>
      <w:r>
        <w:t xml:space="preserve">!Чтение документации{#fig:021 width=70%}</w:t>
      </w:r>
    </w:p>
    <w:bookmarkEnd w:id="103"/>
    <w:bookmarkStart w:id="104"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04"/>
    <w:bookmarkStart w:id="105"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87" Target="media/rId87.jpg" /><Relationship Type="http://schemas.openxmlformats.org/officeDocument/2006/relationships/image" Id="rId91" Target="media/rId91.jpg" /><Relationship Type="http://schemas.openxmlformats.org/officeDocument/2006/relationships/image" Id="rId95" Target="media/rId95.jpg" /><Relationship Type="http://schemas.openxmlformats.org/officeDocument/2006/relationships/image" Id="rId27" Target="media/rId27.jpg" /><Relationship Type="http://schemas.openxmlformats.org/officeDocument/2006/relationships/image" Id="rId99" Target="media/rId99.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Краснова Камилла Геннадьевна</dc:creator>
  <dc:language>ru-RU</dc:language>
  <cp:keywords/>
  <dcterms:created xsi:type="dcterms:W3CDTF">2025-03-26T19:08:00Z</dcterms:created>
  <dcterms:modified xsi:type="dcterms:W3CDTF">2025-03-26T19:08:00Z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Операционные системы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