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A687B" w:rsidRDefault="00EA687B" w:rsidP="00EA687B">
      <w:r>
        <w:t>Kayla Kuhn</w:t>
      </w:r>
    </w:p>
    <w:p w:rsidR="00EA687B" w:rsidRDefault="00EA687B" w:rsidP="00EA687B">
      <w:r>
        <w:t>School District Analysis</w:t>
      </w:r>
    </w:p>
    <w:p w:rsidR="00EA687B" w:rsidRDefault="00EA687B" w:rsidP="00EA687B"/>
    <w:p w:rsidR="00EA687B" w:rsidRDefault="00EA687B" w:rsidP="00EA687B">
      <w:pPr>
        <w:jc w:val="center"/>
      </w:pPr>
      <w:r>
        <w:t>School District Analysis</w:t>
      </w:r>
    </w:p>
    <w:p w:rsidR="00EA687B" w:rsidRDefault="00EA687B" w:rsidP="00EA687B">
      <w:pPr>
        <w:jc w:val="center"/>
      </w:pPr>
    </w:p>
    <w:p w:rsidR="00EA687B" w:rsidRDefault="00EA687B" w:rsidP="00EA687B"/>
    <w:p w:rsidR="00EA687B" w:rsidRDefault="00EA687B" w:rsidP="00EA687B"/>
    <w:p w:rsidR="00EA687B" w:rsidRDefault="00EA687B" w:rsidP="00EA687B"/>
    <w:p w:rsidR="00EA687B" w:rsidRDefault="00EA687B" w:rsidP="00EA687B">
      <w:r>
        <w:t xml:space="preserve"> Overview of the school </w:t>
      </w:r>
      <w:r>
        <w:t>district</w:t>
      </w:r>
      <w:r>
        <w:t xml:space="preserve"> analysis:</w:t>
      </w:r>
    </w:p>
    <w:p w:rsidR="00EA687B" w:rsidRDefault="00EA687B" w:rsidP="00EA687B"/>
    <w:p w:rsidR="00EA687B" w:rsidRDefault="00EA687B" w:rsidP="00EA687B">
      <w:r>
        <w:t xml:space="preserve">The purpose of this analysis is to look at the school data that was presented. There is an error in the results we got due to academic dishonesty. This analysis is </w:t>
      </w:r>
      <w:r>
        <w:t>meant</w:t>
      </w:r>
      <w:r>
        <w:t xml:space="preserve"> to help the school board understand the </w:t>
      </w:r>
      <w:r>
        <w:t>severity</w:t>
      </w:r>
      <w:r>
        <w:t xml:space="preserve"> of the </w:t>
      </w:r>
      <w:r>
        <w:t>academic</w:t>
      </w:r>
      <w:r>
        <w:t xml:space="preserve"> dishonesty. The code that is being used </w:t>
      </w:r>
      <w:r>
        <w:t>will</w:t>
      </w:r>
      <w:r>
        <w:t xml:space="preserve"> help the board see clear results of what they are looking for.</w:t>
      </w:r>
    </w:p>
    <w:p w:rsidR="00EA687B" w:rsidRDefault="00EA687B" w:rsidP="00EA687B"/>
    <w:p w:rsidR="00EA687B" w:rsidRDefault="00EA687B" w:rsidP="00EA687B"/>
    <w:p w:rsidR="00EA687B" w:rsidRDefault="00EA687B" w:rsidP="00EA687B">
      <w:pPr>
        <w:pStyle w:val="ListParagraph"/>
        <w:numPr>
          <w:ilvl w:val="0"/>
          <w:numId w:val="1"/>
        </w:numPr>
      </w:pPr>
      <w:r>
        <w:t>How is the district summary affected</w:t>
      </w:r>
    </w:p>
    <w:p w:rsidR="00EA687B" w:rsidRDefault="00EA687B" w:rsidP="00EA687B">
      <w:pPr>
        <w:pStyle w:val="ListParagraph"/>
        <w:numPr>
          <w:ilvl w:val="1"/>
          <w:numId w:val="1"/>
        </w:numPr>
      </w:pPr>
      <w:r>
        <w:t>From the previous analysis the percentage of passing for: math 75%, reading 86% and the overall percentage passing was 65%</w:t>
      </w:r>
    </w:p>
    <w:p w:rsidR="00EA687B" w:rsidRDefault="00EA687B" w:rsidP="00EA687B">
      <w:r>
        <w:rPr>
          <w:noProof/>
        </w:rPr>
        <w:drawing>
          <wp:inline distT="0" distB="0" distL="0" distR="0">
            <wp:extent cx="6686550" cy="47363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6783440" cy="480494"/>
                    </a:xfrm>
                    <a:prstGeom prst="rect">
                      <a:avLst/>
                    </a:prstGeom>
                  </pic:spPr>
                </pic:pic>
              </a:graphicData>
            </a:graphic>
          </wp:inline>
        </w:drawing>
      </w:r>
    </w:p>
    <w:p w:rsidR="00EA687B" w:rsidRDefault="00EA687B" w:rsidP="00EA687B"/>
    <w:p w:rsidR="00EA687B" w:rsidRDefault="00EA687B" w:rsidP="00EA687B">
      <w:pPr>
        <w:pStyle w:val="ListParagraph"/>
        <w:numPr>
          <w:ilvl w:val="0"/>
          <w:numId w:val="1"/>
        </w:numPr>
      </w:pPr>
      <w:r>
        <w:t>How is the school summary affected</w:t>
      </w:r>
    </w:p>
    <w:p w:rsidR="00EA687B" w:rsidRDefault="00EA687B" w:rsidP="00EA687B">
      <w:pPr>
        <w:pStyle w:val="ListParagraph"/>
        <w:numPr>
          <w:ilvl w:val="1"/>
          <w:numId w:val="1"/>
        </w:numPr>
      </w:pPr>
      <w:r>
        <w:t>The previous average math score for Thomas High School was 83.42%. The average reading score was 83.85%</w:t>
      </w:r>
      <w:r w:rsidR="008863A7">
        <w:t>. The percentage  passing math was 93.27%. The percentage passing reading was 97.31%. The overall passing was 90.95%</w:t>
      </w:r>
    </w:p>
    <w:p w:rsidR="00EA687B" w:rsidRDefault="00EA687B" w:rsidP="00EA687B">
      <w:r>
        <w:rPr>
          <w:noProof/>
        </w:rPr>
        <w:lastRenderedPageBreak/>
        <w:drawing>
          <wp:inline distT="0" distB="0" distL="0" distR="0">
            <wp:extent cx="5669156" cy="3594100"/>
            <wp:effectExtent l="0" t="0" r="1270" b="0"/>
            <wp:docPr id="2" name="Picture 2"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 up of a piece of pap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669156" cy="3594100"/>
                    </a:xfrm>
                    <a:prstGeom prst="rect">
                      <a:avLst/>
                    </a:prstGeom>
                  </pic:spPr>
                </pic:pic>
              </a:graphicData>
            </a:graphic>
          </wp:inline>
        </w:drawing>
      </w:r>
    </w:p>
    <w:p w:rsidR="00F55FB6" w:rsidRDefault="00F55FB6" w:rsidP="00EA687B"/>
    <w:p w:rsidR="00F55FB6" w:rsidRDefault="00F55FB6" w:rsidP="00EA687B"/>
    <w:p w:rsidR="00EA687B" w:rsidRPr="00F55FB6" w:rsidRDefault="008863A7" w:rsidP="008863A7">
      <w:pPr>
        <w:pStyle w:val="ListParagraph"/>
        <w:numPr>
          <w:ilvl w:val="0"/>
          <w:numId w:val="1"/>
        </w:numPr>
        <w:rPr>
          <w:b/>
          <w:bCs/>
        </w:rPr>
      </w:pPr>
      <w:r>
        <w:t>How does replacing the ninth graders’ math and reading scores affect Thomas High School performance relative to the other schools?</w:t>
      </w:r>
      <w:r w:rsidR="00EC2AC9">
        <w:t xml:space="preserve"> Thomas High School was ranged #2 </w:t>
      </w:r>
      <w:r w:rsidR="00EC2AC9" w:rsidRPr="00F55FB6">
        <w:t>before.</w:t>
      </w:r>
    </w:p>
    <w:p w:rsidR="00EC2AC9" w:rsidRPr="00F55FB6" w:rsidRDefault="00EC2AC9" w:rsidP="00EC2AC9">
      <w:pPr>
        <w:rPr>
          <w:b/>
          <w:bCs/>
        </w:rPr>
      </w:pPr>
      <w:r w:rsidRPr="00F55FB6">
        <w:rPr>
          <w:b/>
          <w:bCs/>
        </w:rPr>
        <w:t>Top 5</w:t>
      </w:r>
    </w:p>
    <w:p w:rsidR="00EC2AC9" w:rsidRDefault="00EC2AC9" w:rsidP="00EC2AC9"/>
    <w:p w:rsidR="00EA687B" w:rsidRDefault="00EC2AC9" w:rsidP="00EA687B">
      <w:r>
        <w:rPr>
          <w:noProof/>
        </w:rPr>
        <w:drawing>
          <wp:inline distT="0" distB="0" distL="0" distR="0">
            <wp:extent cx="5943600" cy="1642745"/>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ell phon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1642745"/>
                    </a:xfrm>
                    <a:prstGeom prst="rect">
                      <a:avLst/>
                    </a:prstGeom>
                  </pic:spPr>
                </pic:pic>
              </a:graphicData>
            </a:graphic>
          </wp:inline>
        </w:drawing>
      </w:r>
    </w:p>
    <w:p w:rsidR="00EC2AC9" w:rsidRPr="00F55FB6" w:rsidRDefault="00EC2AC9" w:rsidP="00EA687B">
      <w:pPr>
        <w:rPr>
          <w:b/>
          <w:bCs/>
        </w:rPr>
      </w:pPr>
      <w:r w:rsidRPr="00F55FB6">
        <w:rPr>
          <w:b/>
          <w:bCs/>
        </w:rPr>
        <w:t>Bottom 5</w:t>
      </w:r>
    </w:p>
    <w:p w:rsidR="00EC2AC9" w:rsidRDefault="00EC2AC9" w:rsidP="00EA687B">
      <w:r>
        <w:rPr>
          <w:noProof/>
        </w:rPr>
        <w:lastRenderedPageBreak/>
        <w:drawing>
          <wp:inline distT="0" distB="0" distL="0" distR="0">
            <wp:extent cx="5943600" cy="1708785"/>
            <wp:effectExtent l="0" t="0" r="0" b="5715"/>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ell phon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1708785"/>
                    </a:xfrm>
                    <a:prstGeom prst="rect">
                      <a:avLst/>
                    </a:prstGeom>
                  </pic:spPr>
                </pic:pic>
              </a:graphicData>
            </a:graphic>
          </wp:inline>
        </w:drawing>
      </w:r>
    </w:p>
    <w:p w:rsidR="00EC2AC9" w:rsidRDefault="00EC2AC9" w:rsidP="00EA687B"/>
    <w:p w:rsidR="00EA687B" w:rsidRDefault="00EC2AC9" w:rsidP="00EC2AC9">
      <w:pPr>
        <w:pStyle w:val="ListParagraph"/>
        <w:numPr>
          <w:ilvl w:val="0"/>
          <w:numId w:val="1"/>
        </w:numPr>
      </w:pPr>
      <w:r>
        <w:t>How does replacing ninth grade scores affect the following</w:t>
      </w:r>
    </w:p>
    <w:p w:rsidR="00EC2AC9" w:rsidRDefault="00EC2AC9" w:rsidP="00EC2AC9"/>
    <w:p w:rsidR="00EC2AC9" w:rsidRDefault="00EC2AC9" w:rsidP="00EC2AC9">
      <w:pPr>
        <w:pStyle w:val="ListParagraph"/>
        <w:numPr>
          <w:ilvl w:val="0"/>
          <w:numId w:val="1"/>
        </w:numPr>
      </w:pPr>
      <w:r>
        <w:t>Math and reading scores by grade</w:t>
      </w:r>
      <w:r w:rsidR="00F55FB6">
        <w:t>: The average math score at Thomas High School was 83.6 and the average reading score was 83.7 at Thomas High School.</w:t>
      </w:r>
    </w:p>
    <w:p w:rsidR="00D40590" w:rsidRDefault="00D40590" w:rsidP="00D40590">
      <w:pPr>
        <w:ind w:left="360"/>
      </w:pPr>
    </w:p>
    <w:p w:rsidR="00D40590" w:rsidRPr="00D40590" w:rsidRDefault="00D40590" w:rsidP="00D40590">
      <w:pPr>
        <w:ind w:left="360"/>
        <w:rPr>
          <w:b/>
          <w:bCs/>
        </w:rPr>
      </w:pPr>
      <w:r w:rsidRPr="00D40590">
        <w:rPr>
          <w:b/>
          <w:bCs/>
        </w:rPr>
        <w:t>Math</w:t>
      </w:r>
    </w:p>
    <w:p w:rsidR="00EC2AC9" w:rsidRDefault="00F55FB6" w:rsidP="00EC2AC9">
      <w:r>
        <w:rPr>
          <w:noProof/>
        </w:rPr>
        <w:drawing>
          <wp:inline distT="0" distB="0" distL="0" distR="0">
            <wp:extent cx="4102100" cy="4217111"/>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ell phon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135440" cy="4251386"/>
                    </a:xfrm>
                    <a:prstGeom prst="rect">
                      <a:avLst/>
                    </a:prstGeom>
                  </pic:spPr>
                </pic:pic>
              </a:graphicData>
            </a:graphic>
          </wp:inline>
        </w:drawing>
      </w:r>
    </w:p>
    <w:p w:rsidR="00D40590" w:rsidRPr="00D40590" w:rsidRDefault="00D40590" w:rsidP="00EC2AC9">
      <w:pPr>
        <w:rPr>
          <w:b/>
          <w:bCs/>
        </w:rPr>
      </w:pPr>
    </w:p>
    <w:p w:rsidR="00D40590" w:rsidRPr="00D40590" w:rsidRDefault="00D40590" w:rsidP="00EC2AC9">
      <w:pPr>
        <w:rPr>
          <w:b/>
          <w:bCs/>
        </w:rPr>
      </w:pPr>
      <w:r w:rsidRPr="00D40590">
        <w:rPr>
          <w:b/>
          <w:bCs/>
        </w:rPr>
        <w:t>Reading</w:t>
      </w:r>
    </w:p>
    <w:p w:rsidR="00F55FB6" w:rsidRDefault="00F55FB6" w:rsidP="00EC2AC9">
      <w:r>
        <w:rPr>
          <w:noProof/>
        </w:rPr>
        <w:lastRenderedPageBreak/>
        <w:drawing>
          <wp:inline distT="0" distB="0" distL="0" distR="0">
            <wp:extent cx="4457700" cy="4538382"/>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ell phon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463861" cy="4544654"/>
                    </a:xfrm>
                    <a:prstGeom prst="rect">
                      <a:avLst/>
                    </a:prstGeom>
                  </pic:spPr>
                </pic:pic>
              </a:graphicData>
            </a:graphic>
          </wp:inline>
        </w:drawing>
      </w:r>
    </w:p>
    <w:p w:rsidR="00F55FB6" w:rsidRDefault="00F55FB6" w:rsidP="00EC2AC9"/>
    <w:p w:rsidR="00F55FB6" w:rsidRDefault="00F55FB6" w:rsidP="00F55FB6">
      <w:pPr>
        <w:pStyle w:val="ListParagraph"/>
        <w:numPr>
          <w:ilvl w:val="0"/>
          <w:numId w:val="2"/>
        </w:numPr>
      </w:pPr>
      <w:r>
        <w:t>Scores by school spending: The spending was $630-$644 per student was different from the previous analysis</w:t>
      </w:r>
    </w:p>
    <w:p w:rsidR="00D40590" w:rsidRDefault="00D40590" w:rsidP="00D40590">
      <w:pPr>
        <w:ind w:left="360"/>
      </w:pPr>
      <w:r>
        <w:rPr>
          <w:noProof/>
        </w:rPr>
        <w:drawing>
          <wp:inline distT="0" distB="0" distL="0" distR="0">
            <wp:extent cx="5740400" cy="1079500"/>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ell phon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40400" cy="1079500"/>
                    </a:xfrm>
                    <a:prstGeom prst="rect">
                      <a:avLst/>
                    </a:prstGeom>
                  </pic:spPr>
                </pic:pic>
              </a:graphicData>
            </a:graphic>
          </wp:inline>
        </w:drawing>
      </w:r>
    </w:p>
    <w:p w:rsidR="00D40590" w:rsidRDefault="00D40590" w:rsidP="00D40590">
      <w:pPr>
        <w:ind w:left="360"/>
      </w:pPr>
    </w:p>
    <w:p w:rsidR="00D40590" w:rsidRDefault="00D40590" w:rsidP="00D40590">
      <w:pPr>
        <w:pStyle w:val="ListParagraph"/>
        <w:numPr>
          <w:ilvl w:val="0"/>
          <w:numId w:val="2"/>
        </w:numPr>
      </w:pPr>
      <w:r>
        <w:t>Scores by school size: The difference from the previous analysis was the medium school sizes.</w:t>
      </w:r>
    </w:p>
    <w:p w:rsidR="00D40590" w:rsidRDefault="00D40590" w:rsidP="00D40590">
      <w:r>
        <w:rPr>
          <w:noProof/>
        </w:rPr>
        <w:drawing>
          <wp:inline distT="0" distB="0" distL="0" distR="0">
            <wp:extent cx="5880100" cy="927100"/>
            <wp:effectExtent l="0" t="0" r="0"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ell phon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880100" cy="927100"/>
                    </a:xfrm>
                    <a:prstGeom prst="rect">
                      <a:avLst/>
                    </a:prstGeom>
                  </pic:spPr>
                </pic:pic>
              </a:graphicData>
            </a:graphic>
          </wp:inline>
        </w:drawing>
      </w:r>
    </w:p>
    <w:p w:rsidR="00D40590" w:rsidRDefault="00D40590" w:rsidP="00D40590"/>
    <w:p w:rsidR="00D40590" w:rsidRDefault="00D40590" w:rsidP="00D40590"/>
    <w:p w:rsidR="00D40590" w:rsidRDefault="00D40590" w:rsidP="00D40590">
      <w:pPr>
        <w:pStyle w:val="ListParagraph"/>
        <w:numPr>
          <w:ilvl w:val="0"/>
          <w:numId w:val="2"/>
        </w:numPr>
      </w:pPr>
      <w:r>
        <w:lastRenderedPageBreak/>
        <w:t>Score by school type: The Charter School type changed from the previous analysis</w:t>
      </w:r>
    </w:p>
    <w:p w:rsidR="00D40590" w:rsidRDefault="00D40590" w:rsidP="00D40590"/>
    <w:p w:rsidR="00D40590" w:rsidRDefault="00D40590" w:rsidP="00D40590">
      <w:r>
        <w:rPr>
          <w:noProof/>
        </w:rPr>
        <w:drawing>
          <wp:inline distT="0" distB="0" distL="0" distR="0">
            <wp:extent cx="6223000" cy="711200"/>
            <wp:effectExtent l="0" t="0" r="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ell phon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223000" cy="711200"/>
                    </a:xfrm>
                    <a:prstGeom prst="rect">
                      <a:avLst/>
                    </a:prstGeom>
                  </pic:spPr>
                </pic:pic>
              </a:graphicData>
            </a:graphic>
          </wp:inline>
        </w:drawing>
      </w:r>
    </w:p>
    <w:p w:rsidR="00D40590" w:rsidRDefault="00D40590" w:rsidP="00D40590"/>
    <w:p w:rsidR="00D40590" w:rsidRDefault="00D40590" w:rsidP="00D40590"/>
    <w:p w:rsidR="00D40590" w:rsidRDefault="00D40590" w:rsidP="00D40590">
      <w:r>
        <w:t>Summary:</w:t>
      </w:r>
    </w:p>
    <w:p w:rsidR="00D40590" w:rsidRDefault="00D40590" w:rsidP="00D40590"/>
    <w:p w:rsidR="00D40590" w:rsidRDefault="00D40590" w:rsidP="00D40590">
      <w:r>
        <w:t xml:space="preserve">There were four major changes in the updated school district analysis after reading and math scores for </w:t>
      </w:r>
      <w:r w:rsidR="00B33914">
        <w:t xml:space="preserve">the ninth grade at Thomas High School have been replaced with Nans. The passing percentage for Thomas high school went down 26% for math, 28% for reading and a overall 26%. The medium school size passaging percentage went down in reading, math and </w:t>
      </w:r>
      <w:proofErr w:type="spellStart"/>
      <w:r w:rsidR="00B33914">
        <w:t>over all</w:t>
      </w:r>
      <w:proofErr w:type="spellEnd"/>
      <w:r w:rsidR="00B33914">
        <w:t xml:space="preserve"> by 6%. The spending range per student between $630-$644 is down 6% for math, and 7% for reading and overall. The charter school passing percentages is now down 4% in math and reading and down 3% overall. Along with those drastic changes, Thomas High School was one of the top schools and no longer is.</w:t>
      </w:r>
    </w:p>
    <w:sectPr w:rsidR="00D40590" w:rsidSect="00FD77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726B6"/>
    <w:multiLevelType w:val="hybridMultilevel"/>
    <w:tmpl w:val="50E85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4C3C20"/>
    <w:multiLevelType w:val="hybridMultilevel"/>
    <w:tmpl w:val="241A64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127"/>
    <w:rsid w:val="00400127"/>
    <w:rsid w:val="008863A7"/>
    <w:rsid w:val="00B33914"/>
    <w:rsid w:val="00D40590"/>
    <w:rsid w:val="00EA687B"/>
    <w:rsid w:val="00EC2AC9"/>
    <w:rsid w:val="00F55FB6"/>
    <w:rsid w:val="00F84542"/>
    <w:rsid w:val="00FD77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AB3D2"/>
  <w15:chartTrackingRefBased/>
  <w15:docId w15:val="{09799D2D-737F-534E-98FD-83E37D044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68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5</Pages>
  <Words>338</Words>
  <Characters>1929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2020-08-10T00:24:00Z</dcterms:created>
  <dcterms:modified xsi:type="dcterms:W3CDTF">2020-08-10T01:34:00Z</dcterms:modified>
</cp:coreProperties>
</file>