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E5EB" w14:textId="77777777" w:rsidR="00E07125" w:rsidRPr="005259CC" w:rsidRDefault="00E07125" w:rsidP="005259CC">
      <w:pPr>
        <w:jc w:val="center"/>
        <w:rPr>
          <w:b/>
          <w:bCs/>
          <w:sz w:val="36"/>
          <w:szCs w:val="36"/>
        </w:rPr>
      </w:pPr>
      <w:r w:rsidRPr="005259CC">
        <w:rPr>
          <w:b/>
          <w:bCs/>
          <w:sz w:val="36"/>
          <w:szCs w:val="36"/>
        </w:rPr>
        <w:t>Prompt Portfolio &amp; AI-Assisted Research</w:t>
      </w:r>
    </w:p>
    <w:p w14:paraId="502C29F0" w14:textId="0D0B09BF" w:rsidR="00E07125" w:rsidRPr="005259CC" w:rsidRDefault="00E07125" w:rsidP="005259CC">
      <w:pPr>
        <w:jc w:val="center"/>
        <w:rPr>
          <w:sz w:val="24"/>
          <w:szCs w:val="24"/>
        </w:rPr>
      </w:pPr>
      <w:r w:rsidRPr="005259CC">
        <w:rPr>
          <w:b/>
          <w:bCs/>
          <w:sz w:val="24"/>
          <w:szCs w:val="24"/>
        </w:rPr>
        <w:t>Project:</w:t>
      </w:r>
      <w:r w:rsidRPr="005259CC">
        <w:rPr>
          <w:sz w:val="24"/>
          <w:szCs w:val="24"/>
        </w:rPr>
        <w:t xml:space="preserve"> AI for Fraud Detection at HDFC Bank</w:t>
      </w:r>
    </w:p>
    <w:p w14:paraId="70404FB2" w14:textId="63CC89D6" w:rsidR="00E07125" w:rsidRPr="005259CC" w:rsidRDefault="00E07125" w:rsidP="005259CC">
      <w:pPr>
        <w:jc w:val="center"/>
        <w:rPr>
          <w:sz w:val="24"/>
          <w:szCs w:val="24"/>
        </w:rPr>
      </w:pPr>
      <w:r w:rsidRPr="005259CC">
        <w:rPr>
          <w:b/>
          <w:bCs/>
          <w:sz w:val="24"/>
          <w:szCs w:val="24"/>
        </w:rPr>
        <w:t>Student:</w:t>
      </w:r>
      <w:r w:rsidRPr="005259CC">
        <w:rPr>
          <w:sz w:val="24"/>
          <w:szCs w:val="24"/>
        </w:rPr>
        <w:t xml:space="preserve"> Kakul Sharma | </w:t>
      </w:r>
      <w:r w:rsidRPr="005259CC">
        <w:rPr>
          <w:b/>
          <w:bCs/>
          <w:sz w:val="24"/>
          <w:szCs w:val="24"/>
        </w:rPr>
        <w:t>Roll No.:</w:t>
      </w:r>
      <w:r w:rsidRPr="005259CC">
        <w:rPr>
          <w:sz w:val="24"/>
          <w:szCs w:val="24"/>
        </w:rPr>
        <w:t xml:space="preserve"> 2520992641| </w:t>
      </w:r>
      <w:r w:rsidRPr="005259CC">
        <w:rPr>
          <w:b/>
          <w:bCs/>
          <w:sz w:val="24"/>
          <w:szCs w:val="24"/>
        </w:rPr>
        <w:t>Section:</w:t>
      </w:r>
      <w:r w:rsidRPr="005259CC">
        <w:rPr>
          <w:sz w:val="24"/>
          <w:szCs w:val="24"/>
        </w:rPr>
        <w:t xml:space="preserve"> BBA Fintech &amp; AI (i1)</w:t>
      </w:r>
    </w:p>
    <w:p w14:paraId="6E3E4C15" w14:textId="77777777" w:rsidR="00E07125" w:rsidRPr="00E07125" w:rsidRDefault="00000000" w:rsidP="005259CC">
      <w:pPr>
        <w:jc w:val="center"/>
      </w:pPr>
      <w:r>
        <w:pict w14:anchorId="6E74F7BB">
          <v:rect id="_x0000_i1025" style="width:0;height:1.5pt" o:hralign="center" o:hrstd="t" o:hr="t" fillcolor="#a0a0a0" stroked="f"/>
        </w:pict>
      </w:r>
    </w:p>
    <w:p w14:paraId="66F9BB89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1. Prompts Used</w:t>
      </w:r>
    </w:p>
    <w:p w14:paraId="159C64FE" w14:textId="77777777" w:rsidR="00E07125" w:rsidRPr="00E07125" w:rsidRDefault="00E07125" w:rsidP="00E07125">
      <w:r w:rsidRPr="00E07125">
        <w:t>These are the actual research prompts run while building the Part A case study, in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4339"/>
        <w:gridCol w:w="4493"/>
      </w:tblGrid>
      <w:tr w:rsidR="00E07125" w:rsidRPr="00E07125" w14:paraId="35C5B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B1F2B" w14:textId="77777777" w:rsidR="00E07125" w:rsidRPr="00E07125" w:rsidRDefault="00E07125" w:rsidP="00E07125">
            <w:pPr>
              <w:rPr>
                <w:b/>
                <w:bCs/>
              </w:rPr>
            </w:pPr>
            <w:r w:rsidRPr="00E0712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47859F" w14:textId="77777777" w:rsidR="00E07125" w:rsidRPr="00E07125" w:rsidRDefault="00E07125" w:rsidP="00E07125">
            <w:pPr>
              <w:rPr>
                <w:b/>
                <w:bCs/>
              </w:rPr>
            </w:pPr>
            <w:r w:rsidRPr="00E07125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2DDE5CD" w14:textId="77777777" w:rsidR="00E07125" w:rsidRPr="00E07125" w:rsidRDefault="00E07125" w:rsidP="00E07125">
            <w:pPr>
              <w:rPr>
                <w:b/>
                <w:bCs/>
              </w:rPr>
            </w:pPr>
            <w:r w:rsidRPr="00E07125">
              <w:rPr>
                <w:b/>
                <w:bCs/>
              </w:rPr>
              <w:t>Purpose</w:t>
            </w:r>
          </w:p>
        </w:tc>
      </w:tr>
      <w:tr w:rsidR="00E07125" w:rsidRPr="00E07125" w14:paraId="3650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3BFA" w14:textId="77777777" w:rsidR="00E07125" w:rsidRPr="00E07125" w:rsidRDefault="00E07125" w:rsidP="00E07125">
            <w:r w:rsidRPr="00E07125">
              <w:t>1</w:t>
            </w:r>
          </w:p>
        </w:tc>
        <w:tc>
          <w:tcPr>
            <w:tcW w:w="0" w:type="auto"/>
            <w:vAlign w:val="center"/>
            <w:hideMark/>
          </w:tcPr>
          <w:p w14:paraId="40ADD17E" w14:textId="77777777" w:rsidR="00E07125" w:rsidRPr="00E07125" w:rsidRDefault="00E07125" w:rsidP="00E07125">
            <w:r w:rsidRPr="00E07125">
              <w:rPr>
                <w:i/>
                <w:iCs/>
              </w:rPr>
              <w:t>"HDFC Bank AI fraud detection machine learning"</w:t>
            </w:r>
          </w:p>
        </w:tc>
        <w:tc>
          <w:tcPr>
            <w:tcW w:w="0" w:type="auto"/>
            <w:vAlign w:val="center"/>
            <w:hideMark/>
          </w:tcPr>
          <w:p w14:paraId="674AA95C" w14:textId="77777777" w:rsidR="00E07125" w:rsidRPr="00E07125" w:rsidRDefault="00E07125" w:rsidP="00E07125">
            <w:r w:rsidRPr="00E07125">
              <w:t>Broad first pass — find what HDFC has publicly said about using AI/ML for fraud</w:t>
            </w:r>
          </w:p>
        </w:tc>
      </w:tr>
      <w:tr w:rsidR="00E07125" w:rsidRPr="00E07125" w14:paraId="1D01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FC0D" w14:textId="77777777" w:rsidR="00E07125" w:rsidRPr="00E07125" w:rsidRDefault="00E07125" w:rsidP="00E07125">
            <w:r w:rsidRPr="00E07125">
              <w:t>2</w:t>
            </w:r>
          </w:p>
        </w:tc>
        <w:tc>
          <w:tcPr>
            <w:tcW w:w="0" w:type="auto"/>
            <w:vAlign w:val="center"/>
            <w:hideMark/>
          </w:tcPr>
          <w:p w14:paraId="24BF50B2" w14:textId="77777777" w:rsidR="00E07125" w:rsidRPr="00E07125" w:rsidRDefault="00E07125" w:rsidP="00E07125">
            <w:r w:rsidRPr="00E07125">
              <w:rPr>
                <w:i/>
                <w:iCs/>
              </w:rPr>
              <w:t>"RBI annual report bank frauds amount FY2025 digital payment fraud India statistics"</w:t>
            </w:r>
          </w:p>
        </w:tc>
        <w:tc>
          <w:tcPr>
            <w:tcW w:w="0" w:type="auto"/>
            <w:vAlign w:val="center"/>
            <w:hideMark/>
          </w:tcPr>
          <w:p w14:paraId="5A878B90" w14:textId="77777777" w:rsidR="00E07125" w:rsidRPr="00E07125" w:rsidRDefault="00E07125" w:rsidP="00E07125">
            <w:r w:rsidRPr="00E07125">
              <w:t>Get authoritative, sourced figures on the scale of banking fraud in India</w:t>
            </w:r>
          </w:p>
        </w:tc>
      </w:tr>
      <w:tr w:rsidR="00E07125" w:rsidRPr="00E07125" w14:paraId="01CA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911F" w14:textId="77777777" w:rsidR="00E07125" w:rsidRPr="00E07125" w:rsidRDefault="00E07125" w:rsidP="00E07125">
            <w:r w:rsidRPr="00E07125">
              <w:t>3</w:t>
            </w:r>
          </w:p>
        </w:tc>
        <w:tc>
          <w:tcPr>
            <w:tcW w:w="0" w:type="auto"/>
            <w:vAlign w:val="center"/>
            <w:hideMark/>
          </w:tcPr>
          <w:p w14:paraId="3F353684" w14:textId="77777777" w:rsidR="00E07125" w:rsidRPr="00E07125" w:rsidRDefault="00E07125" w:rsidP="00E07125">
            <w:r w:rsidRPr="00E07125">
              <w:rPr>
                <w:i/>
                <w:iCs/>
              </w:rPr>
              <w:t>"HDFC Bank number of customers branches FY2026 annual results total deposits"</w:t>
            </w:r>
          </w:p>
        </w:tc>
        <w:tc>
          <w:tcPr>
            <w:tcW w:w="0" w:type="auto"/>
            <w:vAlign w:val="center"/>
            <w:hideMark/>
          </w:tcPr>
          <w:p w14:paraId="7779414A" w14:textId="77777777" w:rsidR="00E07125" w:rsidRPr="00E07125" w:rsidRDefault="00E07125" w:rsidP="00E07125">
            <w:r w:rsidRPr="00E07125">
              <w:t>Verify company-scale figures (customers, branches, deposits) from a primary source</w:t>
            </w:r>
          </w:p>
        </w:tc>
      </w:tr>
    </w:tbl>
    <w:p w14:paraId="5515C839" w14:textId="77777777" w:rsidR="00E07125" w:rsidRPr="00E07125" w:rsidRDefault="00E07125" w:rsidP="00E07125">
      <w:r w:rsidRPr="00E07125">
        <w:t>Each prompt fed directly into a slide: prompt 1 → the AI/ML Solution slide, prompt 2 → the Business Problem slide's fraud-trend chart, prompt 3 → the Company Overview slide's stat cards.</w:t>
      </w:r>
    </w:p>
    <w:p w14:paraId="3FAF165D" w14:textId="77777777" w:rsidR="00E07125" w:rsidRPr="00E07125" w:rsidRDefault="00000000" w:rsidP="00E07125">
      <w:r>
        <w:pict w14:anchorId="1850A797">
          <v:rect id="_x0000_i1026" style="width:0;height:1.5pt" o:hralign="center" o:hrstd="t" o:hr="t" fillcolor="#a0a0a0" stroked="f"/>
        </w:pict>
      </w:r>
    </w:p>
    <w:p w14:paraId="3AF9CE98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2. Prompt Improvement</w:t>
      </w:r>
    </w:p>
    <w:p w14:paraId="1C776AC6" w14:textId="77777777" w:rsidR="00E07125" w:rsidRPr="00E07125" w:rsidRDefault="00E07125" w:rsidP="00E07125">
      <w:r w:rsidRPr="00E07125">
        <w:rPr>
          <w:b/>
          <w:bCs/>
        </w:rPr>
        <w:t>Basic prompt:</w:t>
      </w:r>
    </w:p>
    <w:p w14:paraId="2C47E155" w14:textId="77777777" w:rsidR="00E07125" w:rsidRPr="00E07125" w:rsidRDefault="00E07125" w:rsidP="00E07125">
      <w:r w:rsidRPr="00E07125">
        <w:t>"HDFC Bank AI fraud detection machine learning"</w:t>
      </w:r>
    </w:p>
    <w:p w14:paraId="5C9C4495" w14:textId="77777777" w:rsidR="00E07125" w:rsidRPr="00E07125" w:rsidRDefault="00E07125" w:rsidP="00E07125">
      <w:r w:rsidRPr="00E07125">
        <w:rPr>
          <w:b/>
          <w:bCs/>
        </w:rPr>
        <w:t>Improved prompt:</w:t>
      </w:r>
    </w:p>
    <w:p w14:paraId="71FFE5A3" w14:textId="77777777" w:rsidR="00E07125" w:rsidRPr="00E07125" w:rsidRDefault="00E07125" w:rsidP="00E07125">
      <w:r w:rsidRPr="00E07125">
        <w:t>"RBI annual report bank frauds amount FY2025 digital payment fraud India statistics"</w:t>
      </w:r>
    </w:p>
    <w:p w14:paraId="0119926F" w14:textId="77777777" w:rsidR="00E07125" w:rsidRPr="00E07125" w:rsidRDefault="00E07125" w:rsidP="00E07125">
      <w:r w:rsidRPr="00E07125">
        <w:rPr>
          <w:b/>
          <w:bCs/>
        </w:rPr>
        <w:t>Why the improved prompt produced a better result:</w:t>
      </w:r>
      <w:r w:rsidRPr="00E07125">
        <w:t xml:space="preserve"> The basic prompt returned mostly third-party blogs (e.g. a finance-education blog, a marketing-style "AI Spectrum India" article) describing HDFC's fraud detection in vague, promotional language — "AI-driven shield," "instant blocking" — with no data, no citations, and no way to verify the claims. The improved prompt did two things differently: it named the </w:t>
      </w:r>
      <w:r w:rsidRPr="00E07125">
        <w:rPr>
          <w:b/>
          <w:bCs/>
        </w:rPr>
        <w:t>specific authoritative source</w:t>
      </w:r>
      <w:r w:rsidRPr="00E07125">
        <w:t xml:space="preserve"> (RBI annual report) instead of the general topic, and it asked for </w:t>
      </w:r>
      <w:r w:rsidRPr="00E07125">
        <w:rPr>
          <w:b/>
          <w:bCs/>
        </w:rPr>
        <w:t>numbers</w:t>
      </w:r>
      <w:r w:rsidRPr="00E07125">
        <w:t xml:space="preserve"> instead of a description. That shift — from "tell me about X" to "get me verifiable figures from a named regulator" — is what moved the research from anecdotal claims to citable evidence. It's the same basic → improved pattern the assignment brief illustrates with the banking example: adding a role/source constraint and asking for real data instead of a general explanation.</w:t>
      </w:r>
    </w:p>
    <w:p w14:paraId="4D13554F" w14:textId="77777777" w:rsidR="00E07125" w:rsidRPr="00E07125" w:rsidRDefault="00000000" w:rsidP="00E07125">
      <w:r>
        <w:pict w14:anchorId="6939F9A2">
          <v:rect id="_x0000_i1027" style="width:0;height:1.5pt" o:hralign="center" o:hrstd="t" o:hr="t" fillcolor="#a0a0a0" stroked="f"/>
        </w:pict>
      </w:r>
    </w:p>
    <w:p w14:paraId="79BC9F40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3. AI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8227"/>
      </w:tblGrid>
      <w:tr w:rsidR="00E07125" w:rsidRPr="00E07125" w14:paraId="38F64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6409A" w14:textId="77777777" w:rsidR="00E07125" w:rsidRPr="00E07125" w:rsidRDefault="00E07125" w:rsidP="00E07125">
            <w:pPr>
              <w:rPr>
                <w:b/>
                <w:bCs/>
              </w:rPr>
            </w:pPr>
            <w:r w:rsidRPr="00E07125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0593294" w14:textId="77777777" w:rsidR="00E07125" w:rsidRPr="00E07125" w:rsidRDefault="00E07125" w:rsidP="00E07125">
            <w:pPr>
              <w:rPr>
                <w:b/>
                <w:bCs/>
              </w:rPr>
            </w:pPr>
            <w:r w:rsidRPr="00E07125">
              <w:rPr>
                <w:b/>
                <w:bCs/>
              </w:rPr>
              <w:t>What it was used for</w:t>
            </w:r>
          </w:p>
        </w:tc>
      </w:tr>
      <w:tr w:rsidR="00E07125" w:rsidRPr="00E07125" w14:paraId="2864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5DB1" w14:textId="77777777" w:rsidR="00E07125" w:rsidRPr="00E07125" w:rsidRDefault="00E07125" w:rsidP="00E07125">
            <w:r w:rsidRPr="00E07125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F6F3581" w14:textId="77777777" w:rsidR="00E07125" w:rsidRPr="00E07125" w:rsidRDefault="00E07125" w:rsidP="00E07125">
            <w:r w:rsidRPr="00E07125">
              <w:t>Structuring the case study end-to-end, running live web searches against RBI and HDFC's own filings, cross-checking figures across sources, and generating the PPT deck itself</w:t>
            </w:r>
          </w:p>
        </w:tc>
      </w:tr>
    </w:tbl>
    <w:p w14:paraId="2EB9AE1A" w14:textId="77777777" w:rsidR="00E07125" w:rsidRPr="00E07125" w:rsidRDefault="00E07125" w:rsidP="00E07125">
      <w:r w:rsidRPr="00E07125">
        <w:t xml:space="preserve">Only one tool was used for this project. That is a defensible choice worth stating plainly in the portfolio rather than implying multi-tool use that didn't happen — the brief explicitly says you don't have to use every tool, only the ones relevant to your project. </w:t>
      </w:r>
      <w:r w:rsidRPr="00E07125">
        <w:rPr>
          <w:i/>
          <w:iCs/>
        </w:rPr>
        <w:t>(If you also used ChatGPT, Gemini, or Perplexity for your own research passes, add a row for each and describe honestly what you used it for.)</w:t>
      </w:r>
    </w:p>
    <w:p w14:paraId="2458DAC3" w14:textId="77777777" w:rsidR="00E07125" w:rsidRPr="00E07125" w:rsidRDefault="00000000" w:rsidP="00E07125">
      <w:r>
        <w:pict w14:anchorId="702ABB60">
          <v:rect id="_x0000_i1028" style="width:0;height:1.5pt" o:hralign="center" o:hrstd="t" o:hr="t" fillcolor="#a0a0a0" stroked="f"/>
        </w:pict>
      </w:r>
    </w:p>
    <w:p w14:paraId="7FCD30F8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4. Verification &amp; Fact-Checking</w:t>
      </w:r>
    </w:p>
    <w:p w14:paraId="7DDC9AE4" w14:textId="77777777" w:rsidR="00E07125" w:rsidRPr="00E07125" w:rsidRDefault="00E07125" w:rsidP="00E07125">
      <w:r w:rsidRPr="00E07125">
        <w:t>AI-generated summaries were not taken at face value. Two concrete verification steps:</w:t>
      </w:r>
    </w:p>
    <w:p w14:paraId="132F2653" w14:textId="77777777" w:rsidR="00E07125" w:rsidRPr="00E07125" w:rsidRDefault="00E07125" w:rsidP="00E07125">
      <w:pPr>
        <w:numPr>
          <w:ilvl w:val="0"/>
          <w:numId w:val="1"/>
        </w:numPr>
      </w:pPr>
      <w:r w:rsidRPr="00E07125">
        <w:rPr>
          <w:b/>
          <w:bCs/>
        </w:rPr>
        <w:t>Primary source over aggregator.</w:t>
      </w:r>
      <w:r w:rsidRPr="00E07125">
        <w:t xml:space="preserve"> HDFC Bank's customer count, branch network, deposits and assets were </w:t>
      </w:r>
      <w:r w:rsidRPr="00E07125">
        <w:rPr>
          <w:b/>
          <w:bCs/>
        </w:rPr>
        <w:t>not</w:t>
      </w:r>
      <w:r w:rsidRPr="00E07125">
        <w:t xml:space="preserve"> taken from the first blog or summary that mentioned them. They were confirmed against HDFC Bank's </w:t>
      </w:r>
      <w:r w:rsidRPr="00E07125">
        <w:rPr>
          <w:b/>
          <w:bCs/>
        </w:rPr>
        <w:t>Form 20-F filed with the U.S. SEC</w:t>
      </w:r>
      <w:r w:rsidRPr="00E07125">
        <w:t xml:space="preserve"> (its annual regulatory filing) and its own </w:t>
      </w:r>
      <w:r w:rsidRPr="00E07125">
        <w:rPr>
          <w:b/>
          <w:bCs/>
        </w:rPr>
        <w:t>Q4 FY26 investor presentation</w:t>
      </w:r>
      <w:r w:rsidRPr="00E07125">
        <w:t xml:space="preserve"> — both primary, audited-adjacent sources rather than secondary commentary.</w:t>
      </w:r>
    </w:p>
    <w:p w14:paraId="12DDFD9F" w14:textId="77777777" w:rsidR="00E07125" w:rsidRPr="00E07125" w:rsidRDefault="00E07125" w:rsidP="00E07125">
      <w:pPr>
        <w:numPr>
          <w:ilvl w:val="0"/>
          <w:numId w:val="1"/>
        </w:numPr>
      </w:pPr>
      <w:r w:rsidRPr="00E07125">
        <w:rPr>
          <w:b/>
          <w:bCs/>
        </w:rPr>
        <w:t>Cross-checking across independent reports.</w:t>
      </w:r>
      <w:r w:rsidRPr="00E07125">
        <w:t xml:space="preserve"> The RBI fraud figures (₹13,930 cr in FY24, ₹36,014 cr in FY25, ₹48,021 cr in FY26) were checked against multiple independent news reports of the same RBI Annual Report, to confirm the figures were being reported consistently rather than relying on a single retelling.</w:t>
      </w:r>
    </w:p>
    <w:p w14:paraId="69576A77" w14:textId="77777777" w:rsidR="00E07125" w:rsidRPr="00E07125" w:rsidRDefault="00000000" w:rsidP="00E07125">
      <w:r>
        <w:pict w14:anchorId="326357EC">
          <v:rect id="_x0000_i1029" style="width:0;height:1.5pt" o:hralign="center" o:hrstd="t" o:hr="t" fillcolor="#a0a0a0" stroked="f"/>
        </w:pict>
      </w:r>
    </w:p>
    <w:p w14:paraId="599C4FCA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5. Critical Evaluation of AI-Generated Output</w:t>
      </w:r>
    </w:p>
    <w:p w14:paraId="5CADDC30" w14:textId="77777777" w:rsidR="00E07125" w:rsidRPr="00E07125" w:rsidRDefault="00E07125" w:rsidP="00E07125">
      <w:r w:rsidRPr="00E07125">
        <w:rPr>
          <w:b/>
          <w:bCs/>
        </w:rPr>
        <w:t>What was the problem?</w:t>
      </w:r>
      <w:r w:rsidRPr="00E07125">
        <w:t xml:space="preserve"> Two of the search results returned for the first prompt — a finance-education blog and a site called "AI Spectrum India" — described HDFC's fraud detection system in specific, confident terms: "behavioural biometrics," "real-time anomaly detection," "instant blocking mechanisms." These read as if they were factual disclosures from the bank, but neither article cited an HDFC source, a press release, or a filing. They are marketing-style secondary content, not verified reporting.</w:t>
      </w:r>
    </w:p>
    <w:p w14:paraId="14E4F52E" w14:textId="77777777" w:rsidR="00E07125" w:rsidRPr="00E07125" w:rsidRDefault="00E07125" w:rsidP="00E07125">
      <w:r w:rsidRPr="00E07125">
        <w:rPr>
          <w:b/>
          <w:bCs/>
        </w:rPr>
        <w:t>How was it verified?</w:t>
      </w:r>
      <w:r w:rsidRPr="00E07125">
        <w:t xml:space="preserve"> HDFC Bank's own regulatory filing (Form 20-F, FY2026) was checked for confirmation of these specific claims. The filing discusses risk management and technology investment in general terms but does </w:t>
      </w:r>
      <w:r w:rsidRPr="00E07125">
        <w:rPr>
          <w:b/>
          <w:bCs/>
        </w:rPr>
        <w:t>not</w:t>
      </w:r>
      <w:r w:rsidRPr="00E07125">
        <w:t xml:space="preserve"> publish specific fraud-detection performance metrics, model names, or techniques like "behavioural biometrics." This is a meaningful gap between what the secondary source implied (a documented AI system) and what the primary source actually discloses.</w:t>
      </w:r>
    </w:p>
    <w:p w14:paraId="2E9EB416" w14:textId="77777777" w:rsidR="00E07125" w:rsidRPr="00E07125" w:rsidRDefault="00E07125" w:rsidP="00E07125">
      <w:r w:rsidRPr="00E07125">
        <w:rPr>
          <w:b/>
          <w:bCs/>
        </w:rPr>
        <w:t>How was the research process improved?</w:t>
      </w:r>
      <w:r w:rsidRPr="00E07125">
        <w:t xml:space="preserve"> The case study deck was deliberately written to avoid repeating the blog's unverified specifics. Slide 5 (AI/ML Solution) frames the described techniques as </w:t>
      </w:r>
      <w:r w:rsidRPr="00E07125">
        <w:rPr>
          <w:i/>
          <w:iCs/>
        </w:rPr>
        <w:t>industry-standard approaches suitable for the problem</w:t>
      </w:r>
      <w:r w:rsidRPr="00E07125">
        <w:t xml:space="preserve">, not as confirmed features of HDFC's actual system. Slide 7 (Business Impact) explicitly avoids stating a fraud-reduction percentage for HDFC, because no such figure is disclosed anywhere in the primary </w:t>
      </w:r>
      <w:r w:rsidRPr="00E07125">
        <w:lastRenderedPageBreak/>
        <w:t>filings — inventing one to make the slide more impressive would have been the easy, wrong move.</w:t>
      </w:r>
    </w:p>
    <w:p w14:paraId="196F89AF" w14:textId="77777777" w:rsidR="00E07125" w:rsidRPr="00E07125" w:rsidRDefault="00000000" w:rsidP="00E07125">
      <w:r>
        <w:pict w14:anchorId="2830D0ED">
          <v:rect id="_x0000_i1030" style="width:0;height:1.5pt" o:hralign="center" o:hrstd="t" o:hr="t" fillcolor="#a0a0a0" stroked="f"/>
        </w:pict>
      </w:r>
    </w:p>
    <w:p w14:paraId="6701C24F" w14:textId="77777777" w:rsidR="00E07125" w:rsidRPr="00E07125" w:rsidRDefault="00E07125" w:rsidP="00E07125">
      <w:pPr>
        <w:rPr>
          <w:b/>
          <w:bCs/>
        </w:rPr>
      </w:pPr>
      <w:r w:rsidRPr="00E07125">
        <w:rPr>
          <w:b/>
          <w:bCs/>
        </w:rPr>
        <w:t>Key Learnings (for final slide)</w:t>
      </w:r>
    </w:p>
    <w:p w14:paraId="49883255" w14:textId="77777777" w:rsidR="00E07125" w:rsidRPr="00E07125" w:rsidRDefault="00E07125" w:rsidP="00E07125">
      <w:pPr>
        <w:numPr>
          <w:ilvl w:val="0"/>
          <w:numId w:val="2"/>
        </w:numPr>
      </w:pPr>
      <w:r w:rsidRPr="00E07125">
        <w:t>A prompt naming a specific, authoritative source produces citable evidence; a general topic prompt produces confident-sounding but unverifiable claims.</w:t>
      </w:r>
    </w:p>
    <w:p w14:paraId="08FFB45C" w14:textId="77777777" w:rsidR="00E07125" w:rsidRPr="00E07125" w:rsidRDefault="00E07125" w:rsidP="00E07125">
      <w:pPr>
        <w:numPr>
          <w:ilvl w:val="0"/>
          <w:numId w:val="2"/>
        </w:numPr>
      </w:pPr>
      <w:r w:rsidRPr="00E07125">
        <w:t>Secondary sources (blogs, aggregator sites) can describe a real company's AI use in specific technical language without that language coming from the company itself — always check the primary filing before repeating it.</w:t>
      </w:r>
    </w:p>
    <w:p w14:paraId="4CFFDD08" w14:textId="120778A8" w:rsidR="00E07125" w:rsidRPr="00AA39D2" w:rsidRDefault="00E07125" w:rsidP="00E07125">
      <w:pPr>
        <w:numPr>
          <w:ilvl w:val="0"/>
          <w:numId w:val="2"/>
        </w:numPr>
      </w:pPr>
      <w:r w:rsidRPr="00E07125">
        <w:t>The most defensible move when data doesn't exist in a primary source is to say so, not to fill the gap with a plausible-sounding number.</w:t>
      </w:r>
    </w:p>
    <w:p w14:paraId="72407077" w14:textId="77777777" w:rsidR="005E6BC7" w:rsidRDefault="005E6BC7"/>
    <w:sectPr w:rsidR="005E6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924"/>
    <w:multiLevelType w:val="multilevel"/>
    <w:tmpl w:val="0D3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9380C"/>
    <w:multiLevelType w:val="multilevel"/>
    <w:tmpl w:val="E214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38894">
    <w:abstractNumId w:val="0"/>
  </w:num>
  <w:num w:numId="2" w16cid:durableId="923681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5"/>
    <w:rsid w:val="005259CC"/>
    <w:rsid w:val="005E6BC7"/>
    <w:rsid w:val="00663659"/>
    <w:rsid w:val="00A314F7"/>
    <w:rsid w:val="00AA39D2"/>
    <w:rsid w:val="00E07125"/>
    <w:rsid w:val="00E1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810F"/>
  <w15:chartTrackingRefBased/>
  <w15:docId w15:val="{BFC9416C-F730-414A-BC37-04EAD88B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Kakul Sharma</dc:creator>
  <cp:keywords/>
  <dc:description/>
  <cp:lastModifiedBy>Kakul Sharma</cp:lastModifiedBy>
  <cp:revision>3</cp:revision>
  <dcterms:created xsi:type="dcterms:W3CDTF">2026-09-16T12:12:00Z</dcterms:created>
  <dcterms:modified xsi:type="dcterms:W3CDTF">2026-09-16T13:48:00Z</dcterms:modified>
</cp:coreProperties>
</file>