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895064" cy="1008983"/>
            <wp:effectExtent b="0" l="0" r="0" t="0"/>
            <wp:docPr descr="Изображение выглядит как корона  Автоматически созданное описание" id="7" name="image6.jpg"/>
            <a:graphic>
              <a:graphicData uri="http://schemas.openxmlformats.org/drawingml/2006/picture">
                <pic:pic>
                  <pic:nvPicPr>
                    <pic:cNvPr descr="Изображение выглядит как корона  Автоматически созданное описание"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064" cy="1008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322" w:lineRule="auto"/>
        <w:ind w:left="854" w:right="17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" w:right="19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5">
      <w:pPr>
        <w:spacing w:before="4" w:lineRule="auto"/>
        <w:ind w:left="854" w:right="182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«МИРЭА – Российский технологический университет»</w:t>
      </w:r>
    </w:p>
    <w:p w:rsidR="00000000" w:rsidDel="00000000" w:rsidP="00000000" w:rsidRDefault="00000000" w:rsidRPr="00000000" w14:paraId="00000006">
      <w:pPr>
        <w:pStyle w:val="Heading1"/>
        <w:spacing w:after="22" w:before="1" w:lineRule="auto"/>
        <w:ind w:firstLine="854"/>
        <w:rPr/>
      </w:pPr>
      <w:r w:rsidDel="00000000" w:rsidR="00000000" w:rsidRPr="00000000">
        <w:rPr>
          <w:rtl w:val="0"/>
        </w:rPr>
        <w:t xml:space="preserve">РТУ МИРЭА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979795" cy="952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56100" y="3775225"/>
                          <a:ext cx="5979795" cy="9525"/>
                          <a:chOff x="2356100" y="3775225"/>
                          <a:chExt cx="5979800" cy="9550"/>
                        </a:xfrm>
                      </wpg:grpSpPr>
                      <wpg:grpSp>
                        <wpg:cNvGrpSpPr/>
                        <wpg:grpSpPr>
                          <a:xfrm>
                            <a:off x="2356103" y="3775238"/>
                            <a:ext cx="5979795" cy="9525"/>
                            <a:chOff x="0" y="0"/>
                            <a:chExt cx="5979795" cy="95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979775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5979795" cy="952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979795" cy="9525"/>
                <wp:effectExtent b="0" l="0" r="0" t="0"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9795" cy="95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4" w:lineRule="auto"/>
        <w:ind w:left="1003" w:right="625" w:firstLine="321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ИКБ направление «Киберразведка и противодействие угрозам с применением технологий искусственного интеллекта» 10.04.01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2" w:lineRule="auto"/>
        <w:ind w:left="854" w:right="18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КБ-4 «Интеллектуальные системы информационной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" w:right="19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безопасности»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line="366" w:lineRule="auto"/>
        <w:ind w:right="176" w:firstLine="854"/>
        <w:rPr/>
      </w:pPr>
      <w:r w:rsidDel="00000000" w:rsidR="00000000" w:rsidRPr="00000000">
        <w:rPr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10">
      <w:pPr>
        <w:pStyle w:val="Heading2"/>
        <w:spacing w:line="365" w:lineRule="auto"/>
        <w:ind w:firstLine="854"/>
        <w:rPr/>
      </w:pPr>
      <w:r w:rsidDel="00000000" w:rsidR="00000000" w:rsidRPr="00000000">
        <w:rPr>
          <w:rtl w:val="0"/>
        </w:rPr>
        <w:t xml:space="preserve">По дисциплине</w:t>
      </w:r>
    </w:p>
    <w:p w:rsidR="00000000" w:rsidDel="00000000" w:rsidP="00000000" w:rsidRDefault="00000000" w:rsidRPr="00000000" w14:paraId="00000011">
      <w:pPr>
        <w:spacing w:before="0" w:line="366" w:lineRule="auto"/>
        <w:ind w:left="854" w:right="176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“Анализ защищенности системы информационной</w:t>
      </w:r>
    </w:p>
    <w:p w:rsidR="00000000" w:rsidDel="00000000" w:rsidP="00000000" w:rsidRDefault="00000000" w:rsidRPr="00000000" w14:paraId="00000012">
      <w:pPr>
        <w:pStyle w:val="Heading2"/>
        <w:spacing w:before="2" w:lineRule="auto"/>
        <w:ind w:left="171" w:right="191" w:firstLine="0"/>
        <w:rPr/>
      </w:pPr>
      <w:r w:rsidDel="00000000" w:rsidR="00000000" w:rsidRPr="00000000">
        <w:rPr>
          <w:rtl w:val="0"/>
        </w:rPr>
        <w:t xml:space="preserve">безопасности”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61" w:right="148" w:firstLine="571.0000000000002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Группа: ББМО-01-22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91" w:right="143" w:firstLine="566.0000000000002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Выполнил: </w:t>
      </w:r>
      <w:r w:rsidDel="00000000" w:rsidR="00000000" w:rsidRPr="00000000">
        <w:rPr>
          <w:sz w:val="28"/>
          <w:szCs w:val="28"/>
          <w:rtl w:val="0"/>
        </w:rPr>
        <w:t xml:space="preserve">Челышев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7" w:right="144" w:firstLine="297.00000000000045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Проверил: Спирин А.А.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" w:right="18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6840" w:w="11910" w:orient="portrait"/>
          <w:pgMar w:bottom="280" w:top="1200" w:left="1580" w:right="70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Москва 2023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" w:before="67" w:line="362" w:lineRule="auto"/>
        <w:ind w:left="119" w:right="159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начала установим инструмент для визуализации для TensorFlow Keras.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55512" cy="1508378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512" cy="1508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" w:before="150" w:line="360" w:lineRule="auto"/>
        <w:ind w:left="119" w:right="159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подключим необходимые библиотеки, а также активируем перезагрузку при изменении кода, чтобы не нужно было явно выполнять перезагрузку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footerReference r:id="rId9" w:type="default"/>
          <w:type w:val="nextPage"/>
          <w:pgSz w:h="16840" w:w="11910" w:orient="portrait"/>
          <w:pgMar w:bottom="1340" w:top="1040" w:left="1580" w:right="700" w:header="0" w:footer="1143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453684" cy="160305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3684" cy="1603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" w:before="72" w:line="357" w:lineRule="auto"/>
        <w:ind w:left="119" w:right="153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Загрузим предварительно обученную модель VGG16, на ImageNet датасете. После чего отобразим сводку по модели.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1340" w:top="1520" w:left="1580" w:right="700" w:header="0" w:footer="1143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17242" cy="5799010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242" cy="579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="362" w:lineRule="auto"/>
        <w:ind w:left="119" w:right="0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Загрузим несколько изображений датасета ImageNet и выполним их предварительную обработку перед использованием.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461"/>
          <w:tab w:val="left" w:leader="none" w:pos="3065"/>
          <w:tab w:val="left" w:leader="none" w:pos="4144"/>
          <w:tab w:val="left" w:leader="none" w:pos="6025"/>
          <w:tab w:val="left" w:leader="none" w:pos="8120"/>
          <w:tab w:val="left" w:leader="none" w:pos="8830"/>
        </w:tabs>
        <w:spacing w:after="0" w:before="0" w:line="362" w:lineRule="auto"/>
        <w:ind w:left="119" w:right="153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Отобразим</w:t>
        <w:tab/>
        <w:t xml:space="preserve">на</w:t>
        <w:tab/>
        <w:t xml:space="preserve">одном</w:t>
        <w:tab/>
        <w:t xml:space="preserve">графическом</w:t>
        <w:tab/>
        <w:t xml:space="preserve">представлении</w:t>
        <w:tab/>
        <w:t xml:space="preserve">все</w:t>
        <w:tab/>
        <w:t xml:space="preserve">наши изображения.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12200" cy="5207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2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8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Заменим функцию активации на линейную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76835</wp:posOffset>
            </wp:positionH>
            <wp:positionV relativeFrom="paragraph">
              <wp:posOffset>116013</wp:posOffset>
            </wp:positionV>
            <wp:extent cx="4576122" cy="695325"/>
            <wp:effectExtent b="0" l="0" r="0" t="0"/>
            <wp:wrapTopAndBottom distB="0" dist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122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8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Создадим функцию очков соответствия каждому изображению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1340" w:top="1040" w:left="1580" w:right="700" w:header="0" w:footer="1143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76835</wp:posOffset>
            </wp:positionH>
            <wp:positionV relativeFrom="paragraph">
              <wp:posOffset>103530</wp:posOffset>
            </wp:positionV>
            <wp:extent cx="4545139" cy="716661"/>
            <wp:effectExtent b="0" l="0" r="0" t="0"/>
            <wp:wrapTopAndBottom distB="0" dist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5139" cy="7166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="240" w:lineRule="auto"/>
        <w:ind w:left="8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Создадим карту внимания (vanilla)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sz w:val="11"/>
          <w:szCs w:val="11"/>
        </w:rPr>
        <w:drawing>
          <wp:inline distB="114300" distT="114300" distL="114300" distR="114300">
            <wp:extent cx="6112200" cy="39243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2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" w:line="240" w:lineRule="auto"/>
        <w:ind w:left="8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Уменьшим шум для карт влияния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sz w:val="11"/>
          <w:szCs w:val="11"/>
        </w:rPr>
        <w:drawing>
          <wp:inline distB="114300" distT="114300" distL="114300" distR="114300">
            <wp:extent cx="6112200" cy="3492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2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" w:line="240" w:lineRule="auto"/>
        <w:ind w:left="8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1340" w:top="1040" w:left="1580" w:right="700" w:header="0" w:footer="1143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Используем GrandCAM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12200" cy="4318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2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8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Используем GradCAM++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sz w:val="11"/>
          <w:szCs w:val="11"/>
        </w:rPr>
        <w:drawing>
          <wp:inline distB="114300" distT="114300" distL="114300" distR="114300">
            <wp:extent cx="6112200" cy="4394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2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182" w:lineRule="auto"/>
        <w:ind w:left="164" w:right="191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" w:line="360" w:lineRule="auto"/>
        <w:ind w:left="119" w:right="146" w:firstLine="7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1340" w:top="1120" w:left="1580" w:right="700" w:header="0" w:footer="1143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образом, использование методов визуализации Grad-CAM, Grad- CAM++, Saliency, SmoothGrad и подобных, может быть полезным для понимания того, какие части изображений были наиболее важными при принятии решений моделью машинного обучения. Методы Grad-CAM и Grad- CAM++ позволяют визуализировать активации в различных частях изображений, позволяя понять, где модель фокусируется при определении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="360" w:lineRule="auto"/>
        <w:ind w:left="119" w:right="15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классов. Карты активаций могут помочь исследовать, какие объекты или части изображения были ключевыми для принятия решения моделью. Использование метода SmoothGrad может помочь снизить шум и сделать карты сайленси более интерпретируемыми</w:t>
      </w:r>
    </w:p>
    <w:sectPr>
      <w:type w:val="nextPage"/>
      <w:pgSz w:h="16840" w:w="11910" w:orient="portrait"/>
      <w:pgMar w:bottom="1340" w:top="1040" w:left="1580" w:right="700" w:header="0" w:footer="114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3289300</wp:posOffset>
              </wp:positionH>
              <wp:positionV relativeFrom="paragraph">
                <wp:posOffset>9817100</wp:posOffset>
              </wp:positionV>
              <wp:extent cx="174625" cy="23114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6266750" y="3669193"/>
                        <a:ext cx="165100" cy="221615"/>
                      </a:xfrm>
                      <a:custGeom>
                        <a:rect b="b" l="l" r="r" t="t"/>
                        <a:pathLst>
                          <a:path extrusionOk="0" h="221615" w="165100">
                            <a:moveTo>
                              <a:pt x="0" y="0"/>
                            </a:moveTo>
                            <a:lnTo>
                              <a:pt x="0" y="221615"/>
                            </a:lnTo>
                            <a:lnTo>
                              <a:pt x="165100" y="221615"/>
                            </a:lnTo>
                            <a:lnTo>
                              <a:pt x="1651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6.000000238418579" w:line="240"/>
                            <w:ind w:left="6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2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3289300</wp:posOffset>
              </wp:positionH>
              <wp:positionV relativeFrom="paragraph">
                <wp:posOffset>9817100</wp:posOffset>
              </wp:positionV>
              <wp:extent cx="174625" cy="231140"/>
              <wp:effectExtent b="0" l="0" r="0" t="0"/>
              <wp:wrapNone/>
              <wp:docPr id="1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4625" cy="2311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854" w:right="172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854" w:right="167"/>
      <w:jc w:val="center"/>
    </w:pPr>
    <w:rPr>
      <w:rFonts w:ascii="Times New Roman" w:cs="Times New Roman" w:eastAsia="Times New Roman" w:hAnsi="Times New Roman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18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4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2024-01-29T00:00:00Z</vt:lpwstr>
  </property>
  <property fmtid="{D5CDD505-2E9C-101B-9397-08002B2CF9AE}" pid="3" name="Creator">
    <vt:lpwstr>Microsoft® Word 2016</vt:lpwstr>
  </property>
  <property fmtid="{D5CDD505-2E9C-101B-9397-08002B2CF9AE}" pid="4" name="Created">
    <vt:lpwstr>2024-01-28T00:00:00Z</vt:lpwstr>
  </property>
</Properties>
</file>