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EC5" w:rsidRDefault="00062EC5" w:rsidP="00062EC5">
      <w:pPr>
        <w:pStyle w:val="Heading1"/>
        <w:rPr>
          <w:sz w:val="52"/>
          <w:szCs w:val="52"/>
        </w:rPr>
      </w:pPr>
    </w:p>
    <w:p w:rsidR="00062EC5" w:rsidRDefault="00062EC5" w:rsidP="00062EC5">
      <w:pPr>
        <w:pStyle w:val="Heading1"/>
        <w:rPr>
          <w:sz w:val="52"/>
          <w:szCs w:val="52"/>
        </w:rPr>
      </w:pPr>
    </w:p>
    <w:p w:rsidR="00062EC5" w:rsidRDefault="00062EC5" w:rsidP="00062EC5">
      <w:pPr>
        <w:pStyle w:val="Heading1"/>
        <w:rPr>
          <w:sz w:val="52"/>
          <w:szCs w:val="52"/>
        </w:rPr>
      </w:pPr>
    </w:p>
    <w:p w:rsidR="00062EC5" w:rsidRDefault="00062EC5" w:rsidP="00062EC5">
      <w:pPr>
        <w:pStyle w:val="Heading1"/>
        <w:rPr>
          <w:sz w:val="52"/>
          <w:szCs w:val="52"/>
        </w:rPr>
      </w:pPr>
    </w:p>
    <w:p w:rsidR="00062EC5" w:rsidRDefault="00062EC5" w:rsidP="00062EC5">
      <w:pPr>
        <w:pStyle w:val="Heading1"/>
        <w:rPr>
          <w:sz w:val="52"/>
          <w:szCs w:val="52"/>
        </w:rPr>
      </w:pPr>
      <w:r w:rsidRPr="00633FB1">
        <w:rPr>
          <w:sz w:val="52"/>
          <w:szCs w:val="52"/>
        </w:rPr>
        <w:t xml:space="preserve">ASSIGNMENT </w:t>
      </w:r>
      <w:proofErr w:type="gramStart"/>
      <w:r w:rsidRPr="00633FB1">
        <w:rPr>
          <w:sz w:val="52"/>
          <w:szCs w:val="52"/>
        </w:rPr>
        <w:t>2 :</w:t>
      </w:r>
      <w:proofErr w:type="gramEnd"/>
      <w:r w:rsidRPr="00633FB1">
        <w:rPr>
          <w:sz w:val="52"/>
          <w:szCs w:val="52"/>
        </w:rPr>
        <w:t xml:space="preserve">  Lexical Analysis</w:t>
      </w: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sz w:val="28"/>
          <w:szCs w:val="28"/>
        </w:rPr>
      </w:pPr>
    </w:p>
    <w:p w:rsidR="00062EC5" w:rsidRDefault="00062EC5" w:rsidP="00062EC5">
      <w:pPr>
        <w:rPr>
          <w:b/>
          <w:sz w:val="32"/>
          <w:szCs w:val="32"/>
        </w:rPr>
      </w:pPr>
    </w:p>
    <w:p w:rsidR="00062EC5" w:rsidRDefault="00062EC5" w:rsidP="00062EC5">
      <w:pPr>
        <w:rPr>
          <w:b/>
          <w:sz w:val="32"/>
          <w:szCs w:val="32"/>
        </w:rPr>
      </w:pPr>
    </w:p>
    <w:p w:rsidR="00062EC5" w:rsidRPr="008A2792" w:rsidRDefault="00062EC5" w:rsidP="00062EC5">
      <w:pPr>
        <w:rPr>
          <w:b/>
          <w:sz w:val="32"/>
          <w:szCs w:val="32"/>
        </w:rPr>
      </w:pPr>
      <w:r w:rsidRPr="008A2792">
        <w:rPr>
          <w:b/>
          <w:sz w:val="32"/>
          <w:szCs w:val="32"/>
        </w:rPr>
        <w:lastRenderedPageBreak/>
        <w:t xml:space="preserve">Q19. What is the role of a lexical analyzer generator like </w:t>
      </w:r>
      <w:proofErr w:type="spellStart"/>
      <w:r w:rsidRPr="008A2792">
        <w:rPr>
          <w:b/>
          <w:sz w:val="32"/>
          <w:szCs w:val="32"/>
        </w:rPr>
        <w:t>Lex</w:t>
      </w:r>
      <w:proofErr w:type="spellEnd"/>
      <w:r w:rsidRPr="008A2792">
        <w:rPr>
          <w:b/>
          <w:sz w:val="32"/>
          <w:szCs w:val="32"/>
        </w:rPr>
        <w:t>?</w:t>
      </w:r>
    </w:p>
    <w:p w:rsidR="00062EC5" w:rsidRPr="008A2792" w:rsidRDefault="00062EC5" w:rsidP="00062EC5">
      <w:pPr>
        <w:rPr>
          <w:sz w:val="28"/>
          <w:szCs w:val="28"/>
        </w:rPr>
      </w:pPr>
    </w:p>
    <w:p w:rsidR="00062EC5" w:rsidRPr="003063CD" w:rsidRDefault="00062EC5" w:rsidP="00062EC5">
      <w:pPr>
        <w:rPr>
          <w:rFonts w:ascii="Microsoft Sans Serif" w:hAnsi="Microsoft Sans Serif" w:cs="Microsoft Sans Serif"/>
        </w:rPr>
      </w:pPr>
      <w:r w:rsidRPr="003063CD">
        <w:rPr>
          <w:rFonts w:ascii="Microsoft Sans Serif" w:hAnsi="Microsoft Sans Serif" w:cs="Microsoft Sans Serif"/>
        </w:rPr>
        <w:t xml:space="preserve">At the most fundamental level, lexical analyzer generators like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and Flex represent a paradigm shift in how we approach compiler construction  moving from imperative, hand-coded character processing to declarative, pattern-driven token recognition. This transformation addresses one of the most persistent challenges in compiler design: the reliable, efficient conversion of raw source code text into a structured stream of meaningful tokens that can be parsed according to grammatical rules. By allowing developers to express token definitions using the mathematical precision of regular expressions, these generators automate the translation of these specifications into optimized deterministic finite automata (DFA) implementations, complete with state transition tables, </w:t>
      </w:r>
      <w:proofErr w:type="spellStart"/>
      <w:r w:rsidRPr="003063CD">
        <w:rPr>
          <w:rFonts w:ascii="Microsoft Sans Serif" w:hAnsi="Microsoft Sans Serif" w:cs="Microsoft Sans Serif"/>
        </w:rPr>
        <w:t>lookahead</w:t>
      </w:r>
      <w:proofErr w:type="spellEnd"/>
      <w:r w:rsidRPr="003063CD">
        <w:rPr>
          <w:rFonts w:ascii="Microsoft Sans Serif" w:hAnsi="Microsoft Sans Serif" w:cs="Microsoft Sans Serif"/>
        </w:rPr>
        <w:t xml:space="preserve"> buffers, and error recovery mechanisms that would be extraordinarily difficult and error-prone to implement manually. </w:t>
      </w:r>
    </w:p>
    <w:p w:rsidR="00062EC5" w:rsidRDefault="00062EC5" w:rsidP="00062EC5">
      <w:pPr>
        <w:jc w:val="both"/>
        <w:rPr>
          <w:rFonts w:ascii="Microsoft Sans Serif" w:hAnsi="Microsoft Sans Serif" w:cs="Microsoft Sans Serif"/>
        </w:rPr>
      </w:pPr>
      <w:r w:rsidRPr="003063CD">
        <w:rPr>
          <w:rFonts w:ascii="Microsoft Sans Serif" w:hAnsi="Microsoft Sans Serif" w:cs="Microsoft Sans Serif"/>
        </w:rPr>
        <w:t>LEX is</w:t>
      </w:r>
      <w:r>
        <w:rPr>
          <w:rFonts w:ascii="Microsoft Sans Serif" w:hAnsi="Microsoft Sans Serif" w:cs="Microsoft Sans Serif"/>
        </w:rPr>
        <w:t xml:space="preserve"> </w:t>
      </w:r>
      <w:r w:rsidRPr="003063CD">
        <w:rPr>
          <w:rFonts w:ascii="Microsoft Sans Serif" w:hAnsi="Microsoft Sans Serif" w:cs="Microsoft Sans Serif"/>
        </w:rPr>
        <w:t>analyzer program for a given input string.</w:t>
      </w:r>
      <w:r>
        <w:rPr>
          <w:rFonts w:ascii="Microsoft Sans Serif" w:hAnsi="Microsoft Sans Serif" w:cs="Microsoft Sans Serif"/>
        </w:rPr>
        <w:t xml:space="preserve"> </w:t>
      </w:r>
      <w:r w:rsidRPr="003063CD">
        <w:rPr>
          <w:rFonts w:ascii="Microsoft Sans Serif" w:hAnsi="Microsoft Sans Serif" w:cs="Microsoft Sans Serif"/>
        </w:rPr>
        <w:t>It processes the given input string/file and transforms</w:t>
      </w:r>
      <w:r>
        <w:rPr>
          <w:rFonts w:ascii="Microsoft Sans Serif" w:hAnsi="Microsoft Sans Serif" w:cs="Microsoft Sans Serif"/>
        </w:rPr>
        <w:t xml:space="preserve"> </w:t>
      </w:r>
      <w:r w:rsidRPr="003063CD">
        <w:rPr>
          <w:rFonts w:ascii="Microsoft Sans Serif" w:hAnsi="Microsoft Sans Serif" w:cs="Microsoft Sans Serif"/>
        </w:rPr>
        <w:t>them into tokens. It is used by YACC programs to</w:t>
      </w:r>
      <w:r>
        <w:rPr>
          <w:rFonts w:ascii="Microsoft Sans Serif" w:hAnsi="Microsoft Sans Serif" w:cs="Microsoft Sans Serif"/>
        </w:rPr>
        <w:t xml:space="preserve"> </w:t>
      </w:r>
      <w:r w:rsidRPr="003063CD">
        <w:rPr>
          <w:rFonts w:ascii="Microsoft Sans Serif" w:hAnsi="Microsoft Sans Serif" w:cs="Microsoft Sans Serif"/>
        </w:rPr>
        <w:t>generate complete parsers.</w:t>
      </w:r>
      <w:r>
        <w:rPr>
          <w:rFonts w:ascii="Microsoft Sans Serif" w:hAnsi="Microsoft Sans Serif" w:cs="Microsoft Sans Serif"/>
        </w:rPr>
        <w:t xml:space="preserve"> </w:t>
      </w:r>
      <w:r w:rsidRPr="003063CD">
        <w:rPr>
          <w:rFonts w:ascii="Microsoft Sans Serif" w:hAnsi="Microsoft Sans Serif" w:cs="Microsoft Sans Serif"/>
        </w:rPr>
        <w:t>It reads the input stream and produces the source</w:t>
      </w:r>
      <w:r>
        <w:rPr>
          <w:rFonts w:ascii="Microsoft Sans Serif" w:hAnsi="Microsoft Sans Serif" w:cs="Microsoft Sans Serif"/>
        </w:rPr>
        <w:t xml:space="preserve"> </w:t>
      </w:r>
      <w:r w:rsidRPr="003063CD">
        <w:rPr>
          <w:rFonts w:ascii="Microsoft Sans Serif" w:hAnsi="Microsoft Sans Serif" w:cs="Microsoft Sans Serif"/>
        </w:rPr>
        <w:t>code as output through implementing the lexical</w:t>
      </w:r>
      <w:r>
        <w:rPr>
          <w:rFonts w:ascii="Microsoft Sans Serif" w:hAnsi="Microsoft Sans Serif" w:cs="Microsoft Sans Serif"/>
        </w:rPr>
        <w:t xml:space="preserve"> </w:t>
      </w:r>
      <w:r w:rsidRPr="003063CD">
        <w:rPr>
          <w:rFonts w:ascii="Microsoft Sans Serif" w:hAnsi="Microsoft Sans Serif" w:cs="Microsoft Sans Serif"/>
        </w:rPr>
        <w:t>analyzer in the C program.</w:t>
      </w:r>
      <w:r>
        <w:rPr>
          <w:rFonts w:ascii="Microsoft Sans Serif" w:hAnsi="Microsoft Sans Serif" w:cs="Microsoft Sans Serif"/>
        </w:rPr>
        <w:t xml:space="preserve"> </w:t>
      </w:r>
      <w:r w:rsidRPr="003063CD">
        <w:rPr>
          <w:rFonts w:ascii="Microsoft Sans Serif" w:hAnsi="Microsoft Sans Serif" w:cs="Microsoft Sans Serif"/>
        </w:rPr>
        <w:t>It can either be generated by NFA or DFA.</w:t>
      </w:r>
    </w:p>
    <w:p w:rsidR="00062EC5" w:rsidRPr="003063CD" w:rsidRDefault="00062EC5" w:rsidP="00062EC5">
      <w:pPr>
        <w:jc w:val="both"/>
        <w:rPr>
          <w:rFonts w:ascii="Microsoft Sans Serif" w:hAnsi="Microsoft Sans Serif" w:cs="Microsoft Sans Serif"/>
        </w:rPr>
      </w:pP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is an acronym th</w:t>
      </w:r>
      <w:r>
        <w:rPr>
          <w:rFonts w:ascii="Microsoft Sans Serif" w:hAnsi="Microsoft Sans Serif" w:cs="Microsoft Sans Serif"/>
        </w:rPr>
        <w:t xml:space="preserve">at stands for "lexical analyzer </w:t>
      </w:r>
      <w:r w:rsidRPr="003063CD">
        <w:rPr>
          <w:rFonts w:ascii="Microsoft Sans Serif" w:hAnsi="Microsoft Sans Serif" w:cs="Microsoft Sans Serif"/>
        </w:rPr>
        <w:t>gene</w:t>
      </w:r>
      <w:r>
        <w:rPr>
          <w:rFonts w:ascii="Microsoft Sans Serif" w:hAnsi="Microsoft Sans Serif" w:cs="Microsoft Sans Serif"/>
        </w:rPr>
        <w:t xml:space="preserve">rator". </w:t>
      </w:r>
      <w:r w:rsidRPr="003063CD">
        <w:rPr>
          <w:rFonts w:ascii="Microsoft Sans Serif" w:hAnsi="Microsoft Sans Serif" w:cs="Microsoft Sans Serif"/>
        </w:rPr>
        <w:t>It is intended pr</w:t>
      </w:r>
      <w:r>
        <w:rPr>
          <w:rFonts w:ascii="Microsoft Sans Serif" w:hAnsi="Microsoft Sans Serif" w:cs="Microsoft Sans Serif"/>
        </w:rPr>
        <w:t xml:space="preserve">imarily for Unix-based systems. </w:t>
      </w:r>
      <w:r w:rsidRPr="003063CD">
        <w:rPr>
          <w:rFonts w:ascii="Microsoft Sans Serif" w:hAnsi="Microsoft Sans Serif" w:cs="Microsoft Sans Serif"/>
        </w:rPr>
        <w:t>It is easy, for exam</w:t>
      </w:r>
      <w:r>
        <w:rPr>
          <w:rFonts w:ascii="Microsoft Sans Serif" w:hAnsi="Microsoft Sans Serif" w:cs="Microsoft Sans Serif"/>
        </w:rPr>
        <w:t xml:space="preserve">ple, the interface Flex lexical </w:t>
      </w:r>
      <w:r w:rsidRPr="003063CD">
        <w:rPr>
          <w:rFonts w:ascii="Microsoft Sans Serif" w:hAnsi="Microsoft Sans Serif" w:cs="Microsoft Sans Serif"/>
        </w:rPr>
        <w:t xml:space="preserve">analyzer and </w:t>
      </w:r>
      <w:proofErr w:type="spellStart"/>
      <w:r w:rsidRPr="003063CD">
        <w:rPr>
          <w:rFonts w:ascii="Microsoft Sans Serif" w:hAnsi="Microsoft Sans Serif" w:cs="Microsoft Sans Serif"/>
        </w:rPr>
        <w:t>Ya</w:t>
      </w:r>
      <w:r>
        <w:rPr>
          <w:rFonts w:ascii="Microsoft Sans Serif" w:hAnsi="Microsoft Sans Serif" w:cs="Microsoft Sans Serif"/>
        </w:rPr>
        <w:t>cc</w:t>
      </w:r>
      <w:proofErr w:type="spellEnd"/>
      <w:r>
        <w:rPr>
          <w:rFonts w:ascii="Microsoft Sans Serif" w:hAnsi="Microsoft Sans Serif" w:cs="Microsoft Sans Serif"/>
        </w:rPr>
        <w:t xml:space="preserve">, an open source program that </w:t>
      </w:r>
      <w:r w:rsidRPr="003063CD">
        <w:rPr>
          <w:rFonts w:ascii="Microsoft Sans Serif" w:hAnsi="Microsoft Sans Serif" w:cs="Microsoft Sans Serif"/>
        </w:rPr>
        <w:t xml:space="preserve">generates code for </w:t>
      </w:r>
      <w:r>
        <w:rPr>
          <w:rFonts w:ascii="Microsoft Sans Serif" w:hAnsi="Microsoft Sans Serif" w:cs="Microsoft Sans Serif"/>
        </w:rPr>
        <w:t xml:space="preserve">the parser in the C programming language. </w:t>
      </w:r>
      <w:r w:rsidRPr="003063CD">
        <w:rPr>
          <w:rFonts w:ascii="Microsoft Sans Serif" w:hAnsi="Microsoft Sans Serif" w:cs="Microsoft Sans Serif"/>
        </w:rPr>
        <w:t>The processing of character sequence su</w:t>
      </w:r>
      <w:r>
        <w:rPr>
          <w:rFonts w:ascii="Microsoft Sans Serif" w:hAnsi="Microsoft Sans Serif" w:cs="Microsoft Sans Serif"/>
        </w:rPr>
        <w:t xml:space="preserve">ch as source </w:t>
      </w:r>
      <w:r w:rsidRPr="003063CD">
        <w:rPr>
          <w:rFonts w:ascii="Microsoft Sans Serif" w:hAnsi="Microsoft Sans Serif" w:cs="Microsoft Sans Serif"/>
        </w:rPr>
        <w:t>code to produce symbol sequence called tokens.</w:t>
      </w:r>
    </w:p>
    <w:p w:rsidR="00062EC5" w:rsidRPr="003063CD" w:rsidRDefault="00062EC5" w:rsidP="00062EC5">
      <w:pPr>
        <w:rPr>
          <w:rFonts w:ascii="Microsoft Sans Serif" w:hAnsi="Microsoft Sans Serif" w:cs="Microsoft Sans Serif"/>
        </w:rPr>
      </w:pPr>
      <w:r>
        <w:rPr>
          <w:rFonts w:ascii="Microsoft Sans Serif" w:hAnsi="Microsoft Sans Serif" w:cs="Microsoft Sans Serif"/>
        </w:rPr>
        <w:t xml:space="preserve">             </w:t>
      </w:r>
      <w:r>
        <w:rPr>
          <w:rFonts w:ascii="Microsoft Sans Serif" w:hAnsi="Microsoft Sans Serif" w:cs="Microsoft Sans Serif"/>
          <w:noProof/>
        </w:rPr>
        <w:drawing>
          <wp:inline distT="0" distB="0" distL="0" distR="0">
            <wp:extent cx="4714875" cy="3095625"/>
            <wp:effectExtent l="38100" t="57150" r="123825" b="1047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716190" cy="3096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62EC5" w:rsidRPr="00457468" w:rsidRDefault="00062EC5" w:rsidP="00062EC5">
      <w:pPr>
        <w:pStyle w:val="Subtitle"/>
        <w:rPr>
          <w:b/>
        </w:rPr>
      </w:pPr>
      <w:r>
        <w:t xml:space="preserve">                                 </w:t>
      </w:r>
      <w:proofErr w:type="gramStart"/>
      <w:r w:rsidRPr="00457468">
        <w:rPr>
          <w:b/>
        </w:rPr>
        <w:t xml:space="preserve">Structure of generated </w:t>
      </w:r>
      <w:proofErr w:type="spellStart"/>
      <w:r w:rsidRPr="00457468">
        <w:rPr>
          <w:b/>
        </w:rPr>
        <w:t>lexer</w:t>
      </w:r>
      <w:proofErr w:type="spellEnd"/>
      <w:r w:rsidRPr="00457468">
        <w:rPr>
          <w:b/>
        </w:rPr>
        <w:t>.</w:t>
      </w:r>
      <w:proofErr w:type="gramEnd"/>
    </w:p>
    <w:p w:rsidR="00062EC5" w:rsidRDefault="00062EC5" w:rsidP="00062EC5">
      <w:pPr>
        <w:rPr>
          <w:sz w:val="28"/>
          <w:szCs w:val="28"/>
        </w:rPr>
      </w:pPr>
      <w:r w:rsidRPr="003063CD">
        <w:rPr>
          <w:rFonts w:ascii="Microsoft Sans Serif" w:hAnsi="Microsoft Sans Serif" w:cs="Microsoft Sans Serif"/>
        </w:rPr>
        <w:lastRenderedPageBreak/>
        <w:t xml:space="preserve">The technical architecture of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-based systems reveals sophisticated engineering decisions that balance flexibility, performance, and usability. A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specification file, typically with </w:t>
      </w:r>
      <w:proofErr w:type="gramStart"/>
      <w:r w:rsidRPr="003063CD">
        <w:rPr>
          <w:rFonts w:ascii="Microsoft Sans Serif" w:hAnsi="Microsoft Sans Serif" w:cs="Microsoft Sans Serif"/>
        </w:rPr>
        <w:t>a</w:t>
      </w:r>
      <w:proofErr w:type="gramEnd"/>
      <w:r w:rsidRPr="003063CD">
        <w:rPr>
          <w:rFonts w:ascii="Microsoft Sans Serif" w:hAnsi="Microsoft Sans Serif" w:cs="Microsoft Sans Serif"/>
        </w:rPr>
        <w:t xml:space="preserve"> .l extension, employs a three-section structure that cleanly separates concerns: definition macros for pattern abbreviations, pattern-action rules where regular expressions pair with C code fragments, and user code for auxiliary functions. This structure teaches crucial software engineering lessons about separation of concerns and modular design. When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processes this specification, it performs multiple compilation phases internally: first translating regular expressions into nondeterministic finite automata (NFA) using Thompson's construction algorithm, then converting these to deterministic automata via subset construction, and finally applying table compression techniques like equivalence class partitioning to generate compact, efficient C code. The resulting scanner implements critical lexical analysis algorithms including the longest-match rule (selecting the maximal valid token at each position), rule priority resolution (choosing earlier rules for equal-length matches), and context handling through start conditions—all while maintaining linear O(n) time complexity through table-driven state transitions.</w:t>
      </w:r>
    </w:p>
    <w:p w:rsidR="00062EC5" w:rsidRPr="008A2792" w:rsidRDefault="00062EC5" w:rsidP="00062EC5">
      <w:pPr>
        <w:rPr>
          <w:sz w:val="28"/>
          <w:szCs w:val="28"/>
        </w:rPr>
      </w:pPr>
      <w:r>
        <w:rPr>
          <w:noProof/>
          <w:sz w:val="28"/>
          <w:szCs w:val="28"/>
        </w:rPr>
        <w:drawing>
          <wp:inline distT="0" distB="0" distL="0" distR="0">
            <wp:extent cx="5943600" cy="3592343"/>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3592343"/>
                    </a:xfrm>
                    <a:prstGeom prst="rect">
                      <a:avLst/>
                    </a:prstGeom>
                    <a:noFill/>
                    <a:ln w="9525">
                      <a:noFill/>
                      <a:miter lim="800000"/>
                      <a:headEnd/>
                      <a:tailEnd/>
                    </a:ln>
                  </pic:spPr>
                </pic:pic>
              </a:graphicData>
            </a:graphic>
          </wp:inline>
        </w:drawing>
      </w:r>
    </w:p>
    <w:p w:rsidR="00062EC5" w:rsidRPr="003063CD" w:rsidRDefault="00062EC5" w:rsidP="00062EC5">
      <w:pPr>
        <w:rPr>
          <w:rFonts w:ascii="Microsoft Sans Serif" w:hAnsi="Microsoft Sans Serif" w:cs="Microsoft Sans Serif"/>
        </w:rPr>
      </w:pPr>
      <w:r w:rsidRPr="003063CD">
        <w:rPr>
          <w:rFonts w:ascii="Microsoft Sans Serif" w:hAnsi="Microsoft Sans Serif" w:cs="Microsoft Sans Serif"/>
        </w:rPr>
        <w:t xml:space="preserve">In the broader compiler ecosystem, </w:t>
      </w:r>
      <w:proofErr w:type="spellStart"/>
      <w:r w:rsidRPr="003063CD">
        <w:rPr>
          <w:rFonts w:ascii="Microsoft Sans Serif" w:hAnsi="Microsoft Sans Serif" w:cs="Microsoft Sans Serif"/>
        </w:rPr>
        <w:t>Lex's</w:t>
      </w:r>
      <w:proofErr w:type="spellEnd"/>
      <w:r w:rsidRPr="003063CD">
        <w:rPr>
          <w:rFonts w:ascii="Microsoft Sans Serif" w:hAnsi="Microsoft Sans Serif" w:cs="Microsoft Sans Serif"/>
        </w:rPr>
        <w:t xml:space="preserve"> true power emerges through its seamless integration with parser generators, particularly </w:t>
      </w:r>
      <w:proofErr w:type="spellStart"/>
      <w:r w:rsidRPr="003063CD">
        <w:rPr>
          <w:rFonts w:ascii="Microsoft Sans Serif" w:hAnsi="Microsoft Sans Serif" w:cs="Microsoft Sans Serif"/>
        </w:rPr>
        <w:t>Yacc</w:t>
      </w:r>
      <w:proofErr w:type="spellEnd"/>
      <w:r w:rsidRPr="003063CD">
        <w:rPr>
          <w:rFonts w:ascii="Microsoft Sans Serif" w:hAnsi="Microsoft Sans Serif" w:cs="Microsoft Sans Serif"/>
        </w:rPr>
        <w:t xml:space="preserve"> and its GNU counterpart Bison. This integration establishes a standardized communication protocol where the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-generated scanner (through the </w:t>
      </w:r>
      <w:proofErr w:type="spellStart"/>
      <w:proofErr w:type="gramStart"/>
      <w:r w:rsidRPr="003063CD">
        <w:rPr>
          <w:rFonts w:ascii="Microsoft Sans Serif" w:hAnsi="Microsoft Sans Serif" w:cs="Microsoft Sans Serif"/>
        </w:rPr>
        <w:t>yylex</w:t>
      </w:r>
      <w:proofErr w:type="spellEnd"/>
      <w:r w:rsidRPr="003063CD">
        <w:rPr>
          <w:rFonts w:ascii="Microsoft Sans Serif" w:hAnsi="Microsoft Sans Serif" w:cs="Microsoft Sans Serif"/>
        </w:rPr>
        <w:t>(</w:t>
      </w:r>
      <w:proofErr w:type="gramEnd"/>
      <w:r w:rsidRPr="003063CD">
        <w:rPr>
          <w:rFonts w:ascii="Microsoft Sans Serif" w:hAnsi="Microsoft Sans Serif" w:cs="Microsoft Sans Serif"/>
        </w:rPr>
        <w:t xml:space="preserve">) function) delivers token codes to the parser while using a shared </w:t>
      </w:r>
      <w:proofErr w:type="spellStart"/>
      <w:r w:rsidRPr="003063CD">
        <w:rPr>
          <w:rFonts w:ascii="Microsoft Sans Serif" w:hAnsi="Microsoft Sans Serif" w:cs="Microsoft Sans Serif"/>
        </w:rPr>
        <w:t>yylval</w:t>
      </w:r>
      <w:proofErr w:type="spellEnd"/>
      <w:r w:rsidRPr="003063CD">
        <w:rPr>
          <w:rFonts w:ascii="Microsoft Sans Serif" w:hAnsi="Microsoft Sans Serif" w:cs="Microsoft Sans Serif"/>
        </w:rPr>
        <w:t xml:space="preserve"> union to convey semantic values like numeric constants or string literals. This division of labor exemplifies the classic compiler architecture where lexical analysis handles character-level patterns while syntactic analysis manages grammatical </w:t>
      </w:r>
      <w:proofErr w:type="spellStart"/>
      <w:r w:rsidRPr="003063CD">
        <w:rPr>
          <w:rFonts w:ascii="Microsoft Sans Serif" w:hAnsi="Microsoft Sans Serif" w:cs="Microsoft Sans Serif"/>
        </w:rPr>
        <w:t>structureyet</w:t>
      </w:r>
      <w:proofErr w:type="spellEnd"/>
      <w:r w:rsidRPr="003063CD">
        <w:rPr>
          <w:rFonts w:ascii="Microsoft Sans Serif" w:hAnsi="Microsoft Sans Serif" w:cs="Microsoft Sans Serif"/>
        </w:rPr>
        <w:t xml:space="preserve"> maintains tight coupling through carefully designed interfaces. The practical implications are profound: developers can modify token definitions in the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specification without touching parser logic, and vice versa, </w:t>
      </w:r>
      <w:r w:rsidRPr="003063CD">
        <w:rPr>
          <w:rFonts w:ascii="Microsoft Sans Serif" w:hAnsi="Microsoft Sans Serif" w:cs="Microsoft Sans Serif"/>
        </w:rPr>
        <w:lastRenderedPageBreak/>
        <w:t xml:space="preserve">enabling iterative language development. This modular approach has enabled countless programming languages, from early </w:t>
      </w:r>
      <w:proofErr w:type="gramStart"/>
      <w:r w:rsidRPr="003063CD">
        <w:rPr>
          <w:rFonts w:ascii="Microsoft Sans Serif" w:hAnsi="Microsoft Sans Serif" w:cs="Microsoft Sans Serif"/>
        </w:rPr>
        <w:t>Unix</w:t>
      </w:r>
      <w:proofErr w:type="gramEnd"/>
      <w:r w:rsidRPr="003063CD">
        <w:rPr>
          <w:rFonts w:ascii="Microsoft Sans Serif" w:hAnsi="Microsoft Sans Serif" w:cs="Microsoft Sans Serif"/>
        </w:rPr>
        <w:t xml:space="preserve"> utilities to modern domain-specific languages, to be prototyped and refined rapidly, accelerating language design experimentation and implementation.</w:t>
      </w:r>
    </w:p>
    <w:p w:rsidR="00062EC5" w:rsidRPr="003063CD" w:rsidRDefault="00062EC5" w:rsidP="00062EC5">
      <w:pPr>
        <w:rPr>
          <w:rFonts w:ascii="Microsoft Sans Serif" w:hAnsi="Microsoft Sans Serif" w:cs="Microsoft Sans Serif"/>
        </w:rPr>
      </w:pPr>
      <w:r w:rsidRPr="003063CD">
        <w:rPr>
          <w:rFonts w:ascii="Microsoft Sans Serif" w:hAnsi="Microsoft Sans Serif" w:cs="Microsoft Sans Serif"/>
        </w:rPr>
        <w:t xml:space="preserve">Examining real-world applications reveals </w:t>
      </w:r>
      <w:proofErr w:type="spellStart"/>
      <w:r w:rsidRPr="003063CD">
        <w:rPr>
          <w:rFonts w:ascii="Microsoft Sans Serif" w:hAnsi="Microsoft Sans Serif" w:cs="Microsoft Sans Serif"/>
        </w:rPr>
        <w:t>Lex's</w:t>
      </w:r>
      <w:proofErr w:type="spellEnd"/>
      <w:r w:rsidRPr="003063CD">
        <w:rPr>
          <w:rFonts w:ascii="Microsoft Sans Serif" w:hAnsi="Microsoft Sans Serif" w:cs="Microsoft Sans Serif"/>
        </w:rPr>
        <w:t xml:space="preserve"> enduring relevance across computing domains. Traditional compiled languages like C, Pascal, and early C++ implementations used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-derived scanners in their front-ends. System utilities—from </w:t>
      </w:r>
      <w:proofErr w:type="spellStart"/>
      <w:r w:rsidRPr="003063CD">
        <w:rPr>
          <w:rFonts w:ascii="Microsoft Sans Serif" w:hAnsi="Microsoft Sans Serif" w:cs="Microsoft Sans Serif"/>
        </w:rPr>
        <w:t>awk's</w:t>
      </w:r>
      <w:proofErr w:type="spellEnd"/>
      <w:r w:rsidRPr="003063CD">
        <w:rPr>
          <w:rFonts w:ascii="Microsoft Sans Serif" w:hAnsi="Microsoft Sans Serif" w:cs="Microsoft Sans Serif"/>
        </w:rPr>
        <w:t xml:space="preserve"> pattern matching to make's dependency parsing—leverage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for processing configuration files and command syntax. Even in contemporary development, while direct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usage has diminished, its conceptual descendants power modern tools: ANTLR's </w:t>
      </w:r>
      <w:proofErr w:type="spellStart"/>
      <w:r w:rsidRPr="003063CD">
        <w:rPr>
          <w:rFonts w:ascii="Microsoft Sans Serif" w:hAnsi="Microsoft Sans Serif" w:cs="Microsoft Sans Serif"/>
        </w:rPr>
        <w:t>lexer</w:t>
      </w:r>
      <w:proofErr w:type="spellEnd"/>
      <w:r w:rsidRPr="003063CD">
        <w:rPr>
          <w:rFonts w:ascii="Microsoft Sans Serif" w:hAnsi="Microsoft Sans Serif" w:cs="Microsoft Sans Serif"/>
        </w:rPr>
        <w:t xml:space="preserve"> rules, Python's tokenize module, and JavaScript parser generators all employ the same fundamental pattern-action paradigm. Perhaps most tellingly, </w:t>
      </w:r>
      <w:proofErr w:type="spellStart"/>
      <w:r w:rsidRPr="003063CD">
        <w:rPr>
          <w:rFonts w:ascii="Microsoft Sans Serif" w:hAnsi="Microsoft Sans Serif" w:cs="Microsoft Sans Serif"/>
        </w:rPr>
        <w:t>Lex's</w:t>
      </w:r>
      <w:proofErr w:type="spellEnd"/>
      <w:r w:rsidRPr="003063CD">
        <w:rPr>
          <w:rFonts w:ascii="Microsoft Sans Serif" w:hAnsi="Microsoft Sans Serif" w:cs="Microsoft Sans Serif"/>
        </w:rPr>
        <w:t xml:space="preserve"> approach has influenced text processing far beyond compilers—network protocol parsers, data format </w:t>
      </w:r>
      <w:proofErr w:type="spellStart"/>
      <w:r w:rsidRPr="003063CD">
        <w:rPr>
          <w:rFonts w:ascii="Microsoft Sans Serif" w:hAnsi="Microsoft Sans Serif" w:cs="Microsoft Sans Serif"/>
        </w:rPr>
        <w:t>validators</w:t>
      </w:r>
      <w:proofErr w:type="spellEnd"/>
      <w:r w:rsidRPr="003063CD">
        <w:rPr>
          <w:rFonts w:ascii="Microsoft Sans Serif" w:hAnsi="Microsoft Sans Serif" w:cs="Microsoft Sans Serif"/>
        </w:rPr>
        <w:t>, and log file analyzers all use similar generated scanners. This widespread adoption demonstrates how a compiler-specific technology can generalize to any domain requiring structured text recognition, proving the universality of its underlying principles.</w:t>
      </w:r>
    </w:p>
    <w:p w:rsidR="00062EC5" w:rsidRPr="003063CD" w:rsidRDefault="00062EC5" w:rsidP="00062EC5">
      <w:pPr>
        <w:rPr>
          <w:rFonts w:ascii="Microsoft Sans Serif" w:hAnsi="Microsoft Sans Serif" w:cs="Microsoft Sans Serif"/>
        </w:rPr>
      </w:pPr>
    </w:p>
    <w:p w:rsidR="00062EC5" w:rsidRPr="003063CD" w:rsidRDefault="00062EC5" w:rsidP="00062EC5">
      <w:pPr>
        <w:rPr>
          <w:rFonts w:ascii="Microsoft Sans Serif" w:hAnsi="Microsoft Sans Serif" w:cs="Microsoft Sans Serif"/>
        </w:rPr>
      </w:pPr>
      <w:r w:rsidRPr="003063CD">
        <w:rPr>
          <w:rFonts w:ascii="Microsoft Sans Serif" w:hAnsi="Microsoft Sans Serif" w:cs="Microsoft Sans Serif"/>
        </w:rPr>
        <w:t xml:space="preserve">Despite its age,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continues to offer unique educational value that makes it indispensable in compiler design curricula. Students implementing a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specification gain hands-on understanding of regular languages' expressive power and limitations—learning firsthand why regular expressions cannot count matched parentheses (requiring context-free grammars) or why certain lexical ambiguities require special handling. The generated code serves as a concrete example of table-driven versus direct-coded DFA implementations, illustrating important space-time tradeoffs. Furthermore, debugging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specifications teaches systematic problem-solving: tracing why a pattern fails to match, understanding precedence interactions, and learning to craft expressions that avoid catastrophic backtracking. These lessons transcend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itself, providing foundational knowledge applicable to any text processing tool or language implementation project students m</w:t>
      </w:r>
      <w:r>
        <w:rPr>
          <w:rFonts w:ascii="Microsoft Sans Serif" w:hAnsi="Microsoft Sans Serif" w:cs="Microsoft Sans Serif"/>
        </w:rPr>
        <w:t>ight encounter professionally.</w:t>
      </w:r>
    </w:p>
    <w:p w:rsidR="00062EC5" w:rsidRDefault="00062EC5" w:rsidP="00062EC5">
      <w:pPr>
        <w:rPr>
          <w:rFonts w:ascii="Microsoft Sans Serif" w:hAnsi="Microsoft Sans Serif" w:cs="Microsoft Sans Serif"/>
        </w:rPr>
      </w:pPr>
      <w:r w:rsidRPr="003063CD">
        <w:rPr>
          <w:rFonts w:ascii="Microsoft Sans Serif" w:hAnsi="Microsoft Sans Serif" w:cs="Microsoft Sans Serif"/>
        </w:rPr>
        <w:t xml:space="preserve">Looking toward future developments, </w:t>
      </w:r>
      <w:proofErr w:type="spellStart"/>
      <w:r w:rsidRPr="003063CD">
        <w:rPr>
          <w:rFonts w:ascii="Microsoft Sans Serif" w:hAnsi="Microsoft Sans Serif" w:cs="Microsoft Sans Serif"/>
        </w:rPr>
        <w:t>Lex's</w:t>
      </w:r>
      <w:proofErr w:type="spellEnd"/>
      <w:r w:rsidRPr="003063CD">
        <w:rPr>
          <w:rFonts w:ascii="Microsoft Sans Serif" w:hAnsi="Microsoft Sans Serif" w:cs="Microsoft Sans Serif"/>
        </w:rPr>
        <w:t xml:space="preserve"> legacy persists in modern lexical analysis innovations while highlighting areas for continued advancement. Contemporary tools like re2c demonstrate how generated scanners can achieve near-optimal performance through aggressive optimization and direct machine code generation. Language workbench tools integrate lexical and syntactic analysis more tightly, offering better error recovery and incremental parsing capabilities. Cloud-based </w:t>
      </w:r>
      <w:proofErr w:type="spellStart"/>
      <w:r w:rsidRPr="003063CD">
        <w:rPr>
          <w:rFonts w:ascii="Microsoft Sans Serif" w:hAnsi="Microsoft Sans Serif" w:cs="Microsoft Sans Serif"/>
        </w:rPr>
        <w:t>lexer</w:t>
      </w:r>
      <w:proofErr w:type="spellEnd"/>
      <w:r w:rsidRPr="003063CD">
        <w:rPr>
          <w:rFonts w:ascii="Microsoft Sans Serif" w:hAnsi="Microsoft Sans Serif" w:cs="Microsoft Sans Serif"/>
        </w:rPr>
        <w:t xml:space="preserve"> generation services are emerging, allowing developers to specify token patterns through web interfaces with instant preview and collaboration features. Yet all these advances build upon </w:t>
      </w:r>
      <w:proofErr w:type="spellStart"/>
      <w:r w:rsidRPr="003063CD">
        <w:rPr>
          <w:rFonts w:ascii="Microsoft Sans Serif" w:hAnsi="Microsoft Sans Serif" w:cs="Microsoft Sans Serif"/>
        </w:rPr>
        <w:t>Lex's</w:t>
      </w:r>
      <w:proofErr w:type="spellEnd"/>
      <w:r w:rsidRPr="003063CD">
        <w:rPr>
          <w:rFonts w:ascii="Microsoft Sans Serif" w:hAnsi="Microsoft Sans Serif" w:cs="Microsoft Sans Serif"/>
        </w:rPr>
        <w:t xml:space="preserve"> core insight: that automatic code generation from declarative specifications dramatically improves productivity, reliability, and maintainability in compiler construction. As programming languages continue evolvi</w:t>
      </w:r>
      <w:r>
        <w:rPr>
          <w:rFonts w:ascii="Microsoft Sans Serif" w:hAnsi="Microsoft Sans Serif" w:cs="Microsoft Sans Serif"/>
        </w:rPr>
        <w:t xml:space="preserve">ng </w:t>
      </w:r>
      <w:r w:rsidRPr="003063CD">
        <w:rPr>
          <w:rFonts w:ascii="Microsoft Sans Serif" w:hAnsi="Microsoft Sans Serif" w:cs="Microsoft Sans Serif"/>
        </w:rPr>
        <w:t>with Unicode handling, internationalization requirements, and embe</w:t>
      </w:r>
      <w:r>
        <w:rPr>
          <w:rFonts w:ascii="Microsoft Sans Serif" w:hAnsi="Microsoft Sans Serif" w:cs="Microsoft Sans Serif"/>
        </w:rPr>
        <w:t xml:space="preserve">dded domain-specific constructs </w:t>
      </w:r>
      <w:r w:rsidRPr="003063CD">
        <w:rPr>
          <w:rFonts w:ascii="Microsoft Sans Serif" w:hAnsi="Microsoft Sans Serif" w:cs="Microsoft Sans Serif"/>
        </w:rPr>
        <w:t xml:space="preserve">the principles embodied in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remain essential: clean separation of lexical and syntactic concerns, mathematical foundations for pattern specification, and automated implem</w:t>
      </w:r>
      <w:r>
        <w:rPr>
          <w:rFonts w:ascii="Microsoft Sans Serif" w:hAnsi="Microsoft Sans Serif" w:cs="Microsoft Sans Serif"/>
        </w:rPr>
        <w:t>entation of proven algorithms.</w:t>
      </w:r>
    </w:p>
    <w:p w:rsidR="00062EC5" w:rsidRDefault="00062EC5" w:rsidP="00062EC5">
      <w:pPr>
        <w:rPr>
          <w:rFonts w:ascii="Microsoft Sans Serif" w:hAnsi="Microsoft Sans Serif" w:cs="Microsoft Sans Serif"/>
        </w:rPr>
      </w:pPr>
      <w:r w:rsidRPr="003063CD">
        <w:rPr>
          <w:rFonts w:ascii="Microsoft Sans Serif" w:hAnsi="Microsoft Sans Serif" w:cs="Microsoft Sans Serif"/>
        </w:rPr>
        <w:lastRenderedPageBreak/>
        <w:t xml:space="preserve">Ultimately,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and Flex represent more than just tools—they embody a philosophy of compiler construction that prioritizes declarative specification over imperative implementation, mathematical formalism over ad-hoc solutions, and automated generation over manual coding. Their enduring presence in both industrial compiler development and academic computer science education testifies to the soundness of their design and the universality of the problems they solve. By studying these tools, students and practitioners </w:t>
      </w:r>
      <w:proofErr w:type="gramStart"/>
      <w:r w:rsidRPr="003063CD">
        <w:rPr>
          <w:rFonts w:ascii="Microsoft Sans Serif" w:hAnsi="Microsoft Sans Serif" w:cs="Microsoft Sans Serif"/>
        </w:rPr>
        <w:t>alike</w:t>
      </w:r>
      <w:proofErr w:type="gramEnd"/>
      <w:r w:rsidRPr="003063CD">
        <w:rPr>
          <w:rFonts w:ascii="Microsoft Sans Serif" w:hAnsi="Microsoft Sans Serif" w:cs="Microsoft Sans Serif"/>
        </w:rPr>
        <w:t xml:space="preserve"> gain insight into one of </w:t>
      </w:r>
      <w:proofErr w:type="spellStart"/>
      <w:r w:rsidRPr="003063CD">
        <w:rPr>
          <w:rFonts w:ascii="Microsoft Sans Serif" w:hAnsi="Microsoft Sans Serif" w:cs="Microsoft Sans Serif"/>
        </w:rPr>
        <w:t>computing's</w:t>
      </w:r>
      <w:proofErr w:type="spellEnd"/>
      <w:r w:rsidRPr="003063CD">
        <w:rPr>
          <w:rFonts w:ascii="Microsoft Sans Serif" w:hAnsi="Microsoft Sans Serif" w:cs="Microsoft Sans Serif"/>
        </w:rPr>
        <w:t xml:space="preserve"> most successful applications of theory to practice: how abstract mathematical concepts (regular expressions, finite automata) translate directly into practical engineering solutions (efficient scanners, maintainable compilers). This bridge between theory and implementation lies at the very heart of compiler design, making </w:t>
      </w:r>
      <w:proofErr w:type="spellStart"/>
      <w:r w:rsidRPr="003063CD">
        <w:rPr>
          <w:rFonts w:ascii="Microsoft Sans Serif" w:hAnsi="Microsoft Sans Serif" w:cs="Microsoft Sans Serif"/>
        </w:rPr>
        <w:t>Lex</w:t>
      </w:r>
      <w:proofErr w:type="spellEnd"/>
      <w:r w:rsidRPr="003063CD">
        <w:rPr>
          <w:rFonts w:ascii="Microsoft Sans Serif" w:hAnsi="Microsoft Sans Serif" w:cs="Microsoft Sans Serif"/>
        </w:rPr>
        <w:t xml:space="preserve"> not merely a historical artifact but a living example of how elegant abstractions can solve complex engineering challenges across genera</w:t>
      </w:r>
      <w:r>
        <w:rPr>
          <w:rFonts w:ascii="Microsoft Sans Serif" w:hAnsi="Microsoft Sans Serif" w:cs="Microsoft Sans Serif"/>
        </w:rPr>
        <w:t>tions of computing technology.</w:t>
      </w:r>
    </w:p>
    <w:p w:rsidR="000D759A" w:rsidRDefault="000D759A"/>
    <w:sectPr w:rsidR="000D759A" w:rsidSect="000D75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2EC5"/>
    <w:rsid w:val="00062EC5"/>
    <w:rsid w:val="000D75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EC5"/>
  </w:style>
  <w:style w:type="paragraph" w:styleId="Heading1">
    <w:name w:val="heading 1"/>
    <w:basedOn w:val="Normal"/>
    <w:next w:val="Normal"/>
    <w:link w:val="Heading1Char"/>
    <w:uiPriority w:val="9"/>
    <w:qFormat/>
    <w:rsid w:val="00062E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C5"/>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062EC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62EC5"/>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062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E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tinkpad</dc:creator>
  <cp:lastModifiedBy>tinkpad</cp:lastModifiedBy>
  <cp:revision>1</cp:revision>
  <dcterms:created xsi:type="dcterms:W3CDTF">2026-01-17T14:41:00Z</dcterms:created>
  <dcterms:modified xsi:type="dcterms:W3CDTF">2026-01-17T14:50:00Z</dcterms:modified>
</cp:coreProperties>
</file>