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SWTID-2026-5234</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FAQ Assistant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bCs w:val="1"/>
        </w:rPr>
      </w:pPr>
      <w:r>
        <w:rPr>
          <w:rtl w:val="0"/>
        </w:rPr>
      </w:r>
    </w:p>
    <w:p w:rsidR="00000000" w:rsidDel="00000000" w:rsidP="00000000" w:rsidRDefault="00000000" w:rsidRPr="00000000" w14:paraId="0000000D">
      <w:pPr>
        <w:rPr>
          <w:b w:val="1"/>
          <w:bCs w:val="1"/>
        </w:rPr>
      </w:pPr>
      <w:r>
        <w:rPr>
          <w:b w:val="1"/>
          <w:bCs w:val="1"/>
          <w:rtl w:val="0"/>
        </w:rPr>
        <w:t xml:space="preserve">Proposed Solution Template:</w:t>
      </w:r>
    </w:p>
    <w:p w:rsidR="00000000" w:rsidDel="00000000" w:rsidP="00000000" w:rsidRDefault="00000000" w:rsidRPr="00000000" w14:paraId="0000000E">
      <w:pPr>
        <w:rPr/>
      </w:pPr>
      <w:r>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Pr>
                <w:b w:val="1"/>
                <w:bCs w:val="1"/>
                <w:rtl w:val="0"/>
              </w:rPr>
              <w:t xml:space="preserve">S.No.</w:t>
            </w:r>
          </w:p>
        </w:tc>
        <w:tc>
          <w:tcPr/>
          <w:p w:rsidR="00000000" w:rsidDel="00000000" w:rsidP="00000000" w:rsidRDefault="00000000" w:rsidRPr="00000000" w14:paraId="00000010">
            <w:pPr>
              <w:rPr>
                <w:b w:val="1"/>
                <w:bCs w:val="1"/>
              </w:rPr>
            </w:pPr>
            <w:r>
              <w:rPr>
                <w:b w:val="1"/>
                <w:bCs w:val="1"/>
                <w:rtl w:val="0"/>
              </w:rPr>
              <w:t xml:space="preserve">Parameter</w:t>
            </w:r>
          </w:p>
        </w:tc>
        <w:tc>
          <w:tcPr/>
          <w:p w:rsidR="00000000" w:rsidDel="00000000" w:rsidP="00000000" w:rsidRDefault="00000000" w:rsidRPr="00000000" w14:paraId="00000011">
            <w:pPr>
              <w:rPr>
                <w:b w:val="1"/>
                <w:bCs w:val="1"/>
              </w:rPr>
            </w:pPr>
            <w:r>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3">
            <w:pPr>
              <w:rPr/>
            </w:pPr>
            <w:r>
              <w:rPr>
                <w:color w:val="222222"/>
                <w:rtl w:val="0"/>
              </w:rPr>
              <w:t xml:space="preserve">Problem Statement (Problem to be solved)</w:t>
            </w:r>
            <w:r>
              <w:rPr>
                <w:rtl w:val="0"/>
              </w:rPr>
            </w:r>
          </w:p>
        </w:tc>
        <w:tc>
          <w:tcPr/>
          <w:p w:rsidR="00000000" w:rsidDel="00000000" w:rsidP="00000000" w:rsidRDefault="00000000" w:rsidRPr="00000000" w14:paraId="00000014">
            <w:pPr>
              <w:rPr/>
            </w:pPr>
            <w:r>
              <w:rPr>
                <w:rtl w:val="0"/>
              </w:rPr>
              <w:t xml:space="preserve">Customers keep asking the same questions (pricing, account help, product usage) and have to wait for support or search long FAQ pages. Support teams are overloaded, and businesses have no simple, ready-to-use API to give instant, accurate answers inside their own website or app.</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6">
            <w:pPr>
              <w:rPr/>
            </w:pPr>
            <w:r>
              <w:rPr>
                <w:color w:val="222222"/>
                <w:rtl w:val="0"/>
              </w:rPr>
              <w:t xml:space="preserve">Idea / Solution description</w:t>
            </w:r>
            <w:r>
              <w:rPr>
                <w:rtl w:val="0"/>
              </w:rPr>
            </w:r>
          </w:p>
        </w:tc>
        <w:tc>
          <w:tcPr/>
          <w:p w:rsidR="00000000" w:rsidDel="00000000" w:rsidP="00000000" w:rsidRDefault="00000000" w:rsidRPr="00000000" w14:paraId="00000017">
            <w:pPr>
              <w:rPr/>
            </w:pPr>
            <w:r>
              <w:rPr>
                <w:rtl w:val="0"/>
              </w:rPr>
              <w:t xml:space="preserve">An AI FAQ Assistant API that accepts a question in natural language and returns an instant, accurate answer based on the company's own FAQ content. It provides a secured REST API (API key), easy FAQ upload and management, a fallback reply when the answer is unknown, and usage logs to improve answers over time.</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9">
            <w:pPr>
              <w:rPr/>
            </w:pPr>
            <w:r>
              <w:rPr>
                <w:color w:val="222222"/>
                <w:rtl w:val="0"/>
              </w:rPr>
              <w:t xml:space="preserve">Novelty / Uniqueness </w:t>
            </w:r>
            <w:r>
              <w:rPr>
                <w:rtl w:val="0"/>
              </w:rPr>
            </w:r>
          </w:p>
        </w:tc>
        <w:tc>
          <w:tcPr/>
          <w:p w:rsidR="00000000" w:rsidDel="00000000" w:rsidP="00000000" w:rsidRDefault="00000000" w:rsidRPr="00000000" w14:paraId="0000001A">
            <w:pPr>
              <w:rPr/>
            </w:pPr>
            <w:r>
              <w:rPr>
                <w:rtl w:val="0"/>
              </w:rPr>
              <w:t xml:space="preserve">Answers come from the business's own FAQ data instead of fixed rules, so replies are relevant and easy to update. It is a plug-and-play API that works with any website, app or chatbot, and it understands different ways of asking the same question.</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C">
            <w:pPr>
              <w:rPr/>
            </w:pPr>
            <w:r>
              <w:rPr>
                <w:color w:val="222222"/>
                <w:rtl w:val="0"/>
              </w:rPr>
              <w:t xml:space="preserve">Social Impact / Customer Satisfaction</w:t>
            </w:r>
            <w:r>
              <w:rPr>
                <w:rtl w:val="0"/>
              </w:rPr>
            </w:r>
          </w:p>
        </w:tc>
        <w:tc>
          <w:tcPr/>
          <w:p w:rsidR="00000000" w:rsidDel="00000000" w:rsidP="00000000" w:rsidRDefault="00000000" w:rsidRPr="00000000" w14:paraId="0000001D">
            <w:pPr>
              <w:rPr/>
            </w:pPr>
            <w:r>
              <w:rPr>
                <w:rtl w:val="0"/>
              </w:rPr>
              <w:t xml:space="preserve">Customers get quick, 24/7 answers without waiting, which improves satisfaction and trust. Support teams spend less time on repeated queries, and people can get help in the channels they already use.</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1F">
            <w:pPr>
              <w:rPr/>
            </w:pPr>
            <w:r>
              <w:rPr>
                <w:color w:val="222222"/>
                <w:rtl w:val="0"/>
              </w:rPr>
              <w:t xml:space="preserve">Business Model (Revenue Model)</w:t>
            </w:r>
            <w:r>
              <w:rPr>
                <w:rtl w:val="0"/>
              </w:rPr>
            </w:r>
          </w:p>
        </w:tc>
        <w:tc>
          <w:tcPr/>
          <w:p w:rsidR="00000000" w:rsidDel="00000000" w:rsidP="00000000" w:rsidRDefault="00000000" w:rsidRPr="00000000" w14:paraId="00000020">
            <w:pPr>
              <w:rPr/>
            </w:pPr>
            <w:r>
              <w:rPr>
                <w:rtl w:val="0"/>
              </w:rPr>
              <w:t xml:space="preserve">API subscription with a free tier and paid plans based on number of requests per month, plus premium add-ons such as analytics, multi-language support and priority support.</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rtl w:val="0"/>
              </w:rPr>
            </w:r>
          </w:p>
        </w:tc>
        <w:tc>
          <w:tcPr/>
          <w:p w:rsidR="00000000" w:rsidDel="00000000" w:rsidP="00000000" w:rsidRDefault="00000000" w:rsidRPr="00000000" w14:paraId="00000022">
            <w:pPr>
              <w:rPr>
                <w:color w:val="222222"/>
              </w:rPr>
            </w:pPr>
            <w:r>
              <w:rPr>
                <w:color w:val="222222"/>
                <w:rtl w:val="0"/>
              </w:rPr>
              <w:t xml:space="preserve">Scalability of the Solution</w:t>
            </w:r>
          </w:p>
        </w:tc>
        <w:tc>
          <w:tcPr/>
          <w:p w:rsidR="00000000" w:rsidDel="00000000" w:rsidP="00000000" w:rsidRDefault="00000000" w:rsidRPr="00000000" w14:paraId="00000023">
            <w:pPr>
              <w:rPr/>
            </w:pPr>
            <w:r>
              <w:rPr>
                <w:rtl w:val="0"/>
              </w:rPr>
              <w:t xml:space="preserve">Cloud-based and stateless, so it can scale to more users by adding servers. Caching and rate limiting handle high traffic, and the same API can serve many businesses, languages and channels (web, mobile, Slack, WhatsApp).</w:t>
            </w:r>
          </w:p>
        </w:tc>
      </w:tr>
    </w:tbl>
    <w:p w:rsidR="00000000" w:rsidDel="00000000" w:rsidP="00000000" w:rsidRDefault="00000000" w:rsidRPr="00000000" w14:paraId="00000024">
      <w:pPr>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