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21A25" w14:textId="3A3EF487" w:rsidR="00130D29" w:rsidRPr="00EA0A7C" w:rsidRDefault="003A5CE0" w:rsidP="007B1A08">
      <w:pPr>
        <w:ind w:firstLine="720"/>
        <w:jc w:val="center"/>
        <w:rPr>
          <w:sz w:val="32"/>
          <w:szCs w:val="32"/>
        </w:rPr>
      </w:pPr>
      <w:r>
        <w:rPr>
          <w:b/>
          <w:bCs/>
          <w:sz w:val="32"/>
          <w:szCs w:val="32"/>
        </w:rPr>
        <w:t>Public Transportation Efficiency Analysis</w:t>
      </w:r>
    </w:p>
    <w:tbl>
      <w:tblPr>
        <w:tblStyle w:val="TableGrid"/>
        <w:tblW w:w="0" w:type="auto"/>
        <w:tblLook w:val="04A0" w:firstRow="1" w:lastRow="0" w:firstColumn="1" w:lastColumn="0" w:noHBand="0" w:noVBand="1"/>
      </w:tblPr>
      <w:tblGrid>
        <w:gridCol w:w="3397"/>
        <w:gridCol w:w="5619"/>
      </w:tblGrid>
      <w:tr w:rsidR="00EA0A7C" w:rsidRPr="00EA0A7C" w14:paraId="151D5D67" w14:textId="77777777" w:rsidTr="00843B98">
        <w:tc>
          <w:tcPr>
            <w:tcW w:w="3397" w:type="dxa"/>
          </w:tcPr>
          <w:p w14:paraId="38334418" w14:textId="77777777" w:rsidR="00EA0A7C" w:rsidRPr="00EA0A7C" w:rsidRDefault="00EA0A7C" w:rsidP="00843B98">
            <w:pPr>
              <w:rPr>
                <w:b/>
              </w:rPr>
            </w:pPr>
            <w:r w:rsidRPr="00EA0A7C">
              <w:rPr>
                <w:b/>
              </w:rPr>
              <w:t>Date</w:t>
            </w:r>
          </w:p>
        </w:tc>
        <w:tc>
          <w:tcPr>
            <w:tcW w:w="5619" w:type="dxa"/>
          </w:tcPr>
          <w:p w14:paraId="21C81D6B" w14:textId="101EE5EE" w:rsidR="00EA0A7C" w:rsidRPr="00EA0A7C" w:rsidRDefault="002346F2" w:rsidP="00843B98">
            <w:pPr>
              <w:jc w:val="center"/>
              <w:rPr>
                <w:b/>
              </w:rPr>
            </w:pPr>
            <w:r>
              <w:rPr>
                <w:b/>
              </w:rPr>
              <w:t>10</w:t>
            </w:r>
            <w:r w:rsidR="00EA0A7C" w:rsidRPr="00EA0A7C">
              <w:rPr>
                <w:b/>
              </w:rPr>
              <w:t>-10-2023</w:t>
            </w:r>
          </w:p>
        </w:tc>
      </w:tr>
      <w:tr w:rsidR="00EA0A7C" w:rsidRPr="00EA0A7C" w14:paraId="4C490F84" w14:textId="77777777" w:rsidTr="00843B98">
        <w:tc>
          <w:tcPr>
            <w:tcW w:w="3397" w:type="dxa"/>
          </w:tcPr>
          <w:p w14:paraId="236EC8CF" w14:textId="77777777" w:rsidR="00EA0A7C" w:rsidRPr="00EA0A7C" w:rsidRDefault="00EA0A7C" w:rsidP="00843B98">
            <w:pPr>
              <w:rPr>
                <w:b/>
              </w:rPr>
            </w:pPr>
            <w:r w:rsidRPr="00EA0A7C">
              <w:rPr>
                <w:b/>
              </w:rPr>
              <w:t>Project Name</w:t>
            </w:r>
          </w:p>
        </w:tc>
        <w:tc>
          <w:tcPr>
            <w:tcW w:w="5619" w:type="dxa"/>
          </w:tcPr>
          <w:p w14:paraId="6C1A695D" w14:textId="151BD358" w:rsidR="00EA0A7C" w:rsidRPr="00EA0A7C" w:rsidRDefault="003A5CE0" w:rsidP="00EA0A7C">
            <w:pPr>
              <w:jc w:val="center"/>
              <w:rPr>
                <w:sz w:val="32"/>
                <w:szCs w:val="32"/>
              </w:rPr>
            </w:pPr>
            <w:r>
              <w:rPr>
                <w:sz w:val="32"/>
                <w:szCs w:val="32"/>
              </w:rPr>
              <w:t>Public Transportation Efficiency Analysis</w:t>
            </w:r>
          </w:p>
        </w:tc>
      </w:tr>
    </w:tbl>
    <w:p w14:paraId="3C7D9112" w14:textId="77777777" w:rsidR="00EA0A7C" w:rsidRDefault="00EA0A7C" w:rsidP="00130D29"/>
    <w:p w14:paraId="292A9BD0" w14:textId="77777777" w:rsidR="00EA0A7C" w:rsidRPr="00EA0A7C" w:rsidRDefault="00EA0A7C" w:rsidP="00EA0A7C">
      <w:pPr>
        <w:rPr>
          <w:b/>
          <w:sz w:val="36"/>
        </w:rPr>
      </w:pPr>
      <w:r w:rsidRPr="00EA0A7C">
        <w:rPr>
          <w:b/>
          <w:sz w:val="36"/>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841"/>
        <w:gridCol w:w="5366"/>
      </w:tblGrid>
      <w:tr w:rsidR="00EA0A7C" w:rsidRPr="00EA0A7C" w14:paraId="2C81EE4F" w14:textId="77777777" w:rsidTr="00BD62F2">
        <w:trPr>
          <w:trHeight w:val="350"/>
        </w:trPr>
        <w:tc>
          <w:tcPr>
            <w:tcW w:w="841" w:type="dxa"/>
          </w:tcPr>
          <w:p w14:paraId="62A833CE" w14:textId="77777777" w:rsidR="00EA0A7C" w:rsidRPr="00EA0A7C" w:rsidRDefault="00EA0A7C" w:rsidP="00843B98">
            <w:pPr>
              <w:jc w:val="both"/>
            </w:pPr>
            <w:r w:rsidRPr="00EA0A7C">
              <w:t>1</w:t>
            </w:r>
          </w:p>
        </w:tc>
        <w:tc>
          <w:tcPr>
            <w:tcW w:w="5366" w:type="dxa"/>
          </w:tcPr>
          <w:p w14:paraId="69D85D58" w14:textId="77777777" w:rsidR="00EA0A7C" w:rsidRPr="00EA0A7C" w:rsidRDefault="00EA0A7C" w:rsidP="00843B98">
            <w:pPr>
              <w:jc w:val="both"/>
            </w:pPr>
            <w:r w:rsidRPr="00EA0A7C">
              <w:t>Introduction</w:t>
            </w:r>
          </w:p>
        </w:tc>
      </w:tr>
      <w:tr w:rsidR="00EA0A7C" w:rsidRPr="00EA0A7C" w14:paraId="506C0C0F" w14:textId="77777777" w:rsidTr="00BD62F2">
        <w:trPr>
          <w:trHeight w:val="350"/>
        </w:trPr>
        <w:tc>
          <w:tcPr>
            <w:tcW w:w="841" w:type="dxa"/>
          </w:tcPr>
          <w:p w14:paraId="0FA01169" w14:textId="77777777" w:rsidR="00EA0A7C" w:rsidRPr="00EA0A7C" w:rsidRDefault="00EA0A7C" w:rsidP="00843B98">
            <w:pPr>
              <w:jc w:val="both"/>
            </w:pPr>
            <w:r w:rsidRPr="00EA0A7C">
              <w:t>2</w:t>
            </w:r>
          </w:p>
        </w:tc>
        <w:tc>
          <w:tcPr>
            <w:tcW w:w="5366" w:type="dxa"/>
          </w:tcPr>
          <w:p w14:paraId="0AC8B247" w14:textId="77777777" w:rsidR="00EA0A7C" w:rsidRPr="00EA0A7C" w:rsidRDefault="00EA0A7C" w:rsidP="00843B98">
            <w:pPr>
              <w:jc w:val="both"/>
            </w:pPr>
            <w:r w:rsidRPr="00EA0A7C">
              <w:t>Problem Statement</w:t>
            </w:r>
          </w:p>
        </w:tc>
      </w:tr>
      <w:tr w:rsidR="00EA0A7C" w:rsidRPr="00EA0A7C" w14:paraId="6C134725" w14:textId="77777777" w:rsidTr="00BD62F2">
        <w:trPr>
          <w:trHeight w:val="334"/>
        </w:trPr>
        <w:tc>
          <w:tcPr>
            <w:tcW w:w="841" w:type="dxa"/>
          </w:tcPr>
          <w:p w14:paraId="5C17731D" w14:textId="77777777" w:rsidR="00EA0A7C" w:rsidRPr="00EA0A7C" w:rsidRDefault="00EA0A7C" w:rsidP="00843B98">
            <w:pPr>
              <w:jc w:val="both"/>
            </w:pPr>
            <w:r w:rsidRPr="00EA0A7C">
              <w:t>3</w:t>
            </w:r>
          </w:p>
        </w:tc>
        <w:tc>
          <w:tcPr>
            <w:tcW w:w="5366" w:type="dxa"/>
          </w:tcPr>
          <w:p w14:paraId="0AA80D4F" w14:textId="77777777" w:rsidR="00EA0A7C" w:rsidRPr="00EA0A7C" w:rsidRDefault="00EA0A7C" w:rsidP="00843B98">
            <w:pPr>
              <w:jc w:val="both"/>
            </w:pPr>
            <w:r w:rsidRPr="00EA0A7C">
              <w:t>Design and Innovation Strategies</w:t>
            </w:r>
          </w:p>
        </w:tc>
      </w:tr>
      <w:tr w:rsidR="00EA0A7C" w:rsidRPr="00EA0A7C" w14:paraId="27EF2E19" w14:textId="77777777" w:rsidTr="00722E5B">
        <w:trPr>
          <w:trHeight w:val="344"/>
        </w:trPr>
        <w:tc>
          <w:tcPr>
            <w:tcW w:w="841" w:type="dxa"/>
          </w:tcPr>
          <w:p w14:paraId="3A9D402A" w14:textId="77777777" w:rsidR="00EA0A7C" w:rsidRPr="00EA0A7C" w:rsidRDefault="00EA0A7C" w:rsidP="00843B98">
            <w:pPr>
              <w:jc w:val="both"/>
            </w:pPr>
            <w:r w:rsidRPr="00EA0A7C">
              <w:t>3.1</w:t>
            </w:r>
          </w:p>
        </w:tc>
        <w:tc>
          <w:tcPr>
            <w:tcW w:w="5366" w:type="dxa"/>
          </w:tcPr>
          <w:p w14:paraId="3DB3707D" w14:textId="77777777" w:rsidR="00EA0A7C" w:rsidRPr="00EA0A7C" w:rsidRDefault="00EA0A7C" w:rsidP="00843B98">
            <w:pPr>
              <w:jc w:val="both"/>
            </w:pPr>
            <w:r w:rsidRPr="00EA0A7C">
              <w:t>Data Collection and Feature Engineering</w:t>
            </w:r>
          </w:p>
        </w:tc>
      </w:tr>
      <w:tr w:rsidR="00EA0A7C" w:rsidRPr="00EA0A7C" w14:paraId="2496C733" w14:textId="77777777" w:rsidTr="00BD62F2">
        <w:trPr>
          <w:trHeight w:val="350"/>
        </w:trPr>
        <w:tc>
          <w:tcPr>
            <w:tcW w:w="841" w:type="dxa"/>
          </w:tcPr>
          <w:p w14:paraId="1DC841E3" w14:textId="77777777" w:rsidR="00EA0A7C" w:rsidRPr="00EA0A7C" w:rsidRDefault="00EA0A7C" w:rsidP="00843B98">
            <w:pPr>
              <w:jc w:val="both"/>
            </w:pPr>
            <w:r w:rsidRPr="00EA0A7C">
              <w:t>3.2</w:t>
            </w:r>
          </w:p>
        </w:tc>
        <w:tc>
          <w:tcPr>
            <w:tcW w:w="5366" w:type="dxa"/>
          </w:tcPr>
          <w:p w14:paraId="26945BE9" w14:textId="77777777" w:rsidR="00EA0A7C" w:rsidRPr="00EA0A7C" w:rsidRDefault="00EA0A7C" w:rsidP="00843B98">
            <w:pPr>
              <w:jc w:val="both"/>
            </w:pPr>
            <w:r w:rsidRPr="00EA0A7C">
              <w:t>Data Pre-processing</w:t>
            </w:r>
          </w:p>
        </w:tc>
      </w:tr>
      <w:tr w:rsidR="00EA0A7C" w:rsidRPr="00EA0A7C" w14:paraId="64A8DBC4" w14:textId="77777777" w:rsidTr="00BD62F2">
        <w:trPr>
          <w:trHeight w:val="350"/>
        </w:trPr>
        <w:tc>
          <w:tcPr>
            <w:tcW w:w="841" w:type="dxa"/>
          </w:tcPr>
          <w:p w14:paraId="4764A2EE" w14:textId="77777777" w:rsidR="00EA0A7C" w:rsidRPr="00EA0A7C" w:rsidRDefault="00EA0A7C" w:rsidP="00843B98">
            <w:pPr>
              <w:jc w:val="both"/>
            </w:pPr>
            <w:r w:rsidRPr="00EA0A7C">
              <w:t>3.3</w:t>
            </w:r>
          </w:p>
        </w:tc>
        <w:tc>
          <w:tcPr>
            <w:tcW w:w="5366" w:type="dxa"/>
          </w:tcPr>
          <w:p w14:paraId="7ACB4F29" w14:textId="77777777" w:rsidR="00EA0A7C" w:rsidRPr="00EA0A7C" w:rsidRDefault="00EA0A7C" w:rsidP="00843B98">
            <w:pPr>
              <w:jc w:val="both"/>
            </w:pPr>
            <w:r w:rsidRPr="00EA0A7C">
              <w:t>Model Selection and Training</w:t>
            </w:r>
          </w:p>
        </w:tc>
      </w:tr>
      <w:tr w:rsidR="00EA0A7C" w:rsidRPr="00EA0A7C" w14:paraId="20835607" w14:textId="77777777" w:rsidTr="00BD62F2">
        <w:trPr>
          <w:trHeight w:val="350"/>
        </w:trPr>
        <w:tc>
          <w:tcPr>
            <w:tcW w:w="841" w:type="dxa"/>
          </w:tcPr>
          <w:p w14:paraId="3D03E26B" w14:textId="77777777" w:rsidR="00EA0A7C" w:rsidRPr="00EA0A7C" w:rsidRDefault="00EA0A7C" w:rsidP="00843B98">
            <w:pPr>
              <w:jc w:val="both"/>
            </w:pPr>
            <w:r w:rsidRPr="00EA0A7C">
              <w:t>3.4</w:t>
            </w:r>
          </w:p>
        </w:tc>
        <w:tc>
          <w:tcPr>
            <w:tcW w:w="5366" w:type="dxa"/>
          </w:tcPr>
          <w:p w14:paraId="5911F225" w14:textId="4C9C87F7" w:rsidR="00EA0A7C" w:rsidRPr="00722E5B" w:rsidRDefault="00722E5B" w:rsidP="00843B98">
            <w:pPr>
              <w:jc w:val="both"/>
            </w:pPr>
            <w:r w:rsidRPr="00722E5B">
              <w:t>Predicting Service Disruptions</w:t>
            </w:r>
          </w:p>
        </w:tc>
      </w:tr>
      <w:tr w:rsidR="00EA0A7C" w:rsidRPr="00EA0A7C" w14:paraId="6FDA3A41" w14:textId="77777777" w:rsidTr="00BD62F2">
        <w:trPr>
          <w:trHeight w:val="350"/>
        </w:trPr>
        <w:tc>
          <w:tcPr>
            <w:tcW w:w="841" w:type="dxa"/>
          </w:tcPr>
          <w:p w14:paraId="69880330" w14:textId="77777777" w:rsidR="00EA0A7C" w:rsidRPr="00EA0A7C" w:rsidRDefault="00EA0A7C" w:rsidP="00843B98">
            <w:pPr>
              <w:jc w:val="both"/>
            </w:pPr>
            <w:r w:rsidRPr="00EA0A7C">
              <w:t>3.5</w:t>
            </w:r>
          </w:p>
        </w:tc>
        <w:tc>
          <w:tcPr>
            <w:tcW w:w="5366" w:type="dxa"/>
          </w:tcPr>
          <w:p w14:paraId="21EF2E91" w14:textId="72F43AB2" w:rsidR="00EA0A7C" w:rsidRPr="00722E5B" w:rsidRDefault="00722E5B" w:rsidP="00843B98">
            <w:pPr>
              <w:jc w:val="both"/>
            </w:pPr>
            <w:r w:rsidRPr="00722E5B">
              <w:t>Monitoring and Feedback Loop</w:t>
            </w:r>
          </w:p>
        </w:tc>
      </w:tr>
      <w:tr w:rsidR="00722E5B" w:rsidRPr="00EA0A7C" w14:paraId="61225625" w14:textId="77777777" w:rsidTr="00BD62F2">
        <w:trPr>
          <w:trHeight w:val="350"/>
        </w:trPr>
        <w:tc>
          <w:tcPr>
            <w:tcW w:w="841" w:type="dxa"/>
          </w:tcPr>
          <w:p w14:paraId="5033B752" w14:textId="13984314" w:rsidR="00722E5B" w:rsidRPr="00EA0A7C" w:rsidRDefault="00722E5B" w:rsidP="00843B98">
            <w:pPr>
              <w:jc w:val="both"/>
            </w:pPr>
            <w:r>
              <w:t>3.6</w:t>
            </w:r>
          </w:p>
        </w:tc>
        <w:tc>
          <w:tcPr>
            <w:tcW w:w="5366" w:type="dxa"/>
          </w:tcPr>
          <w:p w14:paraId="6B0CB255" w14:textId="0F8B75D5" w:rsidR="00722E5B" w:rsidRPr="00722E5B" w:rsidRDefault="00722E5B" w:rsidP="00843B98">
            <w:pPr>
              <w:jc w:val="both"/>
            </w:pPr>
            <w:r w:rsidRPr="00722E5B">
              <w:t>Visualization and Reporting</w:t>
            </w:r>
          </w:p>
        </w:tc>
      </w:tr>
      <w:tr w:rsidR="00EA0A7C" w:rsidRPr="00EA0A7C" w14:paraId="5EC6B40C" w14:textId="77777777" w:rsidTr="00BD62F2">
        <w:trPr>
          <w:trHeight w:val="334"/>
        </w:trPr>
        <w:tc>
          <w:tcPr>
            <w:tcW w:w="841" w:type="dxa"/>
          </w:tcPr>
          <w:p w14:paraId="21F9B7B1" w14:textId="4A35F36A" w:rsidR="00EA0A7C" w:rsidRPr="00EA0A7C" w:rsidRDefault="00EA0A7C" w:rsidP="00843B98">
            <w:pPr>
              <w:jc w:val="both"/>
            </w:pPr>
            <w:r w:rsidRPr="00EA0A7C">
              <w:t>3.</w:t>
            </w:r>
            <w:r w:rsidR="00722E5B">
              <w:t>7</w:t>
            </w:r>
          </w:p>
        </w:tc>
        <w:tc>
          <w:tcPr>
            <w:tcW w:w="5366" w:type="dxa"/>
          </w:tcPr>
          <w:p w14:paraId="0408C052" w14:textId="77777777" w:rsidR="00EA0A7C" w:rsidRPr="00EA0A7C" w:rsidRDefault="00EA0A7C" w:rsidP="00843B98">
            <w:pPr>
              <w:jc w:val="both"/>
            </w:pPr>
            <w:r w:rsidRPr="00EA0A7C">
              <w:t>Explainable AI (XAI)</w:t>
            </w:r>
          </w:p>
        </w:tc>
      </w:tr>
      <w:tr w:rsidR="00EA0A7C" w:rsidRPr="00EA0A7C" w14:paraId="0D4D84FE" w14:textId="77777777" w:rsidTr="00BD62F2">
        <w:trPr>
          <w:trHeight w:val="350"/>
        </w:trPr>
        <w:tc>
          <w:tcPr>
            <w:tcW w:w="841" w:type="dxa"/>
          </w:tcPr>
          <w:p w14:paraId="07F61B49" w14:textId="1D384A63" w:rsidR="00EA0A7C" w:rsidRPr="00EA0A7C" w:rsidRDefault="00EA0A7C" w:rsidP="00843B98">
            <w:pPr>
              <w:jc w:val="both"/>
            </w:pPr>
            <w:r w:rsidRPr="00EA0A7C">
              <w:t>3.</w:t>
            </w:r>
            <w:r w:rsidR="00722E5B">
              <w:t>8</w:t>
            </w:r>
          </w:p>
        </w:tc>
        <w:tc>
          <w:tcPr>
            <w:tcW w:w="5366" w:type="dxa"/>
          </w:tcPr>
          <w:p w14:paraId="07817AB7" w14:textId="77777777" w:rsidR="00EA0A7C" w:rsidRPr="00EA0A7C" w:rsidRDefault="00EA0A7C" w:rsidP="00843B98">
            <w:pPr>
              <w:jc w:val="both"/>
            </w:pPr>
            <w:r w:rsidRPr="00EA0A7C">
              <w:t>Continuous Learning</w:t>
            </w:r>
          </w:p>
        </w:tc>
      </w:tr>
      <w:tr w:rsidR="00EA0A7C" w:rsidRPr="00EA0A7C" w14:paraId="485E70F6" w14:textId="77777777" w:rsidTr="00BD62F2">
        <w:trPr>
          <w:trHeight w:val="350"/>
        </w:trPr>
        <w:tc>
          <w:tcPr>
            <w:tcW w:w="841" w:type="dxa"/>
          </w:tcPr>
          <w:p w14:paraId="71F3B4D3" w14:textId="77777777" w:rsidR="00EA0A7C" w:rsidRPr="00EA0A7C" w:rsidRDefault="00EA0A7C" w:rsidP="00843B98">
            <w:pPr>
              <w:jc w:val="both"/>
            </w:pPr>
            <w:r w:rsidRPr="00EA0A7C">
              <w:t>4</w:t>
            </w:r>
          </w:p>
        </w:tc>
        <w:tc>
          <w:tcPr>
            <w:tcW w:w="5366" w:type="dxa"/>
          </w:tcPr>
          <w:p w14:paraId="2D6CF778" w14:textId="77777777" w:rsidR="00EA0A7C" w:rsidRPr="00EA0A7C" w:rsidRDefault="00EA0A7C" w:rsidP="00843B98">
            <w:pPr>
              <w:jc w:val="both"/>
            </w:pPr>
            <w:r w:rsidRPr="00EA0A7C">
              <w:t>Conclusion</w:t>
            </w:r>
          </w:p>
        </w:tc>
      </w:tr>
    </w:tbl>
    <w:p w14:paraId="6A207A50" w14:textId="77777777" w:rsidR="00EA0A7C" w:rsidRPr="00EA0A7C" w:rsidRDefault="00EA0A7C" w:rsidP="00EA0A7C">
      <w:pPr>
        <w:rPr>
          <w:sz w:val="24"/>
          <w:szCs w:val="24"/>
        </w:rPr>
      </w:pPr>
    </w:p>
    <w:p w14:paraId="7B012CF2" w14:textId="77777777" w:rsidR="00EA0A7C" w:rsidRPr="00EA0A7C" w:rsidRDefault="00EA0A7C" w:rsidP="00EA0A7C">
      <w:pPr>
        <w:rPr>
          <w:sz w:val="24"/>
          <w:szCs w:val="24"/>
        </w:rPr>
      </w:pPr>
    </w:p>
    <w:p w14:paraId="7726309A" w14:textId="77777777" w:rsidR="00EA0A7C" w:rsidRPr="00EA0A7C" w:rsidRDefault="00EA0A7C" w:rsidP="00EA0A7C">
      <w:pPr>
        <w:rPr>
          <w:sz w:val="24"/>
          <w:szCs w:val="24"/>
        </w:rPr>
      </w:pPr>
    </w:p>
    <w:p w14:paraId="0F238B58" w14:textId="77777777" w:rsidR="00EA0A7C" w:rsidRPr="00EA0A7C" w:rsidRDefault="00EA0A7C" w:rsidP="00EA0A7C">
      <w:pPr>
        <w:rPr>
          <w:sz w:val="24"/>
          <w:szCs w:val="24"/>
        </w:rPr>
      </w:pPr>
    </w:p>
    <w:p w14:paraId="61A56B22" w14:textId="77777777" w:rsidR="00EA0A7C" w:rsidRPr="00EA0A7C" w:rsidRDefault="00EA0A7C" w:rsidP="00EA0A7C">
      <w:pPr>
        <w:rPr>
          <w:sz w:val="24"/>
          <w:szCs w:val="24"/>
        </w:rPr>
      </w:pPr>
    </w:p>
    <w:p w14:paraId="220BF216" w14:textId="77777777" w:rsidR="00EA0A7C" w:rsidRPr="00EA0A7C" w:rsidRDefault="00EA0A7C" w:rsidP="00EA0A7C">
      <w:pPr>
        <w:rPr>
          <w:sz w:val="24"/>
          <w:szCs w:val="24"/>
        </w:rPr>
      </w:pPr>
    </w:p>
    <w:p w14:paraId="225EC7FB" w14:textId="77777777" w:rsidR="00EA0A7C" w:rsidRPr="00EA0A7C" w:rsidRDefault="00EA0A7C" w:rsidP="00130D29"/>
    <w:p w14:paraId="3341E179" w14:textId="77777777" w:rsidR="00130D29" w:rsidRPr="00EA0A7C" w:rsidRDefault="00130D29" w:rsidP="00130D29"/>
    <w:p w14:paraId="619621C4" w14:textId="77777777" w:rsidR="00EA0A7C" w:rsidRPr="00EA0A7C" w:rsidRDefault="00EA0A7C" w:rsidP="00130D29">
      <w:pPr>
        <w:rPr>
          <w:b/>
          <w:bCs/>
        </w:rPr>
      </w:pPr>
    </w:p>
    <w:p w14:paraId="0173A53E" w14:textId="1B172293" w:rsidR="00130D29" w:rsidRPr="002346F2" w:rsidRDefault="00130D29" w:rsidP="00130D29">
      <w:pPr>
        <w:rPr>
          <w:b/>
          <w:bCs/>
          <w:sz w:val="32"/>
          <w:szCs w:val="32"/>
        </w:rPr>
      </w:pPr>
      <w:r w:rsidRPr="002346F2">
        <w:rPr>
          <w:b/>
          <w:bCs/>
          <w:sz w:val="32"/>
          <w:szCs w:val="32"/>
        </w:rPr>
        <w:t>1. Introduction</w:t>
      </w:r>
    </w:p>
    <w:p w14:paraId="06C1975B" w14:textId="0504925D" w:rsidR="00D05798" w:rsidRPr="002346F2" w:rsidRDefault="00130D29" w:rsidP="00D05798">
      <w:r w:rsidRPr="002346F2">
        <w:t xml:space="preserve">The purpose of this document is to provide a detailed analysis of the design and innovation strategies for developing </w:t>
      </w:r>
      <w:r w:rsidR="00D05798">
        <w:t xml:space="preserve">Public Transportation Efficiency Analysis. </w:t>
      </w:r>
      <w:r w:rsidR="00D05798" w:rsidRPr="00D518B7">
        <w:t>Public transportation plays a vital role in modern urban infrastructure, facilitating the movement of millions of passengers daily. Ensuring the efficiency, reliability, and passenger satisfaction</w:t>
      </w:r>
      <w:r w:rsidR="00D518B7">
        <w:t>.</w:t>
      </w:r>
      <w:r w:rsidR="00D518B7" w:rsidRPr="00D518B7">
        <w:t xml:space="preserve"> This project aims to utilize innovative approaches to enhance the accuracy and effectiveness of </w:t>
      </w:r>
      <w:r w:rsidR="00D518B7">
        <w:t>Transportation Efficiency Analysis.</w:t>
      </w:r>
    </w:p>
    <w:p w14:paraId="453C80BD" w14:textId="77777777" w:rsidR="009066B6" w:rsidRDefault="009066B6" w:rsidP="00130D29">
      <w:pPr>
        <w:rPr>
          <w:b/>
          <w:bCs/>
          <w:sz w:val="32"/>
          <w:szCs w:val="32"/>
        </w:rPr>
      </w:pPr>
    </w:p>
    <w:p w14:paraId="49257E20" w14:textId="7D0F0B96" w:rsidR="00130D29" w:rsidRPr="002346F2" w:rsidRDefault="00130D29" w:rsidP="00130D29">
      <w:pPr>
        <w:rPr>
          <w:b/>
          <w:bCs/>
          <w:sz w:val="32"/>
          <w:szCs w:val="32"/>
        </w:rPr>
      </w:pPr>
      <w:r w:rsidRPr="002346F2">
        <w:rPr>
          <w:b/>
          <w:bCs/>
          <w:sz w:val="32"/>
          <w:szCs w:val="32"/>
        </w:rPr>
        <w:t>2. Problem Statement</w:t>
      </w:r>
    </w:p>
    <w:p w14:paraId="2FAEEC8E" w14:textId="2F5A8BFC" w:rsidR="00130D29" w:rsidRPr="00EA0A7C" w:rsidRDefault="00D518B7" w:rsidP="00130D29">
      <w:r w:rsidRPr="00D518B7">
        <w:t>To conduct a comprehensive analysis of public transportation systems to assess and enhance operational efficiency, reduce delays, optimize resource allocation, and improve overall service quality for the benefit of passengers and urban mobility</w:t>
      </w:r>
      <w:r>
        <w:t>.</w:t>
      </w:r>
    </w:p>
    <w:p w14:paraId="39E4E643" w14:textId="77777777" w:rsidR="00D518B7" w:rsidRDefault="00D518B7" w:rsidP="00130D29">
      <w:pPr>
        <w:rPr>
          <w:b/>
          <w:bCs/>
          <w:sz w:val="32"/>
          <w:szCs w:val="32"/>
        </w:rPr>
      </w:pPr>
    </w:p>
    <w:p w14:paraId="64B5DAE0" w14:textId="3FB91199" w:rsidR="00130D29" w:rsidRPr="002346F2" w:rsidRDefault="00130D29" w:rsidP="00130D29">
      <w:pPr>
        <w:rPr>
          <w:b/>
          <w:bCs/>
          <w:sz w:val="32"/>
          <w:szCs w:val="32"/>
        </w:rPr>
      </w:pPr>
      <w:r w:rsidRPr="002346F2">
        <w:rPr>
          <w:b/>
          <w:bCs/>
          <w:sz w:val="32"/>
          <w:szCs w:val="32"/>
        </w:rPr>
        <w:t>3. Design and Innovation Strategies</w:t>
      </w:r>
    </w:p>
    <w:p w14:paraId="2D8F34C5" w14:textId="77777777" w:rsidR="00A41312" w:rsidRDefault="00130D29" w:rsidP="00130D29">
      <w:pPr>
        <w:rPr>
          <w:b/>
          <w:bCs/>
          <w:sz w:val="32"/>
          <w:szCs w:val="32"/>
        </w:rPr>
      </w:pPr>
      <w:r w:rsidRPr="002346F2">
        <w:rPr>
          <w:b/>
          <w:bCs/>
          <w:sz w:val="32"/>
          <w:szCs w:val="32"/>
        </w:rPr>
        <w:t>3.1. Data Collection and Feature Engineering</w:t>
      </w:r>
    </w:p>
    <w:p w14:paraId="23A4311D" w14:textId="77777777" w:rsidR="00A41312" w:rsidRDefault="00130D29" w:rsidP="00130D29">
      <w:pPr>
        <w:rPr>
          <w:b/>
          <w:bCs/>
          <w:sz w:val="32"/>
          <w:szCs w:val="32"/>
        </w:rPr>
      </w:pPr>
      <w:r w:rsidRPr="002346F2">
        <w:t>Innovation: Comprehensive Data Gathering</w:t>
      </w:r>
    </w:p>
    <w:p w14:paraId="525DB2A3" w14:textId="678DC57B" w:rsidR="00130D29" w:rsidRDefault="00460158" w:rsidP="00460158">
      <w:pPr>
        <w:rPr>
          <w:rStyle w:val="Emphasis"/>
          <w:i w:val="0"/>
          <w:iCs w:val="0"/>
        </w:rPr>
      </w:pPr>
      <w:r w:rsidRPr="00460158">
        <w:rPr>
          <w:rStyle w:val="Emphasis"/>
          <w:i w:val="0"/>
          <w:iCs w:val="0"/>
        </w:rPr>
        <w:t>Gather historical data related to service disruptions, including information on dates, times, locations, and reasons for disruptions. Also, collect passenger feedback data, which may include text reviews, ratings, and comments.</w:t>
      </w:r>
    </w:p>
    <w:p w14:paraId="2D64F84F" w14:textId="77777777" w:rsidR="00460158" w:rsidRPr="00460158" w:rsidRDefault="00460158" w:rsidP="00460158">
      <w:pPr>
        <w:rPr>
          <w:rStyle w:val="IntenseReference"/>
          <w:b w:val="0"/>
          <w:bCs w:val="0"/>
          <w:smallCaps w:val="0"/>
          <w:color w:val="auto"/>
          <w:spacing w:val="0"/>
        </w:rPr>
      </w:pPr>
      <w:r w:rsidRPr="00460158">
        <w:rPr>
          <w:rStyle w:val="IntenseReference"/>
          <w:b w:val="0"/>
          <w:bCs w:val="0"/>
          <w:smallCaps w:val="0"/>
          <w:color w:val="auto"/>
          <w:spacing w:val="0"/>
        </w:rPr>
        <w:t>Create relevant features from the data that could be useful for prediction and sentiment analysis.</w:t>
      </w:r>
    </w:p>
    <w:p w14:paraId="1596AB3F" w14:textId="77777777" w:rsidR="00460158" w:rsidRPr="00460158" w:rsidRDefault="00460158" w:rsidP="00460158">
      <w:pPr>
        <w:rPr>
          <w:rStyle w:val="IntenseReference"/>
          <w:b w:val="0"/>
          <w:bCs w:val="0"/>
          <w:smallCaps w:val="0"/>
          <w:color w:val="auto"/>
          <w:spacing w:val="0"/>
        </w:rPr>
      </w:pPr>
      <w:r w:rsidRPr="00460158">
        <w:rPr>
          <w:rStyle w:val="IntenseReference"/>
          <w:b w:val="0"/>
          <w:bCs w:val="0"/>
          <w:smallCaps w:val="0"/>
          <w:color w:val="auto"/>
          <w:spacing w:val="0"/>
        </w:rPr>
        <w:t>For service disruptions, features could include time of day, location, weather conditions, and historical disruption data.</w:t>
      </w:r>
    </w:p>
    <w:p w14:paraId="50343A5F" w14:textId="77777777" w:rsidR="00460158" w:rsidRPr="00460158" w:rsidRDefault="00460158" w:rsidP="00460158">
      <w:pPr>
        <w:rPr>
          <w:rStyle w:val="IntenseReference"/>
          <w:b w:val="0"/>
          <w:bCs w:val="0"/>
          <w:smallCaps w:val="0"/>
          <w:color w:val="auto"/>
          <w:spacing w:val="0"/>
        </w:rPr>
      </w:pPr>
      <w:r w:rsidRPr="00460158">
        <w:rPr>
          <w:rStyle w:val="IntenseReference"/>
          <w:b w:val="0"/>
          <w:bCs w:val="0"/>
          <w:smallCaps w:val="0"/>
          <w:color w:val="auto"/>
          <w:spacing w:val="0"/>
        </w:rPr>
        <w:t>For sentiment analysis, features could include text sentiment, passenger demographics, and historical service quality.</w:t>
      </w:r>
    </w:p>
    <w:p w14:paraId="699CF5F6" w14:textId="77777777" w:rsidR="00460158" w:rsidRDefault="00460158" w:rsidP="00130D29">
      <w:pPr>
        <w:rPr>
          <w:rStyle w:val="Emphasis"/>
          <w:i w:val="0"/>
          <w:iCs w:val="0"/>
        </w:rPr>
      </w:pPr>
    </w:p>
    <w:p w14:paraId="1AE8B9F8" w14:textId="454B021D" w:rsidR="00A41312" w:rsidRDefault="00130D29" w:rsidP="00130D29">
      <w:pPr>
        <w:rPr>
          <w:b/>
          <w:bCs/>
          <w:sz w:val="32"/>
          <w:szCs w:val="32"/>
        </w:rPr>
      </w:pPr>
      <w:r w:rsidRPr="002346F2">
        <w:rPr>
          <w:b/>
          <w:bCs/>
          <w:sz w:val="32"/>
          <w:szCs w:val="32"/>
        </w:rPr>
        <w:t>3.2. Data Pre-processing</w:t>
      </w:r>
    </w:p>
    <w:p w14:paraId="28CD78DA" w14:textId="6AF02C84" w:rsidR="00130D29" w:rsidRDefault="00130D29" w:rsidP="00130D29">
      <w:r w:rsidRPr="002346F2">
        <w:t>Innovation: Natural Language Processing (NLP) for Feedback Analysis</w:t>
      </w:r>
    </w:p>
    <w:p w14:paraId="6E6BD037" w14:textId="77777777" w:rsidR="00BC589F" w:rsidRPr="00C95241" w:rsidRDefault="00BC589F" w:rsidP="00BC589F">
      <w:pPr>
        <w:rPr>
          <w:lang w:eastAsia="en-IN"/>
        </w:rPr>
      </w:pPr>
      <w:r w:rsidRPr="00C95241">
        <w:rPr>
          <w:lang w:eastAsia="en-IN"/>
        </w:rPr>
        <w:t>Utilize natural language processing (NLP) techniques for sentiment analysis of passenger feedback.</w:t>
      </w:r>
    </w:p>
    <w:p w14:paraId="391FB310" w14:textId="77777777" w:rsidR="00BC589F" w:rsidRPr="00C95241" w:rsidRDefault="00BC589F" w:rsidP="00BC589F">
      <w:pPr>
        <w:rPr>
          <w:lang w:eastAsia="en-IN"/>
        </w:rPr>
      </w:pPr>
      <w:r w:rsidRPr="00C95241">
        <w:rPr>
          <w:lang w:eastAsia="en-IN"/>
        </w:rPr>
        <w:t xml:space="preserve">Preprocess text data by tokenizing, removing </w:t>
      </w:r>
      <w:proofErr w:type="spellStart"/>
      <w:r w:rsidRPr="00C95241">
        <w:rPr>
          <w:lang w:eastAsia="en-IN"/>
        </w:rPr>
        <w:t>stopwords</w:t>
      </w:r>
      <w:proofErr w:type="spellEnd"/>
      <w:r w:rsidRPr="00C95241">
        <w:rPr>
          <w:lang w:eastAsia="en-IN"/>
        </w:rPr>
        <w:t>, and stemming</w:t>
      </w:r>
      <w:r>
        <w:rPr>
          <w:lang w:eastAsia="en-IN"/>
        </w:rPr>
        <w:t xml:space="preserve"> </w:t>
      </w:r>
      <w:r w:rsidRPr="00C95241">
        <w:rPr>
          <w:lang w:eastAsia="en-IN"/>
        </w:rPr>
        <w:t>/lemmatizing.</w:t>
      </w:r>
    </w:p>
    <w:p w14:paraId="10253891" w14:textId="77777777" w:rsidR="00BC589F" w:rsidRPr="00C95241" w:rsidRDefault="00BC589F" w:rsidP="00BC589F">
      <w:pPr>
        <w:rPr>
          <w:lang w:eastAsia="en-IN"/>
        </w:rPr>
      </w:pPr>
      <w:r w:rsidRPr="00C95241">
        <w:rPr>
          <w:lang w:eastAsia="en-IN"/>
        </w:rPr>
        <w:t>Train an NLP model (e.g., LSTM, BERT) to classify passenger feedback into sentiment categories (positive, neutral, negative).</w:t>
      </w:r>
    </w:p>
    <w:p w14:paraId="06258D8E" w14:textId="77777777" w:rsidR="00BC589F" w:rsidRDefault="00BC589F" w:rsidP="00130D29">
      <w:pPr>
        <w:rPr>
          <w:b/>
          <w:bCs/>
          <w:sz w:val="32"/>
          <w:szCs w:val="32"/>
        </w:rPr>
      </w:pPr>
    </w:p>
    <w:p w14:paraId="49190EC4" w14:textId="7EF7DEA6" w:rsidR="00130D29" w:rsidRPr="002346F2" w:rsidRDefault="00130D29" w:rsidP="00130D29">
      <w:pPr>
        <w:rPr>
          <w:b/>
          <w:bCs/>
          <w:sz w:val="32"/>
          <w:szCs w:val="32"/>
        </w:rPr>
      </w:pPr>
      <w:r w:rsidRPr="002346F2">
        <w:rPr>
          <w:b/>
          <w:bCs/>
          <w:sz w:val="32"/>
          <w:szCs w:val="32"/>
        </w:rPr>
        <w:t>3.3. Model Selection and Training</w:t>
      </w:r>
    </w:p>
    <w:p w14:paraId="6158631F" w14:textId="08F95066" w:rsidR="00130D29" w:rsidRPr="002346F2" w:rsidRDefault="00130D29" w:rsidP="007B1A08">
      <w:r w:rsidRPr="002346F2">
        <w:t>Innovation: Advanced Machine Learning Models</w:t>
      </w:r>
    </w:p>
    <w:p w14:paraId="7A628717" w14:textId="537A7E3C" w:rsidR="007B1A08" w:rsidRDefault="007B1A08" w:rsidP="007B1A08">
      <w:r w:rsidRPr="007B1A08">
        <w:t>Choose appropriate</w:t>
      </w:r>
      <w:r w:rsidRPr="007B1A08">
        <w:rPr>
          <w:rStyle w:val="SubtitleChar"/>
          <w:rFonts w:ascii="Times New Roman" w:hAnsi="Times New Roman" w:cs="Times New Roman"/>
          <w:sz w:val="28"/>
          <w:szCs w:val="28"/>
        </w:rPr>
        <w:t xml:space="preserve"> </w:t>
      </w:r>
      <w:r w:rsidRPr="007B1A08">
        <w:t>machine learning algorithms for your tasks. For service disruption prediction, time series forecasting methods like ARIMA or machine learning models like decision trees, random forests, or deep learning models can be used. For sentiment analysis, natural language processing (NLP) techniques</w:t>
      </w:r>
      <w:r>
        <w:t xml:space="preserve"> </w:t>
      </w:r>
      <w:r w:rsidRPr="007B1A08">
        <w:t>like sentiment analysis</w:t>
      </w:r>
      <w:r w:rsidRPr="007B1A08">
        <w:rPr>
          <w:rStyle w:val="SubtitleChar"/>
          <w:rFonts w:ascii="Times New Roman" w:hAnsi="Times New Roman" w:cs="Times New Roman"/>
          <w:sz w:val="28"/>
          <w:szCs w:val="28"/>
        </w:rPr>
        <w:t xml:space="preserve"> </w:t>
      </w:r>
      <w:r w:rsidRPr="007B1A08">
        <w:t>using recurrent neural networks (RNNs) or transformer-based models like BERT can be effective.</w:t>
      </w:r>
    </w:p>
    <w:p w14:paraId="4E359562" w14:textId="21E3F4F1" w:rsidR="007B1A08" w:rsidRPr="007B1A08" w:rsidRDefault="007B1A08" w:rsidP="007B1A08">
      <w:pPr>
        <w:rPr>
          <w:rStyle w:val="Strong"/>
          <w:b w:val="0"/>
          <w:bCs w:val="0"/>
        </w:rPr>
      </w:pPr>
      <w:r w:rsidRPr="007B1A08">
        <w:rPr>
          <w:rStyle w:val="Strong"/>
          <w:b w:val="0"/>
          <w:bCs w:val="0"/>
        </w:rPr>
        <w:t>Split your data into training, validation, and test sets. Train your machine learning models on the training data and validate their performance on the validation set. Adjust hyperparameters and features as needed.</w:t>
      </w:r>
    </w:p>
    <w:p w14:paraId="25B1411E" w14:textId="5BE8D620" w:rsidR="00130D29" w:rsidRPr="002346F2" w:rsidRDefault="00130D29" w:rsidP="00130D29">
      <w:pPr>
        <w:rPr>
          <w:b/>
          <w:bCs/>
          <w:sz w:val="32"/>
          <w:szCs w:val="32"/>
        </w:rPr>
      </w:pPr>
      <w:r w:rsidRPr="002346F2">
        <w:rPr>
          <w:b/>
          <w:bCs/>
          <w:sz w:val="32"/>
          <w:szCs w:val="32"/>
        </w:rPr>
        <w:t xml:space="preserve">3.4. </w:t>
      </w:r>
      <w:r w:rsidR="006F7509">
        <w:rPr>
          <w:b/>
          <w:bCs/>
          <w:sz w:val="32"/>
          <w:szCs w:val="32"/>
        </w:rPr>
        <w:t>Predicting Service Disruptions</w:t>
      </w:r>
    </w:p>
    <w:p w14:paraId="1C1BD9B8" w14:textId="52227601" w:rsidR="00130D29" w:rsidRPr="002346F2" w:rsidRDefault="00130D29" w:rsidP="00130D29">
      <w:r w:rsidRPr="002346F2">
        <w:t xml:space="preserve">Innovation: </w:t>
      </w:r>
      <w:r w:rsidR="00C95241">
        <w:t>Deep learning</w:t>
      </w:r>
    </w:p>
    <w:p w14:paraId="5CDDA1B6" w14:textId="3D2B9552" w:rsidR="006F7509" w:rsidRPr="006F7509" w:rsidRDefault="006F7509" w:rsidP="006F7509">
      <w:pPr>
        <w:rPr>
          <w:lang w:eastAsia="en-IN"/>
        </w:rPr>
      </w:pPr>
      <w:r>
        <w:rPr>
          <w:lang w:eastAsia="en-IN"/>
        </w:rPr>
        <w:t>U</w:t>
      </w:r>
      <w:r w:rsidRPr="006F7509">
        <w:rPr>
          <w:lang w:eastAsia="en-IN"/>
        </w:rPr>
        <w:t>se machine learning algorithms for predictive maintenance to anticipate potential service disruptions. Algorithms like Random Forest, Gradient Boosting, or deep learning models can be effective.</w:t>
      </w:r>
    </w:p>
    <w:p w14:paraId="3D91A978" w14:textId="77777777" w:rsidR="006F7509" w:rsidRPr="006F7509" w:rsidRDefault="006F7509" w:rsidP="006F7509">
      <w:pPr>
        <w:rPr>
          <w:lang w:eastAsia="en-IN"/>
        </w:rPr>
      </w:pPr>
      <w:r w:rsidRPr="006F7509">
        <w:rPr>
          <w:lang w:eastAsia="en-IN"/>
        </w:rPr>
        <w:t>Features for the model can include historical disruption data, weather information, maintenance schedules, and other relevant data sources.</w:t>
      </w:r>
    </w:p>
    <w:p w14:paraId="181F3F15" w14:textId="77777777" w:rsidR="006F7509" w:rsidRPr="006F7509" w:rsidRDefault="006F7509" w:rsidP="006F7509">
      <w:pPr>
        <w:rPr>
          <w:lang w:eastAsia="en-IN"/>
        </w:rPr>
      </w:pPr>
      <w:r w:rsidRPr="006F7509">
        <w:rPr>
          <w:lang w:eastAsia="en-IN"/>
        </w:rPr>
        <w:t>Implement classification models that can predict the likelihood and severity of disruptions.</w:t>
      </w:r>
    </w:p>
    <w:p w14:paraId="48A323E4" w14:textId="621D790A" w:rsidR="00130D29" w:rsidRPr="002346F2" w:rsidRDefault="00130D29" w:rsidP="00130D29">
      <w:pPr>
        <w:rPr>
          <w:b/>
          <w:bCs/>
          <w:sz w:val="32"/>
          <w:szCs w:val="32"/>
        </w:rPr>
      </w:pPr>
      <w:r w:rsidRPr="002346F2">
        <w:rPr>
          <w:b/>
          <w:bCs/>
          <w:sz w:val="32"/>
          <w:szCs w:val="32"/>
        </w:rPr>
        <w:t xml:space="preserve">3.5. </w:t>
      </w:r>
      <w:r w:rsidR="002A43A3">
        <w:rPr>
          <w:b/>
          <w:bCs/>
          <w:sz w:val="32"/>
          <w:szCs w:val="32"/>
        </w:rPr>
        <w:t>Monitoring and Feedback Loop</w:t>
      </w:r>
    </w:p>
    <w:p w14:paraId="60063E81" w14:textId="77777777" w:rsidR="008B5D22" w:rsidRDefault="00130D29" w:rsidP="00130D29">
      <w:r w:rsidRPr="002346F2">
        <w:t>Innovation: Interaction History Analysis</w:t>
      </w:r>
    </w:p>
    <w:p w14:paraId="6D08CA44" w14:textId="1CE1A542" w:rsidR="008B5D22" w:rsidRPr="008B5D22" w:rsidRDefault="008B5D22" w:rsidP="008B5D22">
      <w:pPr>
        <w:rPr>
          <w:lang w:eastAsia="en-IN"/>
        </w:rPr>
      </w:pPr>
      <w:r w:rsidRPr="008B5D22">
        <w:rPr>
          <w:lang w:eastAsia="en-IN"/>
        </w:rPr>
        <w:t>Continuously monitor the model's performance and retrain it periodically to</w:t>
      </w:r>
      <w:r>
        <w:rPr>
          <w:lang w:eastAsia="en-IN"/>
        </w:rPr>
        <w:t xml:space="preserve"> </w:t>
      </w:r>
      <w:r w:rsidRPr="008B5D22">
        <w:rPr>
          <w:lang w:eastAsia="en-IN"/>
        </w:rPr>
        <w:t>adapt to changing data patterns.</w:t>
      </w:r>
    </w:p>
    <w:p w14:paraId="0544954F" w14:textId="77777777" w:rsidR="008B5D22" w:rsidRDefault="008B5D22" w:rsidP="008B5D22">
      <w:pPr>
        <w:rPr>
          <w:lang w:eastAsia="en-IN"/>
        </w:rPr>
      </w:pPr>
      <w:r w:rsidRPr="008B5D22">
        <w:rPr>
          <w:lang w:eastAsia="en-IN"/>
        </w:rPr>
        <w:t>Gather feedback from passengers and operational teams to improve model accuracy and usefulness.</w:t>
      </w:r>
    </w:p>
    <w:p w14:paraId="150665D3" w14:textId="77777777" w:rsidR="00722E5B" w:rsidRDefault="00722E5B" w:rsidP="00722E5B">
      <w:pPr>
        <w:rPr>
          <w:b/>
          <w:bCs/>
          <w:sz w:val="32"/>
          <w:szCs w:val="32"/>
        </w:rPr>
      </w:pPr>
      <w:r w:rsidRPr="00722E5B">
        <w:rPr>
          <w:b/>
          <w:bCs/>
          <w:sz w:val="32"/>
          <w:szCs w:val="32"/>
          <w:lang w:eastAsia="en-IN"/>
        </w:rPr>
        <w:t>3.6</w:t>
      </w:r>
      <w:r>
        <w:rPr>
          <w:b/>
          <w:bCs/>
          <w:sz w:val="32"/>
          <w:szCs w:val="32"/>
          <w:lang w:eastAsia="en-IN"/>
        </w:rPr>
        <w:t xml:space="preserve">. </w:t>
      </w:r>
      <w:r w:rsidRPr="00722E5B">
        <w:rPr>
          <w:b/>
          <w:bCs/>
          <w:sz w:val="32"/>
          <w:szCs w:val="32"/>
        </w:rPr>
        <w:t>Visualization and Reporting:</w:t>
      </w:r>
    </w:p>
    <w:p w14:paraId="60ED4B3B" w14:textId="60EA3BD6" w:rsidR="00722E5B" w:rsidRPr="00722E5B" w:rsidRDefault="00722E5B" w:rsidP="00722E5B">
      <w:pPr>
        <w:rPr>
          <w:b/>
          <w:bCs/>
          <w:sz w:val="32"/>
          <w:szCs w:val="32"/>
        </w:rPr>
      </w:pPr>
      <w:r>
        <w:rPr>
          <w:lang w:eastAsia="en-IN"/>
        </w:rPr>
        <w:t>D</w:t>
      </w:r>
      <w:r w:rsidRPr="00722E5B">
        <w:rPr>
          <w:lang w:eastAsia="en-IN"/>
        </w:rPr>
        <w:t>evelop dashboards and reporting tools to visualize key performance indicators related to service disruptions and passenger sentiment.</w:t>
      </w:r>
    </w:p>
    <w:p w14:paraId="0A6BEE54" w14:textId="77777777" w:rsidR="00722E5B" w:rsidRPr="00722E5B" w:rsidRDefault="00722E5B" w:rsidP="00722E5B">
      <w:pPr>
        <w:rPr>
          <w:lang w:eastAsia="en-IN"/>
        </w:rPr>
      </w:pPr>
      <w:r w:rsidRPr="00722E5B">
        <w:rPr>
          <w:lang w:eastAsia="en-IN"/>
        </w:rPr>
        <w:t>Provide actionable insights to decision-makers.</w:t>
      </w:r>
    </w:p>
    <w:p w14:paraId="4F17E63A" w14:textId="48220424" w:rsidR="00130D29" w:rsidRPr="008B5D22" w:rsidRDefault="00130D29" w:rsidP="00130D29">
      <w:r w:rsidRPr="002346F2">
        <w:rPr>
          <w:b/>
          <w:bCs/>
          <w:sz w:val="32"/>
          <w:szCs w:val="32"/>
        </w:rPr>
        <w:t>3.</w:t>
      </w:r>
      <w:r w:rsidR="00722E5B">
        <w:rPr>
          <w:b/>
          <w:bCs/>
          <w:sz w:val="32"/>
          <w:szCs w:val="32"/>
        </w:rPr>
        <w:t>7</w:t>
      </w:r>
      <w:r w:rsidRPr="002346F2">
        <w:rPr>
          <w:b/>
          <w:bCs/>
          <w:sz w:val="32"/>
          <w:szCs w:val="32"/>
        </w:rPr>
        <w:t>. Explainable AI (XAI)</w:t>
      </w:r>
    </w:p>
    <w:p w14:paraId="62E8110A" w14:textId="00174227" w:rsidR="00130D29" w:rsidRPr="002346F2" w:rsidRDefault="00130D29" w:rsidP="00130D29">
      <w:r w:rsidRPr="002346F2">
        <w:t>Innovation: Model Interpretability</w:t>
      </w:r>
    </w:p>
    <w:p w14:paraId="0AEF40EA" w14:textId="499766ED" w:rsidR="002A43A3" w:rsidRDefault="002A43A3" w:rsidP="00130D29">
      <w:pPr>
        <w:rPr>
          <w:rStyle w:val="SubtleEmphasis"/>
          <w:i w:val="0"/>
          <w:iCs w:val="0"/>
        </w:rPr>
      </w:pPr>
      <w:r w:rsidRPr="002A43A3">
        <w:rPr>
          <w:rStyle w:val="SubtleEmphasis"/>
          <w:i w:val="0"/>
          <w:iCs w:val="0"/>
        </w:rPr>
        <w:t xml:space="preserve">Incorporating XAI techniques into your machine learning-driven public transportation system will help build trust among stakeholders, improve the acceptance of automated decision-making processes, and enhance the overall quality of your services. </w:t>
      </w:r>
    </w:p>
    <w:p w14:paraId="4069B24C" w14:textId="3E0CC506" w:rsidR="00130D29" w:rsidRPr="002A43A3" w:rsidRDefault="002A43A3" w:rsidP="00130D29">
      <w:pPr>
        <w:rPr>
          <w:rStyle w:val="SubtleEmphasis"/>
        </w:rPr>
      </w:pPr>
      <w:r w:rsidRPr="002A43A3">
        <w:rPr>
          <w:rStyle w:val="SubtleEmphasis"/>
          <w:i w:val="0"/>
          <w:iCs w:val="0"/>
        </w:rPr>
        <w:t>It allows both technical and non-technical users to</w:t>
      </w:r>
      <w:r>
        <w:rPr>
          <w:rStyle w:val="SubtleEmphasis"/>
          <w:i w:val="0"/>
          <w:iCs w:val="0"/>
        </w:rPr>
        <w:t xml:space="preserve"> </w:t>
      </w:r>
      <w:r w:rsidRPr="002A43A3">
        <w:rPr>
          <w:rStyle w:val="SubtleEmphasis"/>
          <w:i w:val="0"/>
          <w:iCs w:val="0"/>
        </w:rPr>
        <w:t>understand why certain predictions are made, which is essential</w:t>
      </w:r>
      <w:r w:rsidRPr="002A43A3">
        <w:rPr>
          <w:rStyle w:val="SubtleEmphasis"/>
        </w:rPr>
        <w:t xml:space="preserve"> </w:t>
      </w:r>
      <w:r w:rsidRPr="002A43A3">
        <w:rPr>
          <w:rStyle w:val="SubtleEmphasis"/>
          <w:i w:val="0"/>
          <w:iCs w:val="0"/>
        </w:rPr>
        <w:t>for making data-driven decisions and addressing service disruptions effectively.</w:t>
      </w:r>
    </w:p>
    <w:p w14:paraId="31E9DADD" w14:textId="77777777" w:rsidR="00130D29" w:rsidRPr="00EA0A7C" w:rsidRDefault="00130D29" w:rsidP="00130D29">
      <w:r w:rsidRPr="00EA0A7C">
        <w:t xml:space="preserve">   </w:t>
      </w:r>
    </w:p>
    <w:p w14:paraId="737E0E2C" w14:textId="4972FDE5" w:rsidR="00130D29" w:rsidRPr="002346F2" w:rsidRDefault="00130D29" w:rsidP="00130D29">
      <w:pPr>
        <w:rPr>
          <w:b/>
          <w:bCs/>
          <w:sz w:val="32"/>
          <w:szCs w:val="32"/>
        </w:rPr>
      </w:pPr>
      <w:r w:rsidRPr="002346F2">
        <w:rPr>
          <w:b/>
          <w:bCs/>
          <w:sz w:val="32"/>
          <w:szCs w:val="32"/>
        </w:rPr>
        <w:t>3.</w:t>
      </w:r>
      <w:r w:rsidR="009066B6">
        <w:rPr>
          <w:b/>
          <w:bCs/>
          <w:sz w:val="32"/>
          <w:szCs w:val="32"/>
        </w:rPr>
        <w:t>8</w:t>
      </w:r>
      <w:r w:rsidRPr="002346F2">
        <w:rPr>
          <w:b/>
          <w:bCs/>
          <w:sz w:val="32"/>
          <w:szCs w:val="32"/>
        </w:rPr>
        <w:t>. Continuous Learning</w:t>
      </w:r>
    </w:p>
    <w:p w14:paraId="45F2AF89" w14:textId="4A75F99F" w:rsidR="00130D29" w:rsidRPr="002346F2" w:rsidRDefault="00130D29" w:rsidP="00130D29">
      <w:r w:rsidRPr="002346F2">
        <w:t>Innovation: Real-time Model Updates</w:t>
      </w:r>
    </w:p>
    <w:p w14:paraId="6418BF72" w14:textId="77777777" w:rsidR="00F85716" w:rsidRPr="00F85716" w:rsidRDefault="00F85716" w:rsidP="00F85716">
      <w:pPr>
        <w:rPr>
          <w:lang w:eastAsia="en-IN"/>
        </w:rPr>
      </w:pPr>
      <w:r w:rsidRPr="00F85716">
        <w:rPr>
          <w:lang w:eastAsia="en-IN"/>
        </w:rPr>
        <w:t>Continuously monitor and update your models as more data becomes available or as the transportation system evolves.</w:t>
      </w:r>
    </w:p>
    <w:p w14:paraId="3A550F7C" w14:textId="0BC8803E" w:rsidR="007E0638" w:rsidRDefault="00F85716" w:rsidP="00A41312">
      <w:pPr>
        <w:rPr>
          <w:lang w:eastAsia="en-IN"/>
        </w:rPr>
      </w:pPr>
      <w:r w:rsidRPr="00F85716">
        <w:rPr>
          <w:lang w:eastAsia="en-IN"/>
        </w:rPr>
        <w:t>Collect ongoing passenger feedback to adapt and refine your sentiment analysis models and service improvements.</w:t>
      </w:r>
    </w:p>
    <w:p w14:paraId="545D82EB" w14:textId="047E4B43" w:rsidR="007E0638" w:rsidRDefault="007E0638" w:rsidP="00A41312">
      <w:r>
        <w:rPr>
          <w:noProof/>
        </w:rPr>
        <w:drawing>
          <wp:anchor distT="0" distB="0" distL="114300" distR="114300" simplePos="0" relativeHeight="251658240" behindDoc="0" locked="0" layoutInCell="1" allowOverlap="1" wp14:anchorId="0F489248" wp14:editId="1C849570">
            <wp:simplePos x="0" y="0"/>
            <wp:positionH relativeFrom="margin">
              <wp:align>center</wp:align>
            </wp:positionH>
            <wp:positionV relativeFrom="paragraph">
              <wp:posOffset>1348105</wp:posOffset>
            </wp:positionV>
            <wp:extent cx="5727700" cy="3271520"/>
            <wp:effectExtent l="0" t="0" r="6350" b="5080"/>
            <wp:wrapSquare wrapText="bothSides"/>
            <wp:docPr id="128515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51573"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27700" cy="3271520"/>
                    </a:xfrm>
                    <a:prstGeom prst="rect">
                      <a:avLst/>
                    </a:prstGeom>
                  </pic:spPr>
                </pic:pic>
              </a:graphicData>
            </a:graphic>
            <wp14:sizeRelH relativeFrom="margin">
              <wp14:pctWidth>0</wp14:pctWidth>
            </wp14:sizeRelH>
            <wp14:sizeRelV relativeFrom="margin">
              <wp14:pctHeight>0</wp14:pctHeight>
            </wp14:sizeRelV>
          </wp:anchor>
        </w:drawing>
      </w:r>
      <w:r w:rsidR="002346F2" w:rsidRPr="002346F2">
        <w:t>Note: In the diagram below, we've depicted the key components and interactions described in sections 3.1 to 3.</w:t>
      </w:r>
      <w:r w:rsidR="009066B6">
        <w:t>8</w:t>
      </w:r>
      <w:r w:rsidR="002346F2" w:rsidRPr="002346F2">
        <w:t xml:space="preserve">, offering a clear and concise overview of our solution architecture. This visualization simplifies the complex concepts and relationships discussed in those </w:t>
      </w:r>
      <w:proofErr w:type="spellStart"/>
      <w:proofErr w:type="gramStart"/>
      <w:r w:rsidR="002346F2" w:rsidRPr="002346F2">
        <w:t>sections,making</w:t>
      </w:r>
      <w:proofErr w:type="spellEnd"/>
      <w:proofErr w:type="gramEnd"/>
      <w:r w:rsidR="002346F2" w:rsidRPr="002346F2">
        <w:t xml:space="preserve"> it easier for the reader to grasp the overall design and innovation strategies at a glance.</w:t>
      </w:r>
    </w:p>
    <w:p w14:paraId="09640321" w14:textId="589B2EC1" w:rsidR="00130D29" w:rsidRPr="007E0638" w:rsidRDefault="00130D29" w:rsidP="00A41312">
      <w:pPr>
        <w:rPr>
          <w:lang w:eastAsia="en-IN"/>
        </w:rPr>
      </w:pPr>
      <w:r w:rsidRPr="002346F2">
        <w:rPr>
          <w:b/>
          <w:bCs/>
          <w:sz w:val="32"/>
          <w:szCs w:val="32"/>
        </w:rPr>
        <w:t>4. Conclusion</w:t>
      </w:r>
    </w:p>
    <w:p w14:paraId="678D3411" w14:textId="216EFE74" w:rsidR="008340E0" w:rsidRPr="00085374" w:rsidRDefault="008340E0" w:rsidP="008340E0">
      <w:r w:rsidRPr="00085374">
        <w:t>In conclusion, the integration of machine learning algorithms into data analytics for transportation services has the potential to revolutionize the industry by improving service reliability, passenger satisfaction, and overall operational efficiency. Transportation providers should consider investing in this technology and establishing a data-driven culture to reap the benefits of predictive analytics and sentiment analysis. With the right approach, it can lead to a brighter and more connected future for the transportation industry.</w:t>
      </w:r>
    </w:p>
    <w:sectPr w:rsidR="008340E0" w:rsidRPr="00085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C5B"/>
    <w:multiLevelType w:val="multilevel"/>
    <w:tmpl w:val="394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A70E89"/>
    <w:multiLevelType w:val="multilevel"/>
    <w:tmpl w:val="8FB4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B547F5"/>
    <w:multiLevelType w:val="multilevel"/>
    <w:tmpl w:val="A0F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E1320"/>
    <w:multiLevelType w:val="multilevel"/>
    <w:tmpl w:val="ECC8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AC212B"/>
    <w:multiLevelType w:val="multilevel"/>
    <w:tmpl w:val="2D96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85E06"/>
    <w:multiLevelType w:val="multilevel"/>
    <w:tmpl w:val="B65E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6187987">
    <w:abstractNumId w:val="0"/>
  </w:num>
  <w:num w:numId="2" w16cid:durableId="793017121">
    <w:abstractNumId w:val="3"/>
  </w:num>
  <w:num w:numId="3" w16cid:durableId="109446546">
    <w:abstractNumId w:val="2"/>
  </w:num>
  <w:num w:numId="4" w16cid:durableId="339044034">
    <w:abstractNumId w:val="1"/>
  </w:num>
  <w:num w:numId="5" w16cid:durableId="1131899795">
    <w:abstractNumId w:val="4"/>
  </w:num>
  <w:num w:numId="6" w16cid:durableId="18737624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29"/>
    <w:rsid w:val="00085374"/>
    <w:rsid w:val="00130D29"/>
    <w:rsid w:val="00224591"/>
    <w:rsid w:val="002346F2"/>
    <w:rsid w:val="002A43A3"/>
    <w:rsid w:val="003121C4"/>
    <w:rsid w:val="003A5CE0"/>
    <w:rsid w:val="00456224"/>
    <w:rsid w:val="00460158"/>
    <w:rsid w:val="00643E6E"/>
    <w:rsid w:val="006F7509"/>
    <w:rsid w:val="00722E5B"/>
    <w:rsid w:val="00725EA4"/>
    <w:rsid w:val="007821D5"/>
    <w:rsid w:val="007B1A08"/>
    <w:rsid w:val="007E0638"/>
    <w:rsid w:val="008340E0"/>
    <w:rsid w:val="008B5D22"/>
    <w:rsid w:val="009066B6"/>
    <w:rsid w:val="009A5476"/>
    <w:rsid w:val="00A41312"/>
    <w:rsid w:val="00B90428"/>
    <w:rsid w:val="00BC589F"/>
    <w:rsid w:val="00BD62F2"/>
    <w:rsid w:val="00C95241"/>
    <w:rsid w:val="00D05798"/>
    <w:rsid w:val="00D518B7"/>
    <w:rsid w:val="00E261E6"/>
    <w:rsid w:val="00EA0A7C"/>
    <w:rsid w:val="00F85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7380"/>
  <w15:chartTrackingRefBased/>
  <w15:docId w15:val="{8FB3C620-4810-4718-8A7D-F74CADB99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A7C"/>
  </w:style>
  <w:style w:type="paragraph" w:styleId="Heading1">
    <w:name w:val="heading 1"/>
    <w:basedOn w:val="Normal"/>
    <w:next w:val="Normal"/>
    <w:link w:val="Heading1Char"/>
    <w:uiPriority w:val="9"/>
    <w:qFormat/>
    <w:rsid w:val="00F85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1A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0A7C"/>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D518B7"/>
    <w:rPr>
      <w:b/>
      <w:bCs/>
      <w:smallCaps/>
      <w:color w:val="4F81BD" w:themeColor="accent1"/>
      <w:spacing w:val="5"/>
    </w:rPr>
  </w:style>
  <w:style w:type="character" w:styleId="Emphasis">
    <w:name w:val="Emphasis"/>
    <w:basedOn w:val="DefaultParagraphFont"/>
    <w:uiPriority w:val="20"/>
    <w:qFormat/>
    <w:rsid w:val="00460158"/>
    <w:rPr>
      <w:i/>
      <w:iCs/>
    </w:rPr>
  </w:style>
  <w:style w:type="character" w:styleId="SubtleEmphasis">
    <w:name w:val="Subtle Emphasis"/>
    <w:basedOn w:val="DefaultParagraphFont"/>
    <w:uiPriority w:val="19"/>
    <w:qFormat/>
    <w:rsid w:val="00460158"/>
    <w:rPr>
      <w:i/>
      <w:iCs/>
      <w:color w:val="404040" w:themeColor="text1" w:themeTint="BF"/>
    </w:rPr>
  </w:style>
  <w:style w:type="paragraph" w:styleId="IntenseQuote">
    <w:name w:val="Intense Quote"/>
    <w:basedOn w:val="Normal"/>
    <w:next w:val="Normal"/>
    <w:link w:val="IntenseQuoteChar"/>
    <w:uiPriority w:val="30"/>
    <w:qFormat/>
    <w:rsid w:val="004601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60158"/>
    <w:rPr>
      <w:i/>
      <w:iCs/>
      <w:color w:val="4F81BD" w:themeColor="accent1"/>
    </w:rPr>
  </w:style>
  <w:style w:type="paragraph" w:styleId="Subtitle">
    <w:name w:val="Subtitle"/>
    <w:basedOn w:val="Normal"/>
    <w:next w:val="Normal"/>
    <w:link w:val="SubtitleChar"/>
    <w:uiPriority w:val="11"/>
    <w:qFormat/>
    <w:rsid w:val="007B1A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B1A08"/>
    <w:rPr>
      <w:rFonts w:asciiTheme="minorHAnsi" w:eastAsiaTheme="minorEastAsia" w:hAnsiTheme="minorHAnsi" w:cstheme="minorBidi"/>
      <w:color w:val="5A5A5A" w:themeColor="text1" w:themeTint="A5"/>
      <w:spacing w:val="15"/>
      <w:sz w:val="22"/>
      <w:szCs w:val="22"/>
    </w:rPr>
  </w:style>
  <w:style w:type="character" w:customStyle="1" w:styleId="Heading2Char">
    <w:name w:val="Heading 2 Char"/>
    <w:basedOn w:val="DefaultParagraphFont"/>
    <w:link w:val="Heading2"/>
    <w:uiPriority w:val="9"/>
    <w:rsid w:val="007B1A08"/>
    <w:rPr>
      <w:rFonts w:asciiTheme="majorHAnsi" w:eastAsiaTheme="majorEastAsia" w:hAnsiTheme="majorHAnsi" w:cstheme="majorBidi"/>
      <w:color w:val="365F91" w:themeColor="accent1" w:themeShade="BF"/>
      <w:sz w:val="26"/>
      <w:szCs w:val="26"/>
    </w:rPr>
  </w:style>
  <w:style w:type="character" w:styleId="SubtleReference">
    <w:name w:val="Subtle Reference"/>
    <w:basedOn w:val="DefaultParagraphFont"/>
    <w:uiPriority w:val="31"/>
    <w:qFormat/>
    <w:rsid w:val="007B1A08"/>
    <w:rPr>
      <w:smallCaps/>
      <w:color w:val="5A5A5A" w:themeColor="text1" w:themeTint="A5"/>
    </w:rPr>
  </w:style>
  <w:style w:type="character" w:styleId="Strong">
    <w:name w:val="Strong"/>
    <w:basedOn w:val="DefaultParagraphFont"/>
    <w:uiPriority w:val="22"/>
    <w:qFormat/>
    <w:rsid w:val="007B1A08"/>
    <w:rPr>
      <w:b/>
      <w:bCs/>
    </w:rPr>
  </w:style>
  <w:style w:type="character" w:customStyle="1" w:styleId="Heading1Char">
    <w:name w:val="Heading 1 Char"/>
    <w:basedOn w:val="DefaultParagraphFont"/>
    <w:link w:val="Heading1"/>
    <w:uiPriority w:val="9"/>
    <w:rsid w:val="00F8571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785849">
      <w:bodyDiv w:val="1"/>
      <w:marLeft w:val="0"/>
      <w:marRight w:val="0"/>
      <w:marTop w:val="0"/>
      <w:marBottom w:val="0"/>
      <w:divBdr>
        <w:top w:val="none" w:sz="0" w:space="0" w:color="auto"/>
        <w:left w:val="none" w:sz="0" w:space="0" w:color="auto"/>
        <w:bottom w:val="none" w:sz="0" w:space="0" w:color="auto"/>
        <w:right w:val="none" w:sz="0" w:space="0" w:color="auto"/>
      </w:divBdr>
    </w:div>
    <w:div w:id="1088624040">
      <w:bodyDiv w:val="1"/>
      <w:marLeft w:val="0"/>
      <w:marRight w:val="0"/>
      <w:marTop w:val="0"/>
      <w:marBottom w:val="0"/>
      <w:divBdr>
        <w:top w:val="none" w:sz="0" w:space="0" w:color="auto"/>
        <w:left w:val="none" w:sz="0" w:space="0" w:color="auto"/>
        <w:bottom w:val="none" w:sz="0" w:space="0" w:color="auto"/>
        <w:right w:val="none" w:sz="0" w:space="0" w:color="auto"/>
      </w:divBdr>
    </w:div>
    <w:div w:id="1412268015">
      <w:bodyDiv w:val="1"/>
      <w:marLeft w:val="0"/>
      <w:marRight w:val="0"/>
      <w:marTop w:val="0"/>
      <w:marBottom w:val="0"/>
      <w:divBdr>
        <w:top w:val="none" w:sz="0" w:space="0" w:color="auto"/>
        <w:left w:val="none" w:sz="0" w:space="0" w:color="auto"/>
        <w:bottom w:val="none" w:sz="0" w:space="0" w:color="auto"/>
        <w:right w:val="none" w:sz="0" w:space="0" w:color="auto"/>
      </w:divBdr>
    </w:div>
    <w:div w:id="1530413034">
      <w:bodyDiv w:val="1"/>
      <w:marLeft w:val="0"/>
      <w:marRight w:val="0"/>
      <w:marTop w:val="0"/>
      <w:marBottom w:val="0"/>
      <w:divBdr>
        <w:top w:val="none" w:sz="0" w:space="0" w:color="auto"/>
        <w:left w:val="none" w:sz="0" w:space="0" w:color="auto"/>
        <w:bottom w:val="none" w:sz="0" w:space="0" w:color="auto"/>
        <w:right w:val="none" w:sz="0" w:space="0" w:color="auto"/>
      </w:divBdr>
    </w:div>
    <w:div w:id="1809859395">
      <w:bodyDiv w:val="1"/>
      <w:marLeft w:val="0"/>
      <w:marRight w:val="0"/>
      <w:marTop w:val="0"/>
      <w:marBottom w:val="0"/>
      <w:divBdr>
        <w:top w:val="none" w:sz="0" w:space="0" w:color="auto"/>
        <w:left w:val="none" w:sz="0" w:space="0" w:color="auto"/>
        <w:bottom w:val="none" w:sz="0" w:space="0" w:color="auto"/>
        <w:right w:val="none" w:sz="0" w:space="0" w:color="auto"/>
      </w:divBdr>
    </w:div>
    <w:div w:id="191581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Indarjith K</dc:creator>
  <cp:keywords/>
  <dc:description/>
  <cp:lastModifiedBy>Indrajith K</cp:lastModifiedBy>
  <cp:revision>8</cp:revision>
  <cp:lastPrinted>2023-10-11T14:34:00Z</cp:lastPrinted>
  <dcterms:created xsi:type="dcterms:W3CDTF">2023-10-10T10:55:00Z</dcterms:created>
  <dcterms:modified xsi:type="dcterms:W3CDTF">2023-10-11T14:35:00Z</dcterms:modified>
</cp:coreProperties>
</file>