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00"/>
      </w:pPr>
      <w:r>
        <w:rPr>
          <w:b/>
          <w:bCs/>
          <w:sz w:val="30"/>
          <w:szCs w:val="30"/>
        </w:rPr>
        <w:t xml:space="preserve">telc Deutsch B2 (allgemein) — Prüfungsschicht</w:t>
      </w:r>
    </w:p>
    <w:p>
      <w:pPr>
        <w:spacing w:after="90" w:before="50"/>
      </w:pPr>
      <w:r>
        <w:rPr>
          <w:b w:val="false"/>
          <w:bCs w:val="false"/>
          <w:i w:val="false"/>
          <w:iCs w:val="false"/>
          <w:sz w:val="18"/>
          <w:szCs w:val="18"/>
        </w:rPr>
        <w:t xml:space="preserve">Separates Blatt, nicht in DB2CS einbauen. Alles unten aus dem telc Handbuch B2 (8. Aufl. 2019, S. 27–46) und der offiziellen Prüfungsseite, sofern nicht anders markiert.</w:t>
      </w:r>
    </w:p>
    <w:p>
      <w:pPr>
        <w:pStyle w:val="Heading2"/>
        <w:spacing w:after="100" w:before="260"/>
      </w:pPr>
      <w:r>
        <w:rPr>
          <w:b/>
          <w:bCs/>
          <w:sz w:val="24"/>
          <w:szCs w:val="24"/>
        </w:rPr>
        <w:t xml:space="preserve">1. Prüfungsaufbau — 300 Punkte</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4326"/>
        <w:gridCol w:w="1200"/>
        <w:gridCol w:w="1200"/>
      </w:tblGrid>
      <w:tr>
        <w:trPr>
          <w:tblHeader/>
        </w:trPr>
        <w:tc>
          <w:tcPr>
            <w:tcW w:type="dxa" w:w="2200"/>
            <w:shd w:fill="FFF2A8" w:color="auto" w:val="clear"/>
          </w:tcPr>
          <w:p>
            <w:pPr>
              <w:spacing w:after="20" w:before="20"/>
            </w:pPr>
            <w:r>
              <w:rPr>
                <w:b/>
                <w:bCs/>
                <w:i w:val="false"/>
                <w:iCs w:val="false"/>
                <w:sz w:val="18"/>
                <w:szCs w:val="18"/>
              </w:rPr>
              <w:t xml:space="preserve">Subtest</w:t>
            </w:r>
          </w:p>
        </w:tc>
        <w:tc>
          <w:tcPr>
            <w:tcW w:type="dxa" w:w="1000"/>
            <w:shd w:fill="FFF2A8" w:color="auto" w:val="clear"/>
          </w:tcPr>
          <w:p>
            <w:pPr>
              <w:spacing w:after="20" w:before="20"/>
            </w:pPr>
            <w:r>
              <w:rPr>
                <w:b/>
                <w:bCs/>
                <w:i w:val="false"/>
                <w:iCs w:val="false"/>
                <w:sz w:val="18"/>
                <w:szCs w:val="18"/>
              </w:rPr>
              <w:t xml:space="preserve">Teile</w:t>
            </w:r>
          </w:p>
        </w:tc>
        <w:tc>
          <w:tcPr>
            <w:tcW w:type="dxa" w:w="4326"/>
            <w:shd w:fill="FFF2A8" w:color="auto" w:val="clear"/>
          </w:tcPr>
          <w:p>
            <w:pPr>
              <w:spacing w:after="20" w:before="20"/>
            </w:pPr>
            <w:r>
              <w:rPr>
                <w:b/>
                <w:bCs/>
                <w:i w:val="false"/>
                <w:iCs w:val="false"/>
                <w:sz w:val="18"/>
                <w:szCs w:val="18"/>
              </w:rPr>
              <w:t xml:space="preserve">Aufgabentypen</w:t>
            </w:r>
          </w:p>
        </w:tc>
        <w:tc>
          <w:tcPr>
            <w:tcW w:type="dxa" w:w="1200"/>
            <w:shd w:fill="FFF2A8" w:color="auto" w:val="clear"/>
          </w:tcPr>
          <w:p>
            <w:pPr>
              <w:spacing w:after="20" w:before="20"/>
            </w:pPr>
            <w:r>
              <w:rPr>
                <w:b/>
                <w:bCs/>
                <w:i w:val="false"/>
                <w:iCs w:val="false"/>
                <w:sz w:val="18"/>
                <w:szCs w:val="18"/>
              </w:rPr>
              <w:t xml:space="preserve">Punkte</w:t>
            </w:r>
          </w:p>
        </w:tc>
        <w:tc>
          <w:tcPr>
            <w:tcW w:type="dxa" w:w="1200"/>
            <w:shd w:fill="FFF2A8" w:color="auto" w:val="clear"/>
          </w:tcPr>
          <w:p>
            <w:pPr>
              <w:spacing w:after="20" w:before="20"/>
            </w:pPr>
            <w:r>
              <w:rPr>
                <w:b/>
                <w:bCs/>
                <w:i w:val="false"/>
                <w:iCs w:val="false"/>
                <w:sz w:val="18"/>
                <w:szCs w:val="18"/>
              </w:rPr>
              <w:t xml:space="preserve">Zeit</w:t>
            </w:r>
          </w:p>
        </w:tc>
      </w:tr>
      <w:tr>
        <w:tc>
          <w:tcPr>
            <w:tcW w:type="dxa" w:w="2200"/>
          </w:tcPr>
          <w:p>
            <w:pPr>
              <w:spacing w:after="20" w:before="20"/>
            </w:pPr>
            <w:r>
              <w:rPr>
                <w:b w:val="false"/>
                <w:bCs w:val="false"/>
                <w:i w:val="false"/>
                <w:iCs w:val="false"/>
                <w:sz w:val="18"/>
                <w:szCs w:val="18"/>
              </w:rPr>
              <w:t xml:space="preserve">Lesen</w:t>
            </w:r>
          </w:p>
        </w:tc>
        <w:tc>
          <w:tcPr>
            <w:tcW w:type="dxa" w:w="1000"/>
          </w:tcPr>
          <w:p>
            <w:pPr>
              <w:spacing w:after="20" w:before="20"/>
            </w:pPr>
            <w:r>
              <w:rPr>
                <w:b w:val="false"/>
                <w:bCs w:val="false"/>
                <w:i w:val="false"/>
                <w:iCs w:val="false"/>
                <w:sz w:val="18"/>
                <w:szCs w:val="18"/>
              </w:rPr>
              <w:t xml:space="preserve">3</w:t>
            </w:r>
          </w:p>
        </w:tc>
        <w:tc>
          <w:tcPr>
            <w:tcW w:type="dxa" w:w="4326"/>
          </w:tcPr>
          <w:p>
            <w:pPr>
              <w:spacing w:after="20" w:before="20"/>
            </w:pPr>
            <w:r>
              <w:rPr>
                <w:b w:val="false"/>
                <w:bCs w:val="false"/>
                <w:i w:val="false"/>
                <w:iCs w:val="false"/>
                <w:sz w:val="18"/>
                <w:szCs w:val="18"/>
              </w:rPr>
              <w:t xml:space="preserve">T1: 5 Texte → 10 Überschriften zuordnen · T2: 5 Multiple-Choice (3 Optionen) · T3: 12 Anzeigen → 10 Situationen</w:t>
            </w:r>
          </w:p>
        </w:tc>
        <w:tc>
          <w:tcPr>
            <w:tcW w:type="dxa" w:w="1200"/>
          </w:tcPr>
          <w:p>
            <w:pPr>
              <w:spacing w:after="20" w:before="20"/>
            </w:pPr>
            <w:r>
              <w:rPr>
                <w:b w:val="false"/>
                <w:bCs w:val="false"/>
                <w:i w:val="false"/>
                <w:iCs w:val="false"/>
                <w:sz w:val="18"/>
                <w:szCs w:val="18"/>
              </w:rPr>
              <w:t xml:space="preserve">75</w:t>
            </w:r>
          </w:p>
        </w:tc>
        <w:tc>
          <w:tcPr>
            <w:tcW w:type="dxa" w:w="1200"/>
          </w:tcPr>
          <w:p>
            <w:pPr>
              <w:spacing w:after="20" w:before="20"/>
            </w:pPr>
            <w:r>
              <w:rPr>
                <w:b w:val="false"/>
                <w:bCs w:val="false"/>
                <w:i w:val="false"/>
                <w:iCs w:val="false"/>
                <w:sz w:val="18"/>
                <w:szCs w:val="18"/>
              </w:rPr>
              <w:t xml:space="preserve">90 Min. (mit SB)</w:t>
            </w:r>
          </w:p>
        </w:tc>
      </w:tr>
      <w:tr>
        <w:tc>
          <w:tcPr>
            <w:tcW w:type="dxa" w:w="2200"/>
            <w:shd w:fill="F2F2F2" w:color="auto" w:val="clear"/>
          </w:tcPr>
          <w:p>
            <w:pPr>
              <w:spacing w:after="20" w:before="20"/>
            </w:pPr>
            <w:r>
              <w:rPr>
                <w:b w:val="false"/>
                <w:bCs w:val="false"/>
                <w:i w:val="false"/>
                <w:iCs w:val="false"/>
                <w:sz w:val="18"/>
                <w:szCs w:val="18"/>
              </w:rPr>
              <w:t xml:space="preserve">Sprachbausteine</w:t>
            </w:r>
          </w:p>
        </w:tc>
        <w:tc>
          <w:tcPr>
            <w:tcW w:type="dxa" w:w="1000"/>
            <w:shd w:fill="F2F2F2" w:color="auto" w:val="clear"/>
          </w:tcPr>
          <w:p>
            <w:pPr>
              <w:spacing w:after="20" w:before="20"/>
            </w:pPr>
            <w:r>
              <w:rPr>
                <w:b w:val="false"/>
                <w:bCs w:val="false"/>
                <w:i w:val="false"/>
                <w:iCs w:val="false"/>
                <w:sz w:val="18"/>
                <w:szCs w:val="18"/>
              </w:rPr>
              <w:t xml:space="preserve">2</w:t>
            </w:r>
          </w:p>
        </w:tc>
        <w:tc>
          <w:tcPr>
            <w:tcW w:type="dxa" w:w="4326"/>
            <w:shd w:fill="F2F2F2" w:color="auto" w:val="clear"/>
          </w:tcPr>
          <w:p>
            <w:pPr>
              <w:spacing w:after="20" w:before="20"/>
            </w:pPr>
            <w:r>
              <w:rPr>
                <w:b w:val="false"/>
                <w:bCs w:val="false"/>
                <w:i w:val="false"/>
                <w:iCs w:val="false"/>
                <w:sz w:val="18"/>
                <w:szCs w:val="18"/>
              </w:rPr>
              <w:t xml:space="preserve">T1: 10 MC, Grammatik · T2: 10 Lücken, 15 Wörter im Kasten, Lexik</w:t>
            </w:r>
          </w:p>
        </w:tc>
        <w:tc>
          <w:tcPr>
            <w:tcW w:type="dxa" w:w="1200"/>
            <w:shd w:fill="F2F2F2" w:color="auto" w:val="clear"/>
          </w:tcPr>
          <w:p>
            <w:pPr>
              <w:spacing w:after="20" w:before="20"/>
            </w:pPr>
            <w:r>
              <w:rPr>
                <w:b w:val="false"/>
                <w:bCs w:val="false"/>
                <w:i w:val="false"/>
                <w:iCs w:val="false"/>
                <w:sz w:val="18"/>
                <w:szCs w:val="18"/>
              </w:rPr>
              <w:t xml:space="preserve">30</w:t>
            </w:r>
          </w:p>
        </w:tc>
        <w:tc>
          <w:tcPr>
            <w:tcW w:type="dxa" w:w="1200"/>
            <w:shd w:fill="F2F2F2" w:color="auto" w:val="clear"/>
          </w:tcPr>
          <w:p>
            <w:pPr>
              <w:spacing w:after="20" w:before="20"/>
            </w:pPr>
            <w:r>
              <w:rPr>
                <w:sz w:val="18"/>
                <w:szCs w:val="18"/>
              </w:rPr>
              <w:t xml:space="preserve"/>
            </w:r>
          </w:p>
        </w:tc>
      </w:tr>
      <w:tr>
        <w:tc>
          <w:tcPr>
            <w:tcW w:type="dxa" w:w="2200"/>
          </w:tcPr>
          <w:p>
            <w:pPr>
              <w:spacing w:after="20" w:before="20"/>
            </w:pPr>
            <w:r>
              <w:rPr>
                <w:b w:val="false"/>
                <w:bCs w:val="false"/>
                <w:i w:val="false"/>
                <w:iCs w:val="false"/>
                <w:sz w:val="18"/>
                <w:szCs w:val="18"/>
              </w:rPr>
              <w:t xml:space="preserve">Hören</w:t>
            </w:r>
          </w:p>
        </w:tc>
        <w:tc>
          <w:tcPr>
            <w:tcW w:type="dxa" w:w="1000"/>
          </w:tcPr>
          <w:p>
            <w:pPr>
              <w:spacing w:after="20" w:before="20"/>
            </w:pPr>
            <w:r>
              <w:rPr>
                <w:b w:val="false"/>
                <w:bCs w:val="false"/>
                <w:i w:val="false"/>
                <w:iCs w:val="false"/>
                <w:sz w:val="18"/>
                <w:szCs w:val="18"/>
              </w:rPr>
              <w:t xml:space="preserve">3</w:t>
            </w:r>
          </w:p>
        </w:tc>
        <w:tc>
          <w:tcPr>
            <w:tcW w:type="dxa" w:w="4326"/>
          </w:tcPr>
          <w:p>
            <w:pPr>
              <w:spacing w:after="20" w:before="20"/>
            </w:pPr>
            <w:r>
              <w:rPr>
                <w:b w:val="false"/>
                <w:bCs w:val="false"/>
                <w:i w:val="false"/>
                <w:iCs w:val="false"/>
                <w:sz w:val="18"/>
                <w:szCs w:val="18"/>
              </w:rPr>
              <w:t xml:space="preserve">alle drei Teile </w:t>
            </w:r>
            <w:r>
              <w:rPr>
                <w:b/>
                <w:bCs/>
                <w:i w:val="false"/>
                <w:iCs w:val="false"/>
                <w:sz w:val="18"/>
                <w:szCs w:val="18"/>
              </w:rPr>
              <w:t xml:space="preserve">Richtig–Falsch</w:t>
            </w:r>
            <w:r>
              <w:rPr>
                <w:b w:val="false"/>
                <w:bCs w:val="false"/>
                <w:i w:val="false"/>
                <w:iCs w:val="false"/>
                <w:sz w:val="18"/>
                <w:szCs w:val="18"/>
              </w:rPr>
              <w:t xml:space="preserve"> · T1: 5 (Nachrichten) · T2: 10 (Interview) · T3: 5 (Durchsagen)</w:t>
            </w:r>
          </w:p>
        </w:tc>
        <w:tc>
          <w:tcPr>
            <w:tcW w:type="dxa" w:w="1200"/>
          </w:tcPr>
          <w:p>
            <w:pPr>
              <w:spacing w:after="20" w:before="20"/>
            </w:pPr>
            <w:r>
              <w:rPr>
                <w:b w:val="false"/>
                <w:bCs w:val="false"/>
                <w:i w:val="false"/>
                <w:iCs w:val="false"/>
                <w:sz w:val="18"/>
                <w:szCs w:val="18"/>
              </w:rPr>
              <w:t xml:space="preserve">75</w:t>
            </w:r>
          </w:p>
        </w:tc>
        <w:tc>
          <w:tcPr>
            <w:tcW w:type="dxa" w:w="1200"/>
          </w:tcPr>
          <w:p>
            <w:pPr>
              <w:spacing w:after="20" w:before="20"/>
            </w:pPr>
            <w:r>
              <w:rPr>
                <w:b w:val="false"/>
                <w:bCs w:val="false"/>
                <w:i w:val="false"/>
                <w:iCs w:val="false"/>
                <w:sz w:val="18"/>
                <w:szCs w:val="18"/>
              </w:rPr>
              <w:t xml:space="preserve">ca. 20 Min.</w:t>
            </w:r>
          </w:p>
        </w:tc>
      </w:tr>
      <w:tr>
        <w:tc>
          <w:tcPr>
            <w:tcW w:type="dxa" w:w="2200"/>
            <w:shd w:fill="F2F2F2" w:color="auto" w:val="clear"/>
          </w:tcPr>
          <w:p>
            <w:pPr>
              <w:spacing w:after="20" w:before="20"/>
            </w:pPr>
            <w:r>
              <w:rPr>
                <w:b w:val="false"/>
                <w:bCs w:val="false"/>
                <w:i w:val="false"/>
                <w:iCs w:val="false"/>
                <w:sz w:val="18"/>
                <w:szCs w:val="18"/>
              </w:rPr>
              <w:t xml:space="preserve">Schreiben</w:t>
            </w:r>
          </w:p>
        </w:tc>
        <w:tc>
          <w:tcPr>
            <w:tcW w:type="dxa" w:w="1000"/>
            <w:shd w:fill="F2F2F2" w:color="auto" w:val="clear"/>
          </w:tcPr>
          <w:p>
            <w:pPr>
              <w:spacing w:after="20" w:before="20"/>
            </w:pPr>
            <w:r>
              <w:rPr>
                <w:b w:val="false"/>
                <w:bCs w:val="false"/>
                <w:i w:val="false"/>
                <w:iCs w:val="false"/>
                <w:sz w:val="18"/>
                <w:szCs w:val="18"/>
              </w:rPr>
              <w:t xml:space="preserve">1</w:t>
            </w:r>
          </w:p>
        </w:tc>
        <w:tc>
          <w:tcPr>
            <w:tcW w:type="dxa" w:w="4326"/>
            <w:shd w:fill="F2F2F2" w:color="auto" w:val="clear"/>
          </w:tcPr>
          <w:p>
            <w:pPr>
              <w:spacing w:after="20" w:before="20"/>
            </w:pPr>
            <w:r>
              <w:rPr>
                <w:b w:val="false"/>
                <w:bCs w:val="false"/>
                <w:i w:val="false"/>
                <w:iCs w:val="false"/>
                <w:sz w:val="18"/>
                <w:szCs w:val="18"/>
              </w:rPr>
              <w:t xml:space="preserve">eine </w:t>
            </w:r>
            <w:r>
              <w:rPr>
                <w:b/>
                <w:bCs/>
                <w:i w:val="false"/>
                <w:iCs w:val="false"/>
                <w:sz w:val="18"/>
                <w:szCs w:val="18"/>
              </w:rPr>
              <w:t xml:space="preserve">halbformelle E-Mail</w:t>
            </w:r>
            <w:r>
              <w:rPr>
                <w:b w:val="false"/>
                <w:bCs w:val="false"/>
                <w:i w:val="false"/>
                <w:iCs w:val="false"/>
                <w:sz w:val="18"/>
                <w:szCs w:val="18"/>
              </w:rPr>
              <w:t xml:space="preserve">, 1 von 2 Aufgaben, min. </w:t>
            </w:r>
            <w:r>
              <w:rPr>
                <w:b/>
                <w:bCs/>
                <w:i w:val="false"/>
                <w:iCs w:val="false"/>
                <w:sz w:val="18"/>
                <w:szCs w:val="18"/>
              </w:rPr>
              <w:t xml:space="preserve">150 Wörter</w:t>
            </w:r>
          </w:p>
        </w:tc>
        <w:tc>
          <w:tcPr>
            <w:tcW w:type="dxa" w:w="1200"/>
            <w:shd w:fill="F2F2F2" w:color="auto" w:val="clear"/>
          </w:tcPr>
          <w:p>
            <w:pPr>
              <w:spacing w:after="20" w:before="20"/>
            </w:pPr>
            <w:r>
              <w:rPr>
                <w:b w:val="false"/>
                <w:bCs w:val="false"/>
                <w:i w:val="false"/>
                <w:iCs w:val="false"/>
                <w:sz w:val="18"/>
                <w:szCs w:val="18"/>
              </w:rPr>
              <w:t xml:space="preserve">45</w:t>
            </w:r>
          </w:p>
        </w:tc>
        <w:tc>
          <w:tcPr>
            <w:tcW w:type="dxa" w:w="1200"/>
            <w:shd w:fill="F2F2F2" w:color="auto" w:val="clear"/>
          </w:tcPr>
          <w:p>
            <w:pPr>
              <w:spacing w:after="20" w:before="20"/>
            </w:pPr>
            <w:r>
              <w:rPr>
                <w:b w:val="false"/>
                <w:bCs w:val="false"/>
                <w:i w:val="false"/>
                <w:iCs w:val="false"/>
                <w:sz w:val="18"/>
                <w:szCs w:val="18"/>
              </w:rPr>
              <w:t xml:space="preserve">30 Min.</w:t>
            </w:r>
          </w:p>
        </w:tc>
      </w:tr>
      <w:tr>
        <w:tc>
          <w:tcPr>
            <w:tcW w:type="dxa" w:w="2200"/>
          </w:tcPr>
          <w:p>
            <w:pPr>
              <w:spacing w:after="20" w:before="20"/>
            </w:pPr>
            <w:r>
              <w:rPr>
                <w:b w:val="false"/>
                <w:bCs w:val="false"/>
                <w:i w:val="false"/>
                <w:iCs w:val="false"/>
                <w:sz w:val="18"/>
                <w:szCs w:val="18"/>
              </w:rPr>
              <w:t xml:space="preserve">Sprechen</w:t>
            </w:r>
          </w:p>
        </w:tc>
        <w:tc>
          <w:tcPr>
            <w:tcW w:type="dxa" w:w="1000"/>
          </w:tcPr>
          <w:p>
            <w:pPr>
              <w:spacing w:after="20" w:before="20"/>
            </w:pPr>
            <w:r>
              <w:rPr>
                <w:b w:val="false"/>
                <w:bCs w:val="false"/>
                <w:i w:val="false"/>
                <w:iCs w:val="false"/>
                <w:sz w:val="18"/>
                <w:szCs w:val="18"/>
              </w:rPr>
              <w:t xml:space="preserve">3</w:t>
            </w:r>
          </w:p>
        </w:tc>
        <w:tc>
          <w:tcPr>
            <w:tcW w:type="dxa" w:w="4326"/>
          </w:tcPr>
          <w:p>
            <w:pPr>
              <w:spacing w:after="20" w:before="20"/>
            </w:pPr>
            <w:r>
              <w:rPr>
                <w:b w:val="false"/>
                <w:bCs w:val="false"/>
                <w:i w:val="false"/>
                <w:iCs w:val="false"/>
                <w:sz w:val="18"/>
                <w:szCs w:val="18"/>
              </w:rPr>
              <w:t xml:space="preserve">Erfahrungen · Diskussion · Planen — je 25 Punkte</w:t>
            </w:r>
          </w:p>
        </w:tc>
        <w:tc>
          <w:tcPr>
            <w:tcW w:type="dxa" w:w="1200"/>
          </w:tcPr>
          <w:p>
            <w:pPr>
              <w:spacing w:after="20" w:before="20"/>
            </w:pPr>
            <w:r>
              <w:rPr>
                <w:b w:val="false"/>
                <w:bCs w:val="false"/>
                <w:i w:val="false"/>
                <w:iCs w:val="false"/>
                <w:sz w:val="18"/>
                <w:szCs w:val="18"/>
              </w:rPr>
              <w:t xml:space="preserve">75</w:t>
            </w:r>
          </w:p>
        </w:tc>
        <w:tc>
          <w:tcPr>
            <w:tcW w:type="dxa" w:w="1200"/>
          </w:tcPr>
          <w:p>
            <w:pPr>
              <w:spacing w:after="20" w:before="20"/>
            </w:pPr>
            <w:r>
              <w:rPr>
                <w:b w:val="false"/>
                <w:bCs w:val="false"/>
                <w:i w:val="false"/>
                <w:iCs w:val="false"/>
                <w:sz w:val="18"/>
                <w:szCs w:val="18"/>
              </w:rPr>
              <w:t xml:space="preserve">ca. 15 Min.</w:t>
            </w:r>
          </w:p>
        </w:tc>
      </w:tr>
    </w:tbl>
    <w:p>
      <w:pPr>
        <w:spacing w:after="90" w:before="50"/>
      </w:pPr>
      <w:r>
        <w:rPr>
          <w:b/>
          <w:bCs/>
          <w:i w:val="false"/>
          <w:iCs w:val="false"/>
          <w:sz w:val="18"/>
          <w:szCs w:val="18"/>
        </w:rPr>
        <w:t xml:space="preserve">Bestehensgrenze 60 %</w:t>
      </w:r>
      <w:r>
        <w:rPr>
          <w:b w:val="false"/>
          <w:bCs w:val="false"/>
          <w:i w:val="false"/>
          <w:iCs w:val="false"/>
          <w:sz w:val="18"/>
          <w:szCs w:val="18"/>
        </w:rPr>
        <w:t xml:space="preserve"> in jedem Teil getrennt: 135/225 schriftlich, 45/75 mündlich. In T1 Lesen sind 5 der 10 Überschriften Ablenker; in T3 bleiben 2 Anzeigen übrig.</w:t>
      </w:r>
    </w:p>
    <w:p>
      <w:pPr>
        <w:pStyle w:val="Heading2"/>
        <w:spacing w:after="100" w:before="260"/>
      </w:pPr>
      <w:r>
        <w:rPr>
          <w:b/>
          <w:bCs/>
          <w:sz w:val="24"/>
          <w:szCs w:val="24"/>
        </w:rPr>
        <w:t xml:space="preserve">2. Schreiben — 30 Min., min. 150 Wörter</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9926"/>
      </w:tblGrid>
      <w:tr>
        <w:tc>
          <w:tcPr>
            <w:tcW w:type="dxa" w:w="9926"/>
            <w:shd w:fill="FFF2A8" w:color="auto" w:val="clear"/>
          </w:tcPr>
          <w:p>
            <w:pPr>
              <w:spacing w:after="24" w:before="24"/>
            </w:pPr>
            <w:r>
              <w:rPr>
                <w:b/>
                <w:bCs/>
                <w:i w:val="false"/>
                <w:iCs w:val="false"/>
                <w:sz w:val="18"/>
                <w:szCs w:val="18"/>
              </w:rPr>
              <w:t xml:space="preserve">Die 3-von-4-Regel:</w:t>
            </w:r>
            <w:r>
              <w:rPr>
                <w:b w:val="false"/>
                <w:bCs w:val="false"/>
                <w:i w:val="false"/>
                <w:iCs w:val="false"/>
                <w:sz w:val="18"/>
                <w:szCs w:val="18"/>
              </w:rPr>
              <w:t xml:space="preserve"> Die Aufgabe nennt VIER Leitpunkte. Du behandelst DREI — entweder drei der vier, oder zwei der vier plus einen eigenen Aspekt. Also auswählen und ausbauen, nicht alle abhaken. Drei gut entwickelte Punkte schlagen vier dünne.</w:t>
            </w:r>
          </w:p>
        </w:tc>
      </w:tr>
    </w:tbl>
    <w:p>
      <w:pPr>
        <w:spacing w:after="60" w:before="180"/>
      </w:pPr>
      <w:r>
        <w:rPr>
          <w:b/>
          <w:bCs/>
          <w:sz w:val="20"/>
          <w:szCs w:val="20"/>
        </w:rPr>
        <w:t xml:space="preserve">Bewertungskriterien (je A=5 / B=3 / C=1 / D=0, Summe × 3 = max. 45)</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3400"/>
        <w:gridCol w:w="6526"/>
      </w:tblGrid>
      <w:tr>
        <w:trPr>
          <w:tblHeader/>
        </w:trPr>
        <w:tc>
          <w:tcPr>
            <w:tcW w:type="dxa" w:w="3400"/>
            <w:shd w:fill="FFF2A8" w:color="auto" w:val="clear"/>
          </w:tcPr>
          <w:p>
            <w:pPr>
              <w:spacing w:after="20" w:before="20"/>
            </w:pPr>
            <w:r>
              <w:rPr>
                <w:b/>
                <w:bCs/>
                <w:i w:val="false"/>
                <w:iCs w:val="false"/>
                <w:sz w:val="18"/>
                <w:szCs w:val="18"/>
              </w:rPr>
              <w:t xml:space="preserve">Kriterium</w:t>
            </w:r>
          </w:p>
        </w:tc>
        <w:tc>
          <w:tcPr>
            <w:tcW w:type="dxa" w:w="6526"/>
            <w:shd w:fill="FFF2A8" w:color="auto" w:val="clear"/>
          </w:tcPr>
          <w:p>
            <w:pPr>
              <w:spacing w:after="20" w:before="20"/>
            </w:pPr>
            <w:r>
              <w:rPr>
                <w:b/>
                <w:bCs/>
                <w:i w:val="false"/>
                <w:iCs w:val="false"/>
                <w:sz w:val="18"/>
                <w:szCs w:val="18"/>
              </w:rPr>
              <w:t xml:space="preserve">Was zählt</w:t>
            </w:r>
          </w:p>
        </w:tc>
      </w:tr>
      <w:tr>
        <w:tc>
          <w:tcPr>
            <w:tcW w:type="dxa" w:w="3400"/>
          </w:tcPr>
          <w:p>
            <w:pPr>
              <w:spacing w:after="20" w:before="20"/>
            </w:pPr>
            <w:r>
              <w:rPr>
                <w:b w:val="false"/>
                <w:bCs w:val="false"/>
                <w:i w:val="false"/>
                <w:iCs w:val="false"/>
                <w:sz w:val="18"/>
                <w:szCs w:val="18"/>
              </w:rPr>
              <w:t xml:space="preserve">1. Berücksichtigung der Leitpunkte</w:t>
            </w:r>
          </w:p>
        </w:tc>
        <w:tc>
          <w:tcPr>
            <w:tcW w:type="dxa" w:w="6526"/>
          </w:tcPr>
          <w:p>
            <w:pPr>
              <w:spacing w:after="20" w:before="20"/>
            </w:pPr>
            <w:r>
              <w:rPr>
                <w:b w:val="false"/>
                <w:bCs w:val="false"/>
                <w:i w:val="false"/>
                <w:iCs w:val="false"/>
                <w:sz w:val="18"/>
                <w:szCs w:val="18"/>
              </w:rPr>
              <w:t xml:space="preserve">Sind drei Punkte inhaltlich ausgeführt — nicht nur genannt?</w:t>
            </w:r>
          </w:p>
        </w:tc>
      </w:tr>
      <w:tr>
        <w:tc>
          <w:tcPr>
            <w:tcW w:type="dxa" w:w="3400"/>
            <w:shd w:fill="F2F2F2" w:color="auto" w:val="clear"/>
          </w:tcPr>
          <w:p>
            <w:pPr>
              <w:spacing w:after="20" w:before="20"/>
            </w:pPr>
            <w:r>
              <w:rPr>
                <w:b w:val="false"/>
                <w:bCs w:val="false"/>
                <w:i w:val="false"/>
                <w:iCs w:val="false"/>
                <w:sz w:val="18"/>
                <w:szCs w:val="18"/>
              </w:rPr>
              <w:t xml:space="preserve">2. Kommunikative Gestaltung</w:t>
            </w:r>
          </w:p>
        </w:tc>
        <w:tc>
          <w:tcPr>
            <w:tcW w:type="dxa" w:w="6526"/>
            <w:shd w:fill="F2F2F2" w:color="auto" w:val="clear"/>
          </w:tcPr>
          <w:p>
            <w:pPr>
              <w:spacing w:after="20" w:before="20"/>
            </w:pPr>
            <w:r>
              <w:rPr>
                <w:b w:val="false"/>
                <w:bCs w:val="false"/>
                <w:i w:val="false"/>
                <w:iCs w:val="false"/>
                <w:sz w:val="18"/>
                <w:szCs w:val="18"/>
              </w:rPr>
              <w:t xml:space="preserve">Betreff, Anrede, Einleitung, Reihenfolge, Schluss, Register, Textverknüpfung</w:t>
            </w:r>
          </w:p>
        </w:tc>
      </w:tr>
      <w:tr>
        <w:tc>
          <w:tcPr>
            <w:tcW w:type="dxa" w:w="3400"/>
          </w:tcPr>
          <w:p>
            <w:pPr>
              <w:spacing w:after="20" w:before="20"/>
            </w:pPr>
            <w:r>
              <w:rPr>
                <w:b w:val="false"/>
                <w:bCs w:val="false"/>
                <w:i w:val="false"/>
                <w:iCs w:val="false"/>
                <w:sz w:val="18"/>
                <w:szCs w:val="18"/>
              </w:rPr>
              <w:t xml:space="preserve">3. Formale Richtigkeit</w:t>
            </w:r>
          </w:p>
        </w:tc>
        <w:tc>
          <w:tcPr>
            <w:tcW w:type="dxa" w:w="6526"/>
          </w:tcPr>
          <w:p>
            <w:pPr>
              <w:spacing w:after="20" w:before="20"/>
            </w:pPr>
            <w:r>
              <w:rPr>
                <w:b w:val="false"/>
                <w:bCs w:val="false"/>
                <w:i w:val="false"/>
                <w:iCs w:val="false"/>
                <w:sz w:val="18"/>
                <w:szCs w:val="18"/>
              </w:rPr>
              <w:t xml:space="preserve">Grammatik, Orthografie, Zeichensetzung</w:t>
            </w:r>
          </w:p>
        </w:tc>
      </w:tr>
    </w:tbl>
    <w:p>
      <w:pPr>
        <w:spacing w:after="90" w:before="50"/>
      </w:pPr>
      <w:r>
        <w:rPr>
          <w:b w:val="false"/>
          <w:bCs w:val="false"/>
          <w:i w:val="false"/>
          <w:iCs w:val="false"/>
          <w:sz w:val="18"/>
          <w:szCs w:val="18"/>
        </w:rPr>
        <w:t xml:space="preserve">Grammatik ist also nur </w:t>
      </w:r>
      <w:r>
        <w:rPr>
          <w:b/>
          <w:bCs/>
          <w:i w:val="false"/>
          <w:iCs w:val="false"/>
          <w:sz w:val="18"/>
          <w:szCs w:val="18"/>
        </w:rPr>
        <w:t xml:space="preserve">ein Drittel</w:t>
      </w:r>
      <w:r>
        <w:rPr>
          <w:b w:val="false"/>
          <w:bCs w:val="false"/>
          <w:i w:val="false"/>
          <w:iCs w:val="false"/>
          <w:sz w:val="18"/>
          <w:szCs w:val="18"/>
        </w:rPr>
        <w:t xml:space="preserve"> der Note. Kriterium 1 ist genauso viel wert — und billiger zu holen.</w:t>
      </w:r>
    </w:p>
    <w:p>
      <w:pPr>
        <w:spacing w:after="60" w:before="180"/>
      </w:pPr>
      <w:r>
        <w:rPr>
          <w:b/>
          <w:bCs/>
          <w:sz w:val="20"/>
          <w:szCs w:val="20"/>
        </w:rPr>
        <w:t xml:space="preserve">Vor dem Abgeben</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9926"/>
      </w:tblGrid>
      <w:tr>
        <w:tc>
          <w:tcPr>
            <w:tcW w:type="dxa" w:w="9926"/>
            <w:shd w:fill="F2F2F2" w:color="auto" w:val="clear"/>
          </w:tcPr>
          <w:p>
            <w:pPr>
              <w:spacing w:after="24" w:before="24"/>
            </w:pPr>
            <w:r>
              <w:rPr>
                <w:b w:val="false"/>
                <w:bCs w:val="false"/>
                <w:i w:val="false"/>
                <w:iCs w:val="false"/>
                <w:sz w:val="18"/>
                <w:szCs w:val="18"/>
              </w:rPr>
              <w:t xml:space="preserve">☐   Drei Punkte behandelt (3 vorgegebene ODER 2 + 1 eigener Aspekt)?</w:t>
            </w:r>
          </w:p>
          <w:p>
            <w:pPr>
              <w:spacing w:after="24" w:before="24"/>
            </w:pPr>
            <w:r>
              <w:rPr>
                <w:b w:val="false"/>
                <w:bCs w:val="false"/>
                <w:i w:val="false"/>
                <w:iCs w:val="false"/>
                <w:sz w:val="18"/>
                <w:szCs w:val="18"/>
              </w:rPr>
              <w:t xml:space="preserve">☐   Je 2–3 ausgeführte Sätze, mit Begründung oder Beispiel?</w:t>
            </w:r>
          </w:p>
          <w:p>
            <w:pPr>
              <w:spacing w:after="24" w:before="24"/>
            </w:pPr>
            <w:r>
              <w:rPr>
                <w:b w:val="false"/>
                <w:bCs w:val="false"/>
                <w:i w:val="false"/>
                <w:iCs w:val="false"/>
                <w:sz w:val="18"/>
                <w:szCs w:val="18"/>
              </w:rPr>
              <w:t xml:space="preserve">☐   Sinnvolle Reihenfolge der Punkte selbst gewählt?</w:t>
            </w:r>
          </w:p>
          <w:p>
            <w:pPr>
              <w:spacing w:after="24" w:before="24"/>
            </w:pPr>
            <w:r>
              <w:rPr>
                <w:b w:val="false"/>
                <w:bCs w:val="false"/>
                <w:i w:val="false"/>
                <w:iCs w:val="false"/>
                <w:sz w:val="18"/>
                <w:szCs w:val="18"/>
              </w:rPr>
              <w:t xml:space="preserve">☐   Auf die Anzeige Bezug genommen?</w:t>
            </w:r>
          </w:p>
          <w:p>
            <w:pPr>
              <w:spacing w:after="24" w:before="24"/>
            </w:pPr>
            <w:r>
              <w:rPr>
                <w:b w:val="false"/>
                <w:bCs w:val="false"/>
                <w:i w:val="false"/>
                <w:iCs w:val="false"/>
                <w:sz w:val="18"/>
                <w:szCs w:val="18"/>
              </w:rPr>
              <w:t xml:space="preserve">☐   Betreff, Anrede, Einleitung, Schluss vorhanden?</w:t>
            </w:r>
          </w:p>
          <w:p>
            <w:pPr>
              <w:spacing w:after="24" w:before="24"/>
            </w:pPr>
            <w:r>
              <w:rPr>
                <w:b w:val="false"/>
                <w:bCs w:val="false"/>
                <w:i w:val="false"/>
                <w:iCs w:val="false"/>
                <w:sz w:val="18"/>
                <w:szCs w:val="18"/>
              </w:rPr>
              <w:t xml:space="preserve">☐   Sie-Form durchgehend, kein du-Rutscher?</w:t>
            </w:r>
          </w:p>
          <w:p>
            <w:pPr>
              <w:spacing w:after="24" w:before="24"/>
            </w:pPr>
            <w:r>
              <w:rPr>
                <w:b w:val="false"/>
                <w:bCs w:val="false"/>
                <w:i w:val="false"/>
                <w:iCs w:val="false"/>
                <w:sz w:val="18"/>
                <w:szCs w:val="18"/>
              </w:rPr>
              <w:t xml:space="preserve">☐   Über 150 Wörter?</w:t>
            </w:r>
          </w:p>
        </w:tc>
      </w:tr>
    </w:tbl>
    <w:p>
      <w:pPr>
        <w:spacing w:after="90" w:before="50"/>
      </w:pPr>
      <w:r>
        <w:rPr>
          <w:b w:val="false"/>
          <w:bCs w:val="false"/>
          <w:i w:val="false"/>
          <w:iCs w:val="false"/>
          <w:sz w:val="18"/>
          <w:szCs w:val="18"/>
        </w:rPr>
        <w:t xml:space="preserve">Die Aufgabenstellung verlangt den Betreff ausdrücklich: „Überlegen Sie sich … einen passenden Betreff, eine passende Anrede, Einleitung und einen passenden Schluss." Der Betreff ist also keine Kür.</w:t>
      </w:r>
    </w:p>
    <w:p>
      <w:pPr>
        <w:spacing w:after="60" w:before="180"/>
      </w:pPr>
      <w:r>
        <w:rPr>
          <w:b/>
          <w:bCs/>
          <w:sz w:val="20"/>
          <w:szCs w:val="20"/>
        </w:rPr>
        <w:t xml:space="preserve">Beschwerdebrief — was in deiner Vorlage noch fehlt</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2600"/>
        <w:gridCol w:w="7326"/>
      </w:tblGrid>
      <w:tr>
        <w:trPr>
          <w:tblHeader/>
        </w:trPr>
        <w:tc>
          <w:tcPr>
            <w:tcW w:type="dxa" w:w="2600"/>
            <w:shd w:fill="FFF2A8" w:color="auto" w:val="clear"/>
          </w:tcPr>
          <w:p>
            <w:pPr>
              <w:spacing w:after="20" w:before="20"/>
            </w:pPr>
            <w:r>
              <w:rPr>
                <w:b/>
                <w:bCs/>
                <w:i w:val="false"/>
                <w:iCs w:val="false"/>
                <w:sz w:val="18"/>
                <w:szCs w:val="18"/>
              </w:rPr>
              <w:t xml:space="preserve">Baustein</w:t>
            </w:r>
          </w:p>
        </w:tc>
        <w:tc>
          <w:tcPr>
            <w:tcW w:type="dxa" w:w="7326"/>
            <w:shd w:fill="FFF2A8" w:color="auto" w:val="clear"/>
          </w:tcPr>
          <w:p>
            <w:pPr>
              <w:spacing w:after="20" w:before="20"/>
            </w:pPr>
            <w:r>
              <w:rPr>
                <w:b/>
                <w:bCs/>
                <w:i w:val="false"/>
                <w:iCs w:val="false"/>
                <w:sz w:val="18"/>
                <w:szCs w:val="18"/>
              </w:rPr>
              <w:t xml:space="preserve">Formulierung</w:t>
            </w:r>
          </w:p>
        </w:tc>
      </w:tr>
      <w:tr>
        <w:tc>
          <w:tcPr>
            <w:tcW w:type="dxa" w:w="2600"/>
          </w:tcPr>
          <w:p>
            <w:pPr>
              <w:spacing w:after="20" w:before="20"/>
            </w:pPr>
            <w:r>
              <w:rPr>
                <w:b w:val="false"/>
                <w:bCs w:val="false"/>
                <w:i w:val="false"/>
                <w:iCs w:val="false"/>
                <w:sz w:val="18"/>
                <w:szCs w:val="18"/>
              </w:rPr>
              <w:t xml:space="preserve">Betreff</w:t>
            </w:r>
          </w:p>
        </w:tc>
        <w:tc>
          <w:tcPr>
            <w:tcW w:type="dxa" w:w="7326"/>
          </w:tcPr>
          <w:p>
            <w:pPr>
              <w:spacing w:after="20" w:before="20"/>
            </w:pPr>
            <w:r>
              <w:rPr>
                <w:b w:val="false"/>
                <w:bCs w:val="false"/>
                <w:i w:val="false"/>
                <w:iCs w:val="false"/>
                <w:sz w:val="18"/>
                <w:szCs w:val="18"/>
              </w:rPr>
              <w:t xml:space="preserve">Betreff: </w:t>
            </w:r>
            <w:r>
              <w:rPr>
                <w:b/>
                <w:bCs/>
                <w:i w:val="false"/>
                <w:iCs w:val="false"/>
                <w:sz w:val="18"/>
                <w:szCs w:val="18"/>
              </w:rPr>
              <w:t xml:space="preserve">Beschwerde über</w:t>
            </w:r>
            <w:r>
              <w:rPr>
                <w:b w:val="false"/>
                <w:bCs w:val="false"/>
                <w:i w:val="false"/>
                <w:iCs w:val="false"/>
                <w:sz w:val="18"/>
                <w:szCs w:val="18"/>
              </w:rPr>
              <w:t xml:space="preserve"> die Fahrradtour vom 14.03.</w:t>
            </w:r>
          </w:p>
        </w:tc>
      </w:tr>
      <w:tr>
        <w:tc>
          <w:tcPr>
            <w:tcW w:type="dxa" w:w="2600"/>
            <w:shd w:fill="F2F2F2" w:color="auto" w:val="clear"/>
          </w:tcPr>
          <w:p>
            <w:pPr>
              <w:spacing w:after="20" w:before="20"/>
            </w:pPr>
            <w:r>
              <w:rPr>
                <w:b w:val="false"/>
                <w:bCs w:val="false"/>
                <w:i w:val="false"/>
                <w:iCs w:val="false"/>
                <w:sz w:val="18"/>
                <w:szCs w:val="18"/>
              </w:rPr>
              <w:t xml:space="preserve">Bezugnahme</w:t>
            </w:r>
          </w:p>
        </w:tc>
        <w:tc>
          <w:tcPr>
            <w:tcW w:type="dxa" w:w="7326"/>
            <w:shd w:fill="F2F2F2" w:color="auto" w:val="clear"/>
          </w:tcPr>
          <w:p>
            <w:pPr>
              <w:spacing w:after="20" w:before="20"/>
            </w:pPr>
            <w:r>
              <w:rPr>
                <w:b/>
                <w:bCs/>
                <w:i w:val="false"/>
                <w:iCs w:val="false"/>
                <w:sz w:val="18"/>
                <w:szCs w:val="18"/>
              </w:rPr>
              <w:t xml:space="preserve">Mit Bezug auf</w:t>
            </w:r>
            <w:r>
              <w:rPr>
                <w:b w:val="false"/>
                <w:bCs w:val="false"/>
                <w:i w:val="false"/>
                <w:iCs w:val="false"/>
                <w:sz w:val="18"/>
                <w:szCs w:val="18"/>
              </w:rPr>
              <w:t xml:space="preserve"> Ihre Anzeige vom … habe ich am … an Ihrer Radtour teilgenommen.</w:t>
            </w:r>
          </w:p>
        </w:tc>
      </w:tr>
      <w:tr>
        <w:tc>
          <w:tcPr>
            <w:tcW w:type="dxa" w:w="2600"/>
          </w:tcPr>
          <w:p>
            <w:pPr>
              <w:spacing w:after="20" w:before="20"/>
            </w:pPr>
            <w:r>
              <w:rPr>
                <w:b w:val="false"/>
                <w:bCs w:val="false"/>
                <w:i w:val="false"/>
                <w:iCs w:val="false"/>
                <w:sz w:val="18"/>
                <w:szCs w:val="18"/>
              </w:rPr>
              <w:t xml:space="preserve">Forderung (weicher)</w:t>
            </w:r>
          </w:p>
        </w:tc>
        <w:tc>
          <w:tcPr>
            <w:tcW w:type="dxa" w:w="7326"/>
          </w:tcPr>
          <w:p>
            <w:pPr>
              <w:spacing w:after="20" w:before="20"/>
            </w:pPr>
            <w:r>
              <w:rPr>
                <w:b/>
                <w:bCs/>
                <w:i w:val="false"/>
                <w:iCs w:val="false"/>
                <w:sz w:val="18"/>
                <w:szCs w:val="18"/>
              </w:rPr>
              <w:t xml:space="preserve">Daher bitte ich Sie</w:t>
            </w:r>
            <w:r>
              <w:rPr>
                <w:b w:val="false"/>
                <w:bCs w:val="false"/>
                <w:i w:val="false"/>
                <w:iCs w:val="false"/>
                <w:sz w:val="18"/>
                <w:szCs w:val="18"/>
              </w:rPr>
              <w:t xml:space="preserve">, mir den Betrag zu erstatten. / </w:t>
            </w:r>
            <w:r>
              <w:rPr>
                <w:b/>
                <w:bCs/>
                <w:i w:val="false"/>
                <w:iCs w:val="false"/>
                <w:sz w:val="18"/>
                <w:szCs w:val="18"/>
              </w:rPr>
              <w:t xml:space="preserve">Ich erwarte von Ihnen, dass</w:t>
            </w:r>
            <w:r>
              <w:rPr>
                <w:b w:val="false"/>
                <w:bCs w:val="false"/>
                <w:i w:val="false"/>
                <w:iCs w:val="false"/>
                <w:sz w:val="18"/>
                <w:szCs w:val="18"/>
              </w:rPr>
              <w:t xml:space="preserve"> Sie …</w:t>
            </w:r>
          </w:p>
        </w:tc>
      </w:tr>
      <w:tr>
        <w:tc>
          <w:tcPr>
            <w:tcW w:type="dxa" w:w="2600"/>
            <w:shd w:fill="F2F2F2" w:color="auto" w:val="clear"/>
          </w:tcPr>
          <w:p>
            <w:pPr>
              <w:spacing w:after="20" w:before="20"/>
            </w:pPr>
            <w:r>
              <w:rPr>
                <w:b w:val="false"/>
                <w:bCs w:val="false"/>
                <w:i w:val="false"/>
                <w:iCs w:val="false"/>
                <w:sz w:val="18"/>
                <w:szCs w:val="18"/>
              </w:rPr>
              <w:t xml:space="preserve">Fristsetzung</w:t>
            </w:r>
          </w:p>
        </w:tc>
        <w:tc>
          <w:tcPr>
            <w:tcW w:type="dxa" w:w="7326"/>
            <w:shd w:fill="F2F2F2" w:color="auto" w:val="clear"/>
          </w:tcPr>
          <w:p>
            <w:pPr>
              <w:spacing w:after="20" w:before="20"/>
            </w:pPr>
            <w:r>
              <w:rPr>
                <w:b/>
                <w:bCs/>
                <w:i w:val="false"/>
                <w:iCs w:val="false"/>
                <w:sz w:val="18"/>
                <w:szCs w:val="18"/>
              </w:rPr>
              <w:t xml:space="preserve">Ich setze Ihnen hierfür eine Frist bis zum</w:t>
            </w:r>
            <w:r>
              <w:rPr>
                <w:b w:val="false"/>
                <w:bCs w:val="false"/>
                <w:i w:val="false"/>
                <w:iCs w:val="false"/>
                <w:sz w:val="18"/>
                <w:szCs w:val="18"/>
              </w:rPr>
              <w:t xml:space="preserve"> 30.09.</w:t>
            </w:r>
          </w:p>
        </w:tc>
      </w:tr>
      <w:tr>
        <w:tc>
          <w:tcPr>
            <w:tcW w:type="dxa" w:w="2600"/>
          </w:tcPr>
          <w:p>
            <w:pPr>
              <w:spacing w:after="20" w:before="20"/>
            </w:pPr>
            <w:r>
              <w:rPr>
                <w:b w:val="false"/>
                <w:bCs w:val="false"/>
                <w:i w:val="false"/>
                <w:iCs w:val="false"/>
                <w:sz w:val="18"/>
                <w:szCs w:val="18"/>
              </w:rPr>
              <w:t xml:space="preserve">Konsequenz</w:t>
            </w:r>
          </w:p>
        </w:tc>
        <w:tc>
          <w:tcPr>
            <w:tcW w:type="dxa" w:w="7326"/>
          </w:tcPr>
          <w:p>
            <w:pPr>
              <w:spacing w:after="20" w:before="20"/>
            </w:pPr>
            <w:r>
              <w:rPr>
                <w:b/>
                <w:bCs/>
                <w:i w:val="false"/>
                <w:iCs w:val="false"/>
                <w:sz w:val="18"/>
                <w:szCs w:val="18"/>
              </w:rPr>
              <w:t xml:space="preserve">Sollte ich bis dahin nichts von Ihnen hören</w:t>
            </w:r>
            <w:r>
              <w:rPr>
                <w:b w:val="false"/>
                <w:bCs w:val="false"/>
                <w:i w:val="false"/>
                <w:iCs w:val="false"/>
                <w:sz w:val="18"/>
                <w:szCs w:val="18"/>
              </w:rPr>
              <w:t xml:space="preserve">, werde ich weitere Schritte in Erwägung ziehen.</w:t>
            </w:r>
          </w:p>
        </w:tc>
      </w:tr>
    </w:tbl>
    <w:p>
      <w:pPr>
        <w:spacing w:after="90" w:before="50"/>
      </w:pPr>
      <w:r>
        <w:rPr>
          <w:b/>
          <w:bCs/>
          <w:i w:val="false"/>
          <w:iCs w:val="false"/>
          <w:sz w:val="18"/>
          <w:szCs w:val="18"/>
        </w:rPr>
        <w:t xml:space="preserve">Register:</w:t>
      </w:r>
      <w:r>
        <w:rPr>
          <w:b w:val="false"/>
          <w:bCs w:val="false"/>
          <w:i w:val="false"/>
          <w:iCs w:val="false"/>
          <w:sz w:val="18"/>
          <w:szCs w:val="18"/>
        </w:rPr>
        <w:t xml:space="preserve"> „Aus diesem Grund </w:t>
      </w:r>
      <w:r>
        <w:rPr>
          <w:b/>
          <w:bCs/>
          <w:i w:val="false"/>
          <w:iCs w:val="false"/>
          <w:sz w:val="18"/>
          <w:szCs w:val="18"/>
        </w:rPr>
        <w:t xml:space="preserve">fordere ich Sie auf</w:t>
      </w:r>
      <w:r>
        <w:rPr>
          <w:b w:val="false"/>
          <w:bCs w:val="false"/>
          <w:i w:val="false"/>
          <w:iCs w:val="false"/>
          <w:sz w:val="18"/>
          <w:szCs w:val="18"/>
        </w:rPr>
        <w:t xml:space="preserve">, …" ist für eine telc-B2-Beschwerde juristisch-hart und kann unter Kriterium 2 als unpassend gelten. Behalte es nur als zweite Eskalationsstufe.</w:t>
      </w:r>
    </w:p>
    <w:p>
      <w:pPr>
        <w:spacing w:after="60" w:before="180"/>
      </w:pPr>
      <w:r>
        <w:rPr>
          <w:b/>
          <w:bCs/>
          <w:sz w:val="20"/>
          <w:szCs w:val="20"/>
        </w:rPr>
        <w:t xml:space="preserve">Anfrage / Bitte um Information — Vorlage (167 Wörter)</w:t>
      </w:r>
    </w:p>
    <w:p>
      <w:pPr>
        <w:spacing w:after="90" w:before="50"/>
      </w:pPr>
      <w:r>
        <w:rPr>
          <w:b w:val="false"/>
          <w:bCs w:val="false"/>
          <w:i w:val="false"/>
          <w:iCs w:val="false"/>
          <w:sz w:val="18"/>
          <w:szCs w:val="18"/>
        </w:rPr>
        <w:t xml:space="preserve">Die zweite der beiden Szenarien, die das Handbuch nennt. Wiederverwendbar sind die </w:t>
      </w:r>
      <w:r>
        <w:rPr>
          <w:b/>
          <w:bCs/>
          <w:i w:val="false"/>
          <w:iCs w:val="false"/>
          <w:sz w:val="18"/>
          <w:szCs w:val="18"/>
        </w:rPr>
        <w:t xml:space="preserve">Rahmen</w:t>
      </w:r>
      <w:r>
        <w:rPr>
          <w:b w:val="false"/>
          <w:bCs w:val="false"/>
          <w:i w:val="false"/>
          <w:iCs w:val="false"/>
          <w:sz w:val="18"/>
          <w:szCs w:val="18"/>
        </w:rPr>
        <w:t xml:space="preserve">, nicht der Inhalt — im Ernstfall kommen die drei Punkte aus der Aufgabe.</w:t>
      </w:r>
    </w:p>
    <w:p>
      <w:pPr>
        <w:spacing w:after="40" w:before="40"/>
        <w:ind w:left="240"/>
      </w:pPr>
      <w:r>
        <w:rPr>
          <w:b/>
          <w:bCs/>
          <w:i w:val="false"/>
          <w:iCs w:val="false"/>
          <w:sz w:val="19"/>
          <w:szCs w:val="19"/>
        </w:rPr>
        <w:t xml:space="preserve">Betreff:</w:t>
      </w:r>
      <w:r>
        <w:rPr>
          <w:b w:val="false"/>
          <w:bCs w:val="false"/>
          <w:i w:val="false"/>
          <w:iCs w:val="false"/>
          <w:sz w:val="19"/>
          <w:szCs w:val="19"/>
        </w:rPr>
        <w:t xml:space="preserve"> Anfrage zum Deutschkurs B2 ab Oktober</w:t>
      </w:r>
    </w:p>
    <w:p>
      <w:pPr>
        <w:spacing w:after="40" w:before="40"/>
        <w:ind w:left="240"/>
      </w:pPr>
      <w:r>
        <w:rPr>
          <w:sz w:val="18"/>
          <w:szCs w:val="18"/>
        </w:rPr>
        <w:t xml:space="preserve"/>
      </w:r>
    </w:p>
    <w:p>
      <w:pPr>
        <w:spacing w:after="40" w:before="40"/>
        <w:ind w:left="240"/>
      </w:pPr>
      <w:r>
        <w:rPr>
          <w:b w:val="false"/>
          <w:bCs w:val="false"/>
          <w:i w:val="false"/>
          <w:iCs w:val="false"/>
          <w:sz w:val="19"/>
          <w:szCs w:val="19"/>
        </w:rPr>
        <w:t xml:space="preserve">Sehr geehrte Damen und Herren,</w:t>
      </w:r>
    </w:p>
    <w:p>
      <w:pPr>
        <w:spacing w:after="40" w:before="40"/>
        <w:ind w:left="240"/>
      </w:pPr>
      <w:r>
        <w:rPr>
          <w:sz w:val="18"/>
          <w:szCs w:val="18"/>
        </w:rPr>
        <w:t xml:space="preserve"/>
      </w:r>
    </w:p>
    <w:p>
      <w:pPr>
        <w:spacing w:after="40" w:before="40"/>
        <w:ind w:left="240"/>
      </w:pPr>
      <w:r>
        <w:rPr>
          <w:b w:val="false"/>
          <w:bCs w:val="false"/>
          <w:i w:val="false"/>
          <w:iCs w:val="false"/>
          <w:sz w:val="19"/>
          <w:szCs w:val="19"/>
        </w:rPr>
        <w:t xml:space="preserve">mit großem Interesse habe ich Ihre Anzeige gelesen, in der Sie Deutschkurse auf dem Niveau B2 anbieten. Da ich meine Sprachkenntnisse für meine berufliche Weiterentwicklung verbessern möchte, hätte ich vorab noch einige Fragen.</w:t>
      </w:r>
    </w:p>
    <w:p>
      <w:pPr>
        <w:spacing w:after="40" w:before="40"/>
        <w:ind w:left="240"/>
      </w:pPr>
      <w:r>
        <w:rPr>
          <w:sz w:val="18"/>
          <w:szCs w:val="18"/>
        </w:rPr>
        <w:t xml:space="preserve"/>
      </w:r>
    </w:p>
    <w:p>
      <w:pPr>
        <w:spacing w:after="40" w:before="40"/>
        <w:ind w:left="240"/>
      </w:pPr>
      <w:r>
        <w:rPr>
          <w:b/>
          <w:bCs/>
          <w:i w:val="false"/>
          <w:iCs w:val="false"/>
          <w:sz w:val="19"/>
          <w:szCs w:val="19"/>
        </w:rPr>
        <w:t xml:space="preserve">Zunächst würde es mich interessieren, ob</w:t>
      </w:r>
      <w:r>
        <w:rPr>
          <w:b w:val="false"/>
          <w:bCs w:val="false"/>
          <w:i w:val="false"/>
          <w:iCs w:val="false"/>
          <w:sz w:val="19"/>
          <w:szCs w:val="19"/>
        </w:rPr>
        <w:t xml:space="preserve"> der Kurs auch berufsbegleitend besucht werden kann. Ich bin ganztägig beschäftigt, </w:t>
      </w:r>
      <w:r>
        <w:rPr>
          <w:b/>
          <w:bCs/>
          <w:i w:val="false"/>
          <w:iCs w:val="false"/>
          <w:sz w:val="19"/>
          <w:szCs w:val="19"/>
        </w:rPr>
        <w:t xml:space="preserve">sodass</w:t>
      </w:r>
      <w:r>
        <w:rPr>
          <w:b w:val="false"/>
          <w:bCs w:val="false"/>
          <w:i w:val="false"/>
          <w:iCs w:val="false"/>
          <w:sz w:val="19"/>
          <w:szCs w:val="19"/>
        </w:rPr>
        <w:t xml:space="preserve"> für mich nur ein Abend- oder Wochenendkurs </w:t>
      </w:r>
      <w:r>
        <w:rPr>
          <w:b/>
          <w:bCs/>
          <w:i w:val="false"/>
          <w:iCs w:val="false"/>
          <w:sz w:val="19"/>
          <w:szCs w:val="19"/>
        </w:rPr>
        <w:t xml:space="preserve">in Frage kommt</w:t>
      </w:r>
      <w:r>
        <w:rPr>
          <w:b w:val="false"/>
          <w:bCs w:val="false"/>
          <w:i w:val="false"/>
          <w:iCs w:val="false"/>
          <w:sz w:val="19"/>
          <w:szCs w:val="19"/>
        </w:rPr>
        <w:t xml:space="preserve">. </w:t>
      </w:r>
      <w:r>
        <w:rPr>
          <w:b/>
          <w:bCs/>
          <w:i w:val="false"/>
          <w:iCs w:val="false"/>
          <w:sz w:val="19"/>
          <w:szCs w:val="19"/>
        </w:rPr>
        <w:t xml:space="preserve">Es wäre sehr hilfreich, wenn</w:t>
      </w:r>
      <w:r>
        <w:rPr>
          <w:b w:val="false"/>
          <w:bCs w:val="false"/>
          <w:i w:val="false"/>
          <w:iCs w:val="false"/>
          <w:sz w:val="19"/>
          <w:szCs w:val="19"/>
        </w:rPr>
        <w:t xml:space="preserve"> Sie mir den genauen Stundenplan zusenden </w:t>
      </w:r>
      <w:r>
        <w:rPr>
          <w:b/>
          <w:bCs/>
          <w:i w:val="false"/>
          <w:iCs w:val="false"/>
          <w:sz w:val="19"/>
          <w:szCs w:val="19"/>
        </w:rPr>
        <w:t xml:space="preserve">könnten</w:t>
      </w:r>
      <w:r>
        <w:rPr>
          <w:b w:val="false"/>
          <w:bCs w:val="false"/>
          <w:i w:val="false"/>
          <w:iCs w:val="false"/>
          <w:sz w:val="19"/>
          <w:szCs w:val="19"/>
        </w:rPr>
        <w:t xml:space="preserve">.</w:t>
      </w:r>
    </w:p>
    <w:p>
      <w:pPr>
        <w:spacing w:after="40" w:before="40"/>
        <w:ind w:left="240"/>
      </w:pPr>
      <w:r>
        <w:rPr>
          <w:sz w:val="18"/>
          <w:szCs w:val="18"/>
        </w:rPr>
        <w:t xml:space="preserve"/>
      </w:r>
    </w:p>
    <w:p>
      <w:pPr>
        <w:spacing w:after="40" w:before="40"/>
        <w:ind w:left="240"/>
      </w:pPr>
      <w:r>
        <w:rPr>
          <w:b/>
          <w:bCs/>
          <w:i w:val="false"/>
          <w:iCs w:val="false"/>
          <w:sz w:val="19"/>
          <w:szCs w:val="19"/>
        </w:rPr>
        <w:t xml:space="preserve">Darüber hinaus wüsste ich gerne, ob</w:t>
      </w:r>
      <w:r>
        <w:rPr>
          <w:b w:val="false"/>
          <w:bCs w:val="false"/>
          <w:i w:val="false"/>
          <w:iCs w:val="false"/>
          <w:sz w:val="19"/>
          <w:szCs w:val="19"/>
        </w:rPr>
        <w:t xml:space="preserve"> in den Kursgebühren die Lehrmaterialien bereits enthalten sind oder ob diese zusätzlich angeschafft werden müssen. </w:t>
      </w:r>
      <w:r>
        <w:rPr>
          <w:b/>
          <w:bCs/>
          <w:i w:val="false"/>
          <w:iCs w:val="false"/>
          <w:sz w:val="19"/>
          <w:szCs w:val="19"/>
        </w:rPr>
        <w:t xml:space="preserve">Falls</w:t>
      </w:r>
      <w:r>
        <w:rPr>
          <w:b w:val="false"/>
          <w:bCs w:val="false"/>
          <w:i w:val="false"/>
          <w:iCs w:val="false"/>
          <w:sz w:val="19"/>
          <w:szCs w:val="19"/>
        </w:rPr>
        <w:t xml:space="preserve"> es eine Ermäßigung für Frühbucher </w:t>
      </w:r>
      <w:r>
        <w:rPr>
          <w:b/>
          <w:bCs/>
          <w:i w:val="false"/>
          <w:iCs w:val="false"/>
          <w:sz w:val="19"/>
          <w:szCs w:val="19"/>
        </w:rPr>
        <w:t xml:space="preserve">gibt</w:t>
      </w:r>
      <w:r>
        <w:rPr>
          <w:b w:val="false"/>
          <w:bCs w:val="false"/>
          <w:i w:val="false"/>
          <w:iCs w:val="false"/>
          <w:sz w:val="19"/>
          <w:szCs w:val="19"/>
        </w:rPr>
        <w:t xml:space="preserve">, </w:t>
      </w:r>
      <w:r>
        <w:rPr>
          <w:b/>
          <w:bCs/>
          <w:i w:val="false"/>
          <w:iCs w:val="false"/>
          <w:sz w:val="19"/>
          <w:szCs w:val="19"/>
        </w:rPr>
        <w:t xml:space="preserve">wäre ich Ihnen für einen entsprechenden Hinweis dankbar</w:t>
      </w:r>
      <w:r>
        <w:rPr>
          <w:b w:val="false"/>
          <w:bCs w:val="false"/>
          <w:i w:val="false"/>
          <w:iCs w:val="false"/>
          <w:sz w:val="19"/>
          <w:szCs w:val="19"/>
        </w:rPr>
        <w:t xml:space="preserve">.</w:t>
      </w:r>
    </w:p>
    <w:p>
      <w:pPr>
        <w:spacing w:after="40" w:before="40"/>
        <w:ind w:left="240"/>
      </w:pPr>
      <w:r>
        <w:rPr>
          <w:sz w:val="18"/>
          <w:szCs w:val="18"/>
        </w:rPr>
        <w:t xml:space="preserve"/>
      </w:r>
    </w:p>
    <w:p>
      <w:pPr>
        <w:spacing w:after="40" w:before="40"/>
        <w:ind w:left="240"/>
      </w:pPr>
      <w:r>
        <w:rPr>
          <w:b/>
          <w:bCs/>
          <w:i w:val="false"/>
          <w:iCs w:val="false"/>
          <w:sz w:val="19"/>
          <w:szCs w:val="19"/>
        </w:rPr>
        <w:t xml:space="preserve">Abschließend möchte ich noch erfahren, wie</w:t>
      </w:r>
      <w:r>
        <w:rPr>
          <w:b w:val="false"/>
          <w:bCs w:val="false"/>
          <w:i w:val="false"/>
          <w:iCs w:val="false"/>
          <w:sz w:val="19"/>
          <w:szCs w:val="19"/>
        </w:rPr>
        <w:t xml:space="preserve"> groß die Gruppen sind, da ich in einem kleineren Kurs erfahrungsgemäß deutlich mehr zum Sprechen komme.</w:t>
      </w:r>
    </w:p>
    <w:p>
      <w:pPr>
        <w:spacing w:after="40" w:before="40"/>
        <w:ind w:left="240"/>
      </w:pPr>
      <w:r>
        <w:rPr>
          <w:sz w:val="18"/>
          <w:szCs w:val="18"/>
        </w:rPr>
        <w:t xml:space="preserve"/>
      </w:r>
    </w:p>
    <w:p>
      <w:pPr>
        <w:spacing w:after="40" w:before="40"/>
        <w:ind w:left="240"/>
      </w:pPr>
      <w:r>
        <w:rPr>
          <w:b/>
          <w:bCs/>
          <w:i w:val="false"/>
          <w:iCs w:val="false"/>
          <w:sz w:val="19"/>
          <w:szCs w:val="19"/>
        </w:rPr>
        <w:t xml:space="preserve">Über eine baldige Rückmeldung würde ich mich sehr freuen.</w:t>
      </w:r>
    </w:p>
    <w:p>
      <w:pPr>
        <w:spacing w:after="40" w:before="40"/>
        <w:ind w:left="240"/>
      </w:pPr>
      <w:r>
        <w:rPr>
          <w:sz w:val="18"/>
          <w:szCs w:val="18"/>
        </w:rPr>
        <w:t xml:space="preserve"/>
      </w:r>
    </w:p>
    <w:p>
      <w:pPr>
        <w:spacing w:after="40" w:before="40"/>
        <w:ind w:left="240"/>
      </w:pPr>
      <w:r>
        <w:rPr>
          <w:b w:val="false"/>
          <w:bCs w:val="false"/>
          <w:i w:val="false"/>
          <w:iCs w:val="false"/>
          <w:sz w:val="19"/>
          <w:szCs w:val="19"/>
        </w:rPr>
        <w:t xml:space="preserve">Mit freundlichen Grüßen</w:t>
      </w:r>
    </w:p>
    <w:p>
      <w:pPr>
        <w:spacing w:after="40" w:before="40"/>
        <w:ind w:left="240"/>
      </w:pPr>
      <w:r>
        <w:rPr>
          <w:b w:val="false"/>
          <w:bCs w:val="false"/>
          <w:i w:val="false"/>
          <w:iCs w:val="false"/>
          <w:sz w:val="19"/>
          <w:szCs w:val="19"/>
        </w:rPr>
        <w:t xml:space="preserve">Gunasekaran Chandrasekaran</w:t>
      </w:r>
    </w:p>
    <w:p>
      <w:pPr>
        <w:spacing w:after="90" w:before="50"/>
      </w:pPr>
      <w:r>
        <w:rPr>
          <w:b/>
          <w:bCs/>
          <w:i w:val="false"/>
          <w:iCs w:val="false"/>
          <w:sz w:val="18"/>
          <w:szCs w:val="18"/>
        </w:rPr>
        <w:t xml:space="preserve">Die vier B2-Strukturen darin, sichtbar gemacht:</w:t>
      </w:r>
      <w:r>
        <w:rPr>
          <w:b w:val="false"/>
          <w:bCs w:val="false"/>
          <w:i w:val="false"/>
          <w:iCs w:val="false"/>
          <w:sz w:val="18"/>
          <w:szCs w:val="18"/>
        </w:rPr>
        <w:t xml:space="preserve"> Modalpassiv (</w:t>
      </w:r>
      <w:r>
        <w:rPr>
          <w:b/>
          <w:bCs/>
          <w:i w:val="false"/>
          <w:iCs w:val="false"/>
          <w:sz w:val="18"/>
          <w:szCs w:val="18"/>
        </w:rPr>
        <w:t xml:space="preserve">besucht werden kann</w:t>
      </w:r>
      <w:r>
        <w:rPr>
          <w:b w:val="false"/>
          <w:bCs w:val="false"/>
          <w:i w:val="false"/>
          <w:iCs w:val="false"/>
          <w:sz w:val="18"/>
          <w:szCs w:val="18"/>
        </w:rPr>
        <w:t xml:space="preserve">), Funktionsverbgefüge (</w:t>
      </w:r>
      <w:r>
        <w:rPr>
          <w:b/>
          <w:bCs/>
          <w:i w:val="false"/>
          <w:iCs w:val="false"/>
          <w:sz w:val="18"/>
          <w:szCs w:val="18"/>
        </w:rPr>
        <w:t xml:space="preserve">in Frage kommt</w:t>
      </w:r>
      <w:r>
        <w:rPr>
          <w:b w:val="false"/>
          <w:bCs w:val="false"/>
          <w:i w:val="false"/>
          <w:iCs w:val="false"/>
          <w:sz w:val="18"/>
          <w:szCs w:val="18"/>
        </w:rPr>
        <w:t xml:space="preserve">), Konjunktiv II durchgehend, Konditionalsatz (</w:t>
      </w:r>
      <w:r>
        <w:rPr>
          <w:b/>
          <w:bCs/>
          <w:i w:val="false"/>
          <w:iCs w:val="false"/>
          <w:sz w:val="18"/>
          <w:szCs w:val="18"/>
        </w:rPr>
        <w:t xml:space="preserve">Falls … gibt</w:t>
      </w:r>
      <w:r>
        <w:rPr>
          <w:b w:val="false"/>
          <w:bCs w:val="false"/>
          <w:i w:val="false"/>
          <w:iCs w:val="false"/>
          <w:sz w:val="18"/>
          <w:szCs w:val="18"/>
        </w:rPr>
        <w:t xml:space="preserve">). Jeder Punkt hat einen </w:t>
      </w:r>
      <w:r>
        <w:rPr>
          <w:b/>
          <w:bCs/>
          <w:i w:val="false"/>
          <w:iCs w:val="false"/>
          <w:sz w:val="18"/>
          <w:szCs w:val="18"/>
        </w:rPr>
        <w:t xml:space="preserve">Grund</w:t>
      </w:r>
      <w:r>
        <w:rPr>
          <w:b w:val="false"/>
          <w:bCs w:val="false"/>
          <w:i w:val="false"/>
          <w:iCs w:val="false"/>
          <w:sz w:val="18"/>
          <w:szCs w:val="18"/>
        </w:rPr>
        <w:t xml:space="preserve"> angehängt — das ist der Unterschied zwischen „genannt" und „ausgeführt".</w:t>
      </w:r>
    </w:p>
    <w:p>
      <w:pPr>
        <w:pStyle w:val="Heading2"/>
        <w:spacing w:after="100" w:before="260"/>
      </w:pPr>
      <w:r>
        <w:rPr>
          <w:b/>
          <w:bCs/>
          <w:sz w:val="24"/>
          <w:szCs w:val="24"/>
        </w:rPr>
        <w:t xml:space="preserve">3. Sprechen — ca. 15 Min., paarweise, 20 Min. Vorbereitung</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9926"/>
      </w:tblGrid>
      <w:tr>
        <w:tc>
          <w:tcPr>
            <w:tcW w:type="dxa" w:w="9926"/>
            <w:shd w:fill="FFF2A8" w:color="auto" w:val="clear"/>
          </w:tcPr>
          <w:p>
            <w:pPr>
              <w:spacing w:after="24" w:before="24"/>
            </w:pPr>
            <w:r>
              <w:rPr>
                <w:b/>
                <w:bCs/>
                <w:i w:val="false"/>
                <w:iCs w:val="false"/>
                <w:sz w:val="18"/>
                <w:szCs w:val="18"/>
              </w:rPr>
              <w:t xml:space="preserve">Vorbereitung:</w:t>
            </w:r>
            <w:r>
              <w:rPr>
                <w:b w:val="false"/>
                <w:bCs w:val="false"/>
                <w:i w:val="false"/>
                <w:iCs w:val="false"/>
                <w:sz w:val="18"/>
                <w:szCs w:val="18"/>
              </w:rPr>
              <w:t xml:space="preserve"> 20 Minuten, </w:t>
            </w:r>
            <w:r>
              <w:rPr>
                <w:b/>
                <w:bCs/>
                <w:i w:val="false"/>
                <w:iCs w:val="false"/>
                <w:sz w:val="18"/>
                <w:szCs w:val="18"/>
              </w:rPr>
              <w:t xml:space="preserve">allein</w:t>
            </w:r>
            <w:r>
              <w:rPr>
                <w:b w:val="false"/>
                <w:bCs w:val="false"/>
                <w:i w:val="false"/>
                <w:iCs w:val="false"/>
                <w:sz w:val="18"/>
                <w:szCs w:val="18"/>
              </w:rPr>
              <w:t xml:space="preserve">. Kein Wörterbuch, </w:t>
            </w:r>
            <w:r>
              <w:rPr>
                <w:b/>
                <w:bCs/>
                <w:i w:val="false"/>
                <w:iCs w:val="false"/>
                <w:sz w:val="18"/>
                <w:szCs w:val="18"/>
              </w:rPr>
              <w:t xml:space="preserve">keine Absprache mit dem Partner</w:t>
            </w:r>
            <w:r>
              <w:rPr>
                <w:b w:val="false"/>
                <w:bCs w:val="false"/>
                <w:i w:val="false"/>
                <w:iCs w:val="false"/>
                <w:sz w:val="18"/>
                <w:szCs w:val="18"/>
              </w:rPr>
              <w:t xml:space="preserve">. Im Vorbereitungsraum bekommst du die Blätter für </w:t>
            </w:r>
            <w:r>
              <w:rPr>
                <w:b/>
                <w:bCs/>
                <w:i w:val="false"/>
                <w:iCs w:val="false"/>
                <w:sz w:val="18"/>
                <w:szCs w:val="18"/>
              </w:rPr>
              <w:t xml:space="preserve">Teil 2 und 3</w:t>
            </w:r>
            <w:r>
              <w:rPr>
                <w:b w:val="false"/>
                <w:bCs w:val="false"/>
                <w:i w:val="false"/>
                <w:iCs w:val="false"/>
                <w:sz w:val="18"/>
                <w:szCs w:val="18"/>
              </w:rPr>
              <w:t xml:space="preserve"> — Teil 1 wird zu Hause vorbereitet.</w:t>
            </w:r>
          </w:p>
        </w:tc>
      </w:tr>
    </w:tbl>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926"/>
      </w:tblGrid>
      <w:tr>
        <w:trPr>
          <w:tblHeader/>
        </w:trPr>
        <w:tc>
          <w:tcPr>
            <w:tcW w:type="dxa" w:w="1600"/>
            <w:shd w:fill="FFF2A8" w:color="auto" w:val="clear"/>
          </w:tcPr>
          <w:p>
            <w:pPr>
              <w:spacing w:after="20" w:before="20"/>
            </w:pPr>
            <w:r>
              <w:rPr>
                <w:b/>
                <w:bCs/>
                <w:i w:val="false"/>
                <w:iCs w:val="false"/>
                <w:sz w:val="18"/>
                <w:szCs w:val="18"/>
              </w:rPr>
              <w:t xml:space="preserve">Teil</w:t>
            </w:r>
          </w:p>
        </w:tc>
        <w:tc>
          <w:tcPr>
            <w:tcW w:type="dxa" w:w="2400"/>
            <w:shd w:fill="FFF2A8" w:color="auto" w:val="clear"/>
          </w:tcPr>
          <w:p>
            <w:pPr>
              <w:spacing w:after="20" w:before="20"/>
            </w:pPr>
            <w:r>
              <w:rPr>
                <w:b/>
                <w:bCs/>
                <w:i w:val="false"/>
                <w:iCs w:val="false"/>
                <w:sz w:val="18"/>
                <w:szCs w:val="18"/>
              </w:rPr>
              <w:t xml:space="preserve">Aufgabe</w:t>
            </w:r>
          </w:p>
        </w:tc>
        <w:tc>
          <w:tcPr>
            <w:tcW w:type="dxa" w:w="5926"/>
            <w:shd w:fill="FFF2A8" w:color="auto" w:val="clear"/>
          </w:tcPr>
          <w:p>
            <w:pPr>
              <w:spacing w:after="20" w:before="20"/>
            </w:pPr>
            <w:r>
              <w:rPr>
                <w:b/>
                <w:bCs/>
                <w:i w:val="false"/>
                <w:iCs w:val="false"/>
                <w:sz w:val="18"/>
                <w:szCs w:val="18"/>
              </w:rPr>
              <w:t xml:space="preserve">Ablauf</w:t>
            </w:r>
          </w:p>
        </w:tc>
      </w:tr>
      <w:tr>
        <w:tc>
          <w:tcPr>
            <w:tcW w:type="dxa" w:w="1600"/>
          </w:tcPr>
          <w:p>
            <w:pPr>
              <w:spacing w:after="20" w:before="20"/>
            </w:pPr>
            <w:r>
              <w:rPr>
                <w:b w:val="false"/>
                <w:bCs w:val="false"/>
                <w:i w:val="false"/>
                <w:iCs w:val="false"/>
                <w:sz w:val="18"/>
                <w:szCs w:val="18"/>
              </w:rPr>
              <w:t xml:space="preserve">—</w:t>
            </w:r>
          </w:p>
        </w:tc>
        <w:tc>
          <w:tcPr>
            <w:tcW w:type="dxa" w:w="2400"/>
          </w:tcPr>
          <w:p>
            <w:pPr>
              <w:spacing w:after="20" w:before="20"/>
            </w:pPr>
            <w:r>
              <w:rPr>
                <w:b w:val="false"/>
                <w:bCs w:val="false"/>
                <w:i w:val="false"/>
                <w:iCs w:val="false"/>
                <w:sz w:val="18"/>
                <w:szCs w:val="18"/>
              </w:rPr>
              <w:t xml:space="preserve">Einander kennenlernen</w:t>
            </w:r>
          </w:p>
        </w:tc>
        <w:tc>
          <w:tcPr>
            <w:tcW w:type="dxa" w:w="5926"/>
          </w:tcPr>
          <w:p>
            <w:pPr>
              <w:spacing w:after="20" w:before="20"/>
            </w:pPr>
            <w:r>
              <w:rPr>
                <w:b w:val="false"/>
                <w:bCs w:val="false"/>
                <w:i w:val="false"/>
                <w:iCs w:val="false"/>
                <w:sz w:val="18"/>
                <w:szCs w:val="18"/>
              </w:rPr>
              <w:t xml:space="preserve">ca. 1 Min. </w:t>
            </w:r>
            <w:r>
              <w:rPr>
                <w:b/>
                <w:bCs/>
                <w:i w:val="false"/>
                <w:iCs w:val="false"/>
                <w:sz w:val="18"/>
                <w:szCs w:val="18"/>
              </w:rPr>
              <w:t xml:space="preserve">Wird nicht bewertet.</w:t>
            </w:r>
            <w:r>
              <w:rPr>
                <w:b w:val="false"/>
                <w:bCs w:val="false"/>
                <w:i w:val="false"/>
                <w:iCs w:val="false"/>
                <w:sz w:val="18"/>
                <w:szCs w:val="18"/>
              </w:rPr>
              <w:t xml:space="preserve"> Aufwärmen, nicht auswendig lernen.</w:t>
            </w:r>
          </w:p>
        </w:tc>
      </w:tr>
      <w:tr>
        <w:tc>
          <w:tcPr>
            <w:tcW w:type="dxa" w:w="1600"/>
            <w:shd w:fill="F2F2F2" w:color="auto" w:val="clear"/>
          </w:tcPr>
          <w:p>
            <w:pPr>
              <w:spacing w:after="20" w:before="20"/>
            </w:pPr>
            <w:r>
              <w:rPr>
                <w:b w:val="false"/>
                <w:bCs w:val="false"/>
                <w:i w:val="false"/>
                <w:iCs w:val="false"/>
                <w:sz w:val="18"/>
                <w:szCs w:val="18"/>
              </w:rPr>
              <w:t xml:space="preserve">1</w:t>
            </w:r>
          </w:p>
        </w:tc>
        <w:tc>
          <w:tcPr>
            <w:tcW w:type="dxa" w:w="2400"/>
            <w:shd w:fill="F2F2F2" w:color="auto" w:val="clear"/>
          </w:tcPr>
          <w:p>
            <w:pPr>
              <w:spacing w:after="20" w:before="20"/>
            </w:pPr>
            <w:r>
              <w:rPr>
                <w:b w:val="false"/>
                <w:bCs w:val="false"/>
                <w:i w:val="false"/>
                <w:iCs w:val="false"/>
                <w:sz w:val="18"/>
                <w:szCs w:val="18"/>
              </w:rPr>
              <w:t xml:space="preserve">Über Erfahrungen sprechen</w:t>
            </w:r>
          </w:p>
        </w:tc>
        <w:tc>
          <w:tcPr>
            <w:tcW w:type="dxa" w:w="5926"/>
            <w:shd w:fill="F2F2F2" w:color="auto" w:val="clear"/>
          </w:tcPr>
          <w:p>
            <w:pPr>
              <w:spacing w:after="20" w:before="20"/>
            </w:pPr>
            <w:r>
              <w:rPr>
                <w:b w:val="false"/>
                <w:bCs w:val="false"/>
                <w:i w:val="false"/>
                <w:iCs w:val="false"/>
                <w:sz w:val="18"/>
                <w:szCs w:val="18"/>
              </w:rPr>
              <w:t xml:space="preserve">Monolog </w:t>
            </w:r>
            <w:r>
              <w:rPr>
                <w:b/>
                <w:bCs/>
                <w:i w:val="false"/>
                <w:iCs w:val="false"/>
                <w:sz w:val="18"/>
                <w:szCs w:val="18"/>
              </w:rPr>
              <w:t xml:space="preserve">ca. 1½ Min.</w:t>
            </w:r>
            <w:r>
              <w:rPr>
                <w:b w:val="false"/>
                <w:bCs w:val="false"/>
                <w:i w:val="false"/>
                <w:iCs w:val="false"/>
                <w:sz w:val="18"/>
                <w:szCs w:val="18"/>
              </w:rPr>
              <w:t xml:space="preserve"> über 1 von 7 Themen (zu Hause vorbereitet), danach Fragen des Partners. Ca. 5 Min. fürs Paar.</w:t>
            </w:r>
          </w:p>
        </w:tc>
      </w:tr>
      <w:tr>
        <w:tc>
          <w:tcPr>
            <w:tcW w:type="dxa" w:w="1600"/>
          </w:tcPr>
          <w:p>
            <w:pPr>
              <w:spacing w:after="20" w:before="20"/>
            </w:pPr>
            <w:r>
              <w:rPr>
                <w:b w:val="false"/>
                <w:bCs w:val="false"/>
                <w:i w:val="false"/>
                <w:iCs w:val="false"/>
                <w:sz w:val="18"/>
                <w:szCs w:val="18"/>
              </w:rPr>
              <w:t xml:space="preserve">2</w:t>
            </w:r>
          </w:p>
        </w:tc>
        <w:tc>
          <w:tcPr>
            <w:tcW w:type="dxa" w:w="2400"/>
          </w:tcPr>
          <w:p>
            <w:pPr>
              <w:spacing w:after="20" w:before="20"/>
            </w:pPr>
            <w:r>
              <w:rPr>
                <w:b w:val="false"/>
                <w:bCs w:val="false"/>
                <w:i w:val="false"/>
                <w:iCs w:val="false"/>
                <w:sz w:val="18"/>
                <w:szCs w:val="18"/>
              </w:rPr>
              <w:t xml:space="preserve">Diskussion</w:t>
            </w:r>
          </w:p>
        </w:tc>
        <w:tc>
          <w:tcPr>
            <w:tcW w:type="dxa" w:w="5926"/>
          </w:tcPr>
          <w:p>
            <w:pPr>
              <w:spacing w:after="20" w:before="20"/>
            </w:pPr>
            <w:r>
              <w:rPr>
                <w:b w:val="false"/>
                <w:bCs w:val="false"/>
                <w:i w:val="false"/>
                <w:iCs w:val="false"/>
                <w:sz w:val="18"/>
                <w:szCs w:val="18"/>
              </w:rPr>
              <w:t xml:space="preserve">Kurzer kontroverser Zeitungsartikel, </w:t>
            </w:r>
            <w:r>
              <w:rPr>
                <w:b/>
                <w:bCs/>
                <w:i w:val="false"/>
                <w:iCs w:val="false"/>
                <w:sz w:val="18"/>
                <w:szCs w:val="18"/>
              </w:rPr>
              <w:t xml:space="preserve">alle bekommen den gleichen Text</w:t>
            </w:r>
            <w:r>
              <w:rPr>
                <w:b w:val="false"/>
                <w:bCs w:val="false"/>
                <w:i w:val="false"/>
                <w:iCs w:val="false"/>
                <w:sz w:val="18"/>
                <w:szCs w:val="18"/>
              </w:rPr>
              <w:t xml:space="preserve">. Erst Hauptaussagen wiedergeben, dann diskutieren.</w:t>
            </w:r>
          </w:p>
        </w:tc>
      </w:tr>
      <w:tr>
        <w:tc>
          <w:tcPr>
            <w:tcW w:type="dxa" w:w="1600"/>
            <w:shd w:fill="F2F2F2" w:color="auto" w:val="clear"/>
          </w:tcPr>
          <w:p>
            <w:pPr>
              <w:spacing w:after="20" w:before="20"/>
            </w:pPr>
            <w:r>
              <w:rPr>
                <w:b w:val="false"/>
                <w:bCs w:val="false"/>
                <w:i w:val="false"/>
                <w:iCs w:val="false"/>
                <w:sz w:val="18"/>
                <w:szCs w:val="18"/>
              </w:rPr>
              <w:t xml:space="preserve">3</w:t>
            </w:r>
          </w:p>
        </w:tc>
        <w:tc>
          <w:tcPr>
            <w:tcW w:type="dxa" w:w="2400"/>
            <w:shd w:fill="F2F2F2" w:color="auto" w:val="clear"/>
          </w:tcPr>
          <w:p>
            <w:pPr>
              <w:spacing w:after="20" w:before="20"/>
            </w:pPr>
            <w:r>
              <w:rPr>
                <w:b w:val="false"/>
                <w:bCs w:val="false"/>
                <w:i w:val="false"/>
                <w:iCs w:val="false"/>
                <w:sz w:val="18"/>
                <w:szCs w:val="18"/>
              </w:rPr>
              <w:t xml:space="preserve">Gemeinsam etwas planen</w:t>
            </w:r>
          </w:p>
        </w:tc>
        <w:tc>
          <w:tcPr>
            <w:tcW w:type="dxa" w:w="5926"/>
            <w:shd w:fill="F2F2F2" w:color="auto" w:val="clear"/>
          </w:tcPr>
          <w:p>
            <w:pPr>
              <w:spacing w:after="20" w:before="20"/>
            </w:pPr>
            <w:r>
              <w:rPr>
                <w:b w:val="false"/>
                <w:bCs w:val="false"/>
                <w:i w:val="false"/>
                <w:iCs w:val="false"/>
                <w:sz w:val="18"/>
                <w:szCs w:val="18"/>
              </w:rPr>
              <w:t xml:space="preserve">Gemeinsam eine Aktivität planen und sich einigen.</w:t>
            </w:r>
          </w:p>
        </w:tc>
      </w:tr>
    </w:tbl>
    <w:p>
      <w:pPr>
        <w:spacing w:after="90" w:before="50"/>
      </w:pPr>
      <w:r>
        <w:rPr>
          <w:b/>
          <w:bCs/>
          <w:i w:val="false"/>
          <w:iCs w:val="false"/>
          <w:sz w:val="18"/>
          <w:szCs w:val="18"/>
        </w:rPr>
        <w:t xml:space="preserve">Bewertung, alle drei Teile gleich:</w:t>
      </w:r>
      <w:r>
        <w:rPr>
          <w:b w:val="false"/>
          <w:bCs w:val="false"/>
          <w:i w:val="false"/>
          <w:iCs w:val="false"/>
          <w:sz w:val="18"/>
          <w:szCs w:val="18"/>
        </w:rPr>
        <w:t xml:space="preserve"> Ausdrucksfähigkeit · Aufgabenbewältigung · Formale Richtigkeit · Aussprache und Intonation. Je 25 Punkte.</w:t>
      </w:r>
    </w:p>
    <w:p>
      <w:pPr>
        <w:spacing w:after="60" w:before="180"/>
      </w:pPr>
      <w:r>
        <w:rPr>
          <w:b/>
          <w:bCs/>
          <w:sz w:val="20"/>
          <w:szCs w:val="20"/>
        </w:rPr>
        <w:t xml:space="preserve">Teil 1 — der Fehler, den man hier macht</w:t>
      </w:r>
    </w:p>
    <w:p>
      <w:pPr>
        <w:spacing w:after="90" w:before="50"/>
      </w:pPr>
      <w:r>
        <w:rPr>
          <w:b w:val="false"/>
          <w:bCs w:val="false"/>
          <w:i w:val="false"/>
          <w:iCs w:val="false"/>
          <w:sz w:val="18"/>
          <w:szCs w:val="18"/>
        </w:rPr>
        <w:t xml:space="preserve">Es ist </w:t>
      </w:r>
      <w:r>
        <w:rPr>
          <w:b/>
          <w:bCs/>
          <w:i w:val="false"/>
          <w:iCs w:val="false"/>
          <w:sz w:val="18"/>
          <w:szCs w:val="18"/>
        </w:rPr>
        <w:t xml:space="preserve">kein Vortrag über ein Thema</w:t>
      </w:r>
      <w:r>
        <w:rPr>
          <w:b w:val="false"/>
          <w:bCs w:val="false"/>
          <w:i w:val="false"/>
          <w:iCs w:val="false"/>
          <w:sz w:val="18"/>
          <w:szCs w:val="18"/>
        </w:rPr>
        <w:t xml:space="preserve">, sondern ein Bericht über </w:t>
      </w:r>
      <w:r>
        <w:rPr>
          <w:b/>
          <w:bCs/>
          <w:i w:val="false"/>
          <w:iCs w:val="false"/>
          <w:sz w:val="18"/>
          <w:szCs w:val="18"/>
        </w:rPr>
        <w:t xml:space="preserve">deine eigene Erfahrung</w:t>
      </w:r>
      <w:r>
        <w:rPr>
          <w:b w:val="false"/>
          <w:bCs w:val="false"/>
          <w:i w:val="false"/>
          <w:iCs w:val="false"/>
          <w:sz w:val="18"/>
          <w:szCs w:val="18"/>
        </w:rPr>
        <w:t xml:space="preserve">. Wer nur Inhalt und Ablauf nachzählt (Handlung des Films, Stationen der Reise), verliert Punkte bei der Aufgabenbewältigung. Die Bewertung fragt: eigene Wertung genannt? eigene Wertung </w:t>
      </w:r>
      <w:r>
        <w:rPr>
          <w:b/>
          <w:bCs/>
          <w:i w:val="false"/>
          <w:iCs w:val="false"/>
          <w:sz w:val="18"/>
          <w:szCs w:val="18"/>
        </w:rPr>
        <w:t xml:space="preserve">begründet</w:t>
      </w:r>
      <w:r>
        <w:rPr>
          <w:b w:val="false"/>
          <w:bCs w:val="false"/>
          <w:i w:val="false"/>
          <w:iCs w:val="false"/>
          <w:sz w:val="18"/>
          <w:szCs w:val="18"/>
        </w:rPr>
        <w:t xml:space="preserve">?</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2600"/>
        <w:gridCol w:w="7326"/>
      </w:tblGrid>
      <w:tr>
        <w:trPr>
          <w:tblHeader/>
        </w:trPr>
        <w:tc>
          <w:tcPr>
            <w:tcW w:type="dxa" w:w="2600"/>
            <w:shd w:fill="FFF2A8" w:color="auto" w:val="clear"/>
          </w:tcPr>
          <w:p>
            <w:pPr>
              <w:spacing w:after="20" w:before="20"/>
            </w:pPr>
            <w:r>
              <w:rPr>
                <w:b/>
                <w:bCs/>
                <w:i w:val="false"/>
                <w:iCs w:val="false"/>
                <w:sz w:val="18"/>
                <w:szCs w:val="18"/>
              </w:rPr>
              <w:t xml:space="preserve">Schritt</w:t>
            </w:r>
          </w:p>
        </w:tc>
        <w:tc>
          <w:tcPr>
            <w:tcW w:type="dxa" w:w="7326"/>
            <w:shd w:fill="FFF2A8" w:color="auto" w:val="clear"/>
          </w:tcPr>
          <w:p>
            <w:pPr>
              <w:spacing w:after="20" w:before="20"/>
            </w:pPr>
            <w:r>
              <w:rPr>
                <w:b/>
                <w:bCs/>
                <w:i w:val="false"/>
                <w:iCs w:val="false"/>
                <w:sz w:val="18"/>
                <w:szCs w:val="18"/>
              </w:rPr>
              <w:t xml:space="preserve">Formulierung</w:t>
            </w:r>
          </w:p>
        </w:tc>
      </w:tr>
      <w:tr>
        <w:tc>
          <w:tcPr>
            <w:tcW w:type="dxa" w:w="2600"/>
          </w:tcPr>
          <w:p>
            <w:pPr>
              <w:spacing w:after="20" w:before="20"/>
            </w:pPr>
            <w:r>
              <w:rPr>
                <w:b w:val="false"/>
                <w:bCs w:val="false"/>
                <w:i w:val="false"/>
                <w:iCs w:val="false"/>
                <w:sz w:val="18"/>
                <w:szCs w:val="18"/>
              </w:rPr>
              <w:t xml:space="preserve">Einstieg</w:t>
            </w:r>
          </w:p>
        </w:tc>
        <w:tc>
          <w:tcPr>
            <w:tcW w:type="dxa" w:w="7326"/>
          </w:tcPr>
          <w:p>
            <w:pPr>
              <w:spacing w:after="20" w:before="20"/>
            </w:pPr>
            <w:r>
              <w:rPr>
                <w:b w:val="false"/>
                <w:bCs w:val="false"/>
                <w:i w:val="false"/>
                <w:iCs w:val="false"/>
                <w:sz w:val="18"/>
                <w:szCs w:val="18"/>
              </w:rPr>
              <w:t xml:space="preserve">Ich möchte Ihnen heute </w:t>
            </w:r>
            <w:r>
              <w:rPr>
                <w:b/>
                <w:bCs/>
                <w:i w:val="false"/>
                <w:iCs w:val="false"/>
                <w:sz w:val="18"/>
                <w:szCs w:val="18"/>
              </w:rPr>
              <w:t xml:space="preserve">von einer persönlichen Erfahrung berichten</w:t>
            </w:r>
            <w:r>
              <w:rPr>
                <w:b w:val="false"/>
                <w:bCs w:val="false"/>
                <w:i w:val="false"/>
                <w:iCs w:val="false"/>
                <w:sz w:val="18"/>
                <w:szCs w:val="18"/>
              </w:rPr>
              <w:t xml:space="preserve">, die mich sehr geprägt hat: …</w:t>
            </w:r>
          </w:p>
        </w:tc>
      </w:tr>
      <w:tr>
        <w:tc>
          <w:tcPr>
            <w:tcW w:type="dxa" w:w="2600"/>
            <w:shd w:fill="F2F2F2" w:color="auto" w:val="clear"/>
          </w:tcPr>
          <w:p>
            <w:pPr>
              <w:spacing w:after="20" w:before="20"/>
            </w:pPr>
            <w:r>
              <w:rPr>
                <w:b w:val="false"/>
                <w:bCs w:val="false"/>
                <w:i w:val="false"/>
                <w:iCs w:val="false"/>
                <w:sz w:val="18"/>
                <w:szCs w:val="18"/>
              </w:rPr>
              <w:t xml:space="preserve">Kontext</w:t>
            </w:r>
          </w:p>
        </w:tc>
        <w:tc>
          <w:tcPr>
            <w:tcW w:type="dxa" w:w="7326"/>
            <w:shd w:fill="F2F2F2" w:color="auto" w:val="clear"/>
          </w:tcPr>
          <w:p>
            <w:pPr>
              <w:spacing w:after="20" w:before="20"/>
            </w:pPr>
            <w:r>
              <w:rPr>
                <w:b w:val="false"/>
                <w:bCs w:val="false"/>
                <w:i w:val="false"/>
                <w:iCs w:val="false"/>
                <w:sz w:val="18"/>
                <w:szCs w:val="18"/>
              </w:rPr>
              <w:t xml:space="preserve">Das war vor etwa … Jahren, als ich …</w:t>
            </w:r>
          </w:p>
        </w:tc>
      </w:tr>
      <w:tr>
        <w:tc>
          <w:tcPr>
            <w:tcW w:type="dxa" w:w="2600"/>
          </w:tcPr>
          <w:p>
            <w:pPr>
              <w:spacing w:after="20" w:before="20"/>
            </w:pPr>
            <w:r>
              <w:rPr>
                <w:b w:val="false"/>
                <w:bCs w:val="false"/>
                <w:i w:val="false"/>
                <w:iCs w:val="false"/>
                <w:sz w:val="18"/>
                <w:szCs w:val="18"/>
              </w:rPr>
              <w:t xml:space="preserve">Schilderung</w:t>
            </w:r>
          </w:p>
        </w:tc>
        <w:tc>
          <w:tcPr>
            <w:tcW w:type="dxa" w:w="7326"/>
          </w:tcPr>
          <w:p>
            <w:pPr>
              <w:spacing w:after="20" w:before="20"/>
            </w:pPr>
            <w:r>
              <w:rPr>
                <w:b w:val="false"/>
                <w:bCs w:val="false"/>
                <w:i w:val="false"/>
                <w:iCs w:val="false"/>
                <w:sz w:val="18"/>
                <w:szCs w:val="18"/>
              </w:rPr>
              <w:t xml:space="preserve">Besonders in Erinnerung geblieben ist mir, dass … / Was mich dabei überrascht hat, war …</w:t>
            </w:r>
          </w:p>
        </w:tc>
      </w:tr>
      <w:tr>
        <w:tc>
          <w:tcPr>
            <w:tcW w:type="dxa" w:w="2600"/>
            <w:shd w:fill="F2F2F2" w:color="auto" w:val="clear"/>
          </w:tcPr>
          <w:p>
            <w:pPr>
              <w:spacing w:after="20" w:before="20"/>
            </w:pPr>
            <w:r>
              <w:rPr>
                <w:b w:val="false"/>
                <w:bCs w:val="false"/>
                <w:i w:val="false"/>
                <w:iCs w:val="false"/>
                <w:sz w:val="18"/>
                <w:szCs w:val="18"/>
              </w:rPr>
              <w:t xml:space="preserve">Wertung</w:t>
            </w:r>
          </w:p>
        </w:tc>
        <w:tc>
          <w:tcPr>
            <w:tcW w:type="dxa" w:w="7326"/>
            <w:shd w:fill="F2F2F2" w:color="auto" w:val="clear"/>
          </w:tcPr>
          <w:p>
            <w:pPr>
              <w:spacing w:after="20" w:before="20"/>
            </w:pPr>
            <w:r>
              <w:rPr>
                <w:b w:val="false"/>
                <w:bCs w:val="false"/>
                <w:i w:val="false"/>
                <w:iCs w:val="false"/>
                <w:sz w:val="18"/>
                <w:szCs w:val="18"/>
              </w:rPr>
              <w:t xml:space="preserve">Rückblickend würde ich sagen, dass … / Im Nachhinein bin ich froh, dass …</w:t>
            </w:r>
          </w:p>
        </w:tc>
      </w:tr>
      <w:tr>
        <w:tc>
          <w:tcPr>
            <w:tcW w:type="dxa" w:w="2600"/>
          </w:tcPr>
          <w:p>
            <w:pPr>
              <w:spacing w:after="20" w:before="20"/>
            </w:pPr>
            <w:r>
              <w:rPr>
                <w:b w:val="false"/>
                <w:bCs w:val="false"/>
                <w:i w:val="false"/>
                <w:iCs w:val="false"/>
                <w:sz w:val="18"/>
                <w:szCs w:val="18"/>
              </w:rPr>
              <w:t xml:space="preserve">Pflicht-Abschluss</w:t>
            </w:r>
          </w:p>
        </w:tc>
        <w:tc>
          <w:tcPr>
            <w:tcW w:type="dxa" w:w="7326"/>
          </w:tcPr>
          <w:p>
            <w:pPr>
              <w:spacing w:after="20" w:before="20"/>
            </w:pPr>
            <w:r>
              <w:rPr>
                <w:b/>
                <w:bCs/>
                <w:i w:val="false"/>
                <w:iCs w:val="false"/>
                <w:sz w:val="18"/>
                <w:szCs w:val="18"/>
              </w:rPr>
              <w:t xml:space="preserve">Diese Erfahrung war für mich deshalb so wichtig, weil …</w:t>
            </w:r>
          </w:p>
        </w:tc>
      </w:tr>
    </w:tbl>
    <w:p>
      <w:pPr>
        <w:spacing w:after="60" w:before="180"/>
      </w:pPr>
      <w:r>
        <w:rPr>
          <w:b/>
          <w:bCs/>
          <w:sz w:val="20"/>
          <w:szCs w:val="20"/>
        </w:rPr>
        <w:t xml:space="preserve">Teil 2 — erst wiedergeben, dann diskutieren</w:t>
      </w:r>
    </w:p>
    <w:p>
      <w:pPr>
        <w:spacing w:after="90" w:before="50"/>
      </w:pPr>
      <w:r>
        <w:rPr>
          <w:b w:val="false"/>
          <w:bCs w:val="false"/>
          <w:i w:val="false"/>
          <w:iCs w:val="false"/>
          <w:sz w:val="18"/>
          <w:szCs w:val="18"/>
        </w:rPr>
        <w:t xml:space="preserve">Der Schritt „Hauptaussagen wiedergeben" fehlt in deinem Dokument komplett. Hier gehört auch Konjunktiv I hin.</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2600"/>
        <w:gridCol w:w="7326"/>
      </w:tblGrid>
      <w:tr>
        <w:trPr>
          <w:tblHeader/>
        </w:trPr>
        <w:tc>
          <w:tcPr>
            <w:tcW w:type="dxa" w:w="2600"/>
            <w:shd w:fill="FFF2A8" w:color="auto" w:val="clear"/>
          </w:tcPr>
          <w:p>
            <w:pPr>
              <w:spacing w:after="20" w:before="20"/>
            </w:pPr>
            <w:r>
              <w:rPr>
                <w:b/>
                <w:bCs/>
                <w:i w:val="false"/>
                <w:iCs w:val="false"/>
                <w:sz w:val="18"/>
                <w:szCs w:val="18"/>
              </w:rPr>
              <w:t xml:space="preserve">Schritt</w:t>
            </w:r>
          </w:p>
        </w:tc>
        <w:tc>
          <w:tcPr>
            <w:tcW w:type="dxa" w:w="7326"/>
            <w:shd w:fill="FFF2A8" w:color="auto" w:val="clear"/>
          </w:tcPr>
          <w:p>
            <w:pPr>
              <w:spacing w:after="20" w:before="20"/>
            </w:pPr>
            <w:r>
              <w:rPr>
                <w:b/>
                <w:bCs/>
                <w:i w:val="false"/>
                <w:iCs w:val="false"/>
                <w:sz w:val="18"/>
                <w:szCs w:val="18"/>
              </w:rPr>
              <w:t xml:space="preserve">Formulierung</w:t>
            </w:r>
          </w:p>
        </w:tc>
      </w:tr>
      <w:tr>
        <w:tc>
          <w:tcPr>
            <w:tcW w:type="dxa" w:w="2600"/>
          </w:tcPr>
          <w:p>
            <w:pPr>
              <w:spacing w:after="20" w:before="20"/>
            </w:pPr>
            <w:r>
              <w:rPr>
                <w:b w:val="false"/>
                <w:bCs w:val="false"/>
                <w:i w:val="false"/>
                <w:iCs w:val="false"/>
                <w:sz w:val="18"/>
                <w:szCs w:val="18"/>
              </w:rPr>
              <w:t xml:space="preserve">Text benennen</w:t>
            </w:r>
          </w:p>
        </w:tc>
        <w:tc>
          <w:tcPr>
            <w:tcW w:type="dxa" w:w="7326"/>
          </w:tcPr>
          <w:p>
            <w:pPr>
              <w:spacing w:after="20" w:before="20"/>
            </w:pPr>
            <w:r>
              <w:rPr>
                <w:b w:val="false"/>
                <w:bCs w:val="false"/>
                <w:i w:val="false"/>
                <w:iCs w:val="false"/>
                <w:sz w:val="18"/>
                <w:szCs w:val="18"/>
              </w:rPr>
              <w:t xml:space="preserve">Der Text trägt die Überschrift „…" / Der Titel des Textes lautet …</w:t>
            </w:r>
          </w:p>
        </w:tc>
      </w:tr>
      <w:tr>
        <w:tc>
          <w:tcPr>
            <w:tcW w:type="dxa" w:w="2600"/>
            <w:shd w:fill="F2F2F2" w:color="auto" w:val="clear"/>
          </w:tcPr>
          <w:p>
            <w:pPr>
              <w:spacing w:after="20" w:before="20"/>
            </w:pPr>
            <w:r>
              <w:rPr>
                <w:b w:val="false"/>
                <w:bCs w:val="false"/>
                <w:i w:val="false"/>
                <w:iCs w:val="false"/>
                <w:sz w:val="18"/>
                <w:szCs w:val="18"/>
              </w:rPr>
              <w:t xml:space="preserve">Kernfrage</w:t>
            </w:r>
          </w:p>
        </w:tc>
        <w:tc>
          <w:tcPr>
            <w:tcW w:type="dxa" w:w="7326"/>
            <w:shd w:fill="F2F2F2" w:color="auto" w:val="clear"/>
          </w:tcPr>
          <w:p>
            <w:pPr>
              <w:spacing w:after="20" w:before="20"/>
            </w:pPr>
            <w:r>
              <w:rPr>
                <w:b w:val="false"/>
                <w:bCs w:val="false"/>
                <w:i w:val="false"/>
                <w:iCs w:val="false"/>
                <w:sz w:val="18"/>
                <w:szCs w:val="18"/>
              </w:rPr>
              <w:t xml:space="preserve">Der Text handelt </w:t>
            </w:r>
            <w:r>
              <w:rPr>
                <w:b/>
                <w:bCs/>
                <w:i w:val="false"/>
                <w:iCs w:val="false"/>
                <w:sz w:val="18"/>
                <w:szCs w:val="18"/>
              </w:rPr>
              <w:t xml:space="preserve">von der Frage, ob</w:t>
            </w:r>
            <w:r>
              <w:rPr>
                <w:b w:val="false"/>
                <w:bCs w:val="false"/>
                <w:i w:val="false"/>
                <w:iCs w:val="false"/>
                <w:sz w:val="18"/>
                <w:szCs w:val="18"/>
              </w:rPr>
              <w:t xml:space="preserve"> …</w:t>
            </w:r>
          </w:p>
        </w:tc>
      </w:tr>
      <w:tr>
        <w:tc>
          <w:tcPr>
            <w:tcW w:type="dxa" w:w="2600"/>
          </w:tcPr>
          <w:p>
            <w:pPr>
              <w:spacing w:after="20" w:before="20"/>
            </w:pPr>
            <w:r>
              <w:rPr>
                <w:b w:val="false"/>
                <w:bCs w:val="false"/>
                <w:i w:val="false"/>
                <w:iCs w:val="false"/>
                <w:sz w:val="18"/>
                <w:szCs w:val="18"/>
              </w:rPr>
              <w:t xml:space="preserve">Position des Autors</w:t>
            </w:r>
          </w:p>
        </w:tc>
        <w:tc>
          <w:tcPr>
            <w:tcW w:type="dxa" w:w="7326"/>
          </w:tcPr>
          <w:p>
            <w:pPr>
              <w:spacing w:after="20" w:before="20"/>
            </w:pPr>
            <w:r>
              <w:rPr>
                <w:b w:val="false"/>
                <w:bCs w:val="false"/>
                <w:i w:val="false"/>
                <w:iCs w:val="false"/>
                <w:sz w:val="18"/>
                <w:szCs w:val="18"/>
              </w:rPr>
              <w:t xml:space="preserve">Der Autor </w:t>
            </w:r>
            <w:r>
              <w:rPr>
                <w:b/>
                <w:bCs/>
                <w:i w:val="false"/>
                <w:iCs w:val="false"/>
                <w:sz w:val="18"/>
                <w:szCs w:val="18"/>
              </w:rPr>
              <w:t xml:space="preserve">vertritt die Auffassung, dass</w:t>
            </w:r>
            <w:r>
              <w:rPr>
                <w:b w:val="false"/>
                <w:bCs w:val="false"/>
                <w:i w:val="false"/>
                <w:iCs w:val="false"/>
                <w:sz w:val="18"/>
                <w:szCs w:val="18"/>
              </w:rPr>
              <w:t xml:space="preserve"> … / Im Text wird kritisiert, dass …</w:t>
            </w:r>
          </w:p>
        </w:tc>
      </w:tr>
      <w:tr>
        <w:tc>
          <w:tcPr>
            <w:tcW w:type="dxa" w:w="2600"/>
            <w:shd w:fill="F2F2F2" w:color="auto" w:val="clear"/>
          </w:tcPr>
          <w:p>
            <w:pPr>
              <w:spacing w:after="20" w:before="20"/>
            </w:pPr>
            <w:r>
              <w:rPr>
                <w:b w:val="false"/>
                <w:bCs w:val="false"/>
                <w:i w:val="false"/>
                <w:iCs w:val="false"/>
                <w:sz w:val="18"/>
                <w:szCs w:val="18"/>
              </w:rPr>
              <w:t xml:space="preserve">Konjunktiv I</w:t>
            </w:r>
          </w:p>
        </w:tc>
        <w:tc>
          <w:tcPr>
            <w:tcW w:type="dxa" w:w="7326"/>
            <w:shd w:fill="F2F2F2" w:color="auto" w:val="clear"/>
          </w:tcPr>
          <w:p>
            <w:pPr>
              <w:spacing w:after="20" w:before="20"/>
            </w:pPr>
            <w:r>
              <w:rPr>
                <w:b w:val="false"/>
                <w:bCs w:val="false"/>
                <w:i w:val="false"/>
                <w:iCs w:val="false"/>
                <w:sz w:val="18"/>
                <w:szCs w:val="18"/>
              </w:rPr>
              <w:t xml:space="preserve">Die Studie kommt zu dem Ergebnis, das Problem </w:t>
            </w:r>
            <w:r>
              <w:rPr>
                <w:b/>
                <w:bCs/>
                <w:i w:val="false"/>
                <w:iCs w:val="false"/>
                <w:sz w:val="18"/>
                <w:szCs w:val="18"/>
              </w:rPr>
              <w:t xml:space="preserve">sei</w:t>
            </w:r>
            <w:r>
              <w:rPr>
                <w:b w:val="false"/>
                <w:bCs w:val="false"/>
                <w:i w:val="false"/>
                <w:iCs w:val="false"/>
                <w:sz w:val="18"/>
                <w:szCs w:val="18"/>
              </w:rPr>
              <w:t xml:space="preserve"> größer als angenommen.</w:t>
            </w:r>
          </w:p>
        </w:tc>
      </w:tr>
      <w:tr>
        <w:tc>
          <w:tcPr>
            <w:tcW w:type="dxa" w:w="2600"/>
          </w:tcPr>
          <w:p>
            <w:pPr>
              <w:spacing w:after="20" w:before="20"/>
            </w:pPr>
            <w:r>
              <w:rPr>
                <w:b w:val="false"/>
                <w:bCs w:val="false"/>
                <w:i w:val="false"/>
                <w:iCs w:val="false"/>
                <w:sz w:val="18"/>
                <w:szCs w:val="18"/>
              </w:rPr>
              <w:t xml:space="preserve">Überleiten</w:t>
            </w:r>
          </w:p>
        </w:tc>
        <w:tc>
          <w:tcPr>
            <w:tcW w:type="dxa" w:w="7326"/>
          </w:tcPr>
          <w:p>
            <w:pPr>
              <w:spacing w:after="20" w:before="20"/>
            </w:pPr>
            <w:r>
              <w:rPr>
                <w:b w:val="false"/>
                <w:bCs w:val="false"/>
                <w:i w:val="false"/>
                <w:iCs w:val="false"/>
                <w:sz w:val="18"/>
                <w:szCs w:val="18"/>
              </w:rPr>
              <w:t xml:space="preserve">Dazu möchte ich gerne Stellung nehmen. / Ich sehe das etwas anders, denn …</w:t>
            </w:r>
          </w:p>
        </w:tc>
      </w:tr>
    </w:tbl>
    <w:p>
      <w:pPr>
        <w:spacing w:after="60" w:before="180"/>
      </w:pPr>
      <w:r>
        <w:rPr>
          <w:b/>
          <w:bCs/>
          <w:sz w:val="20"/>
          <w:szCs w:val="20"/>
        </w:rPr>
        <w:t xml:space="preserve">Den Partner einbeziehen — wird mitbewertet</w:t>
      </w:r>
    </w:p>
    <w:p>
      <w:pPr>
        <w:spacing w:after="90" w:before="50"/>
      </w:pPr>
      <w:r>
        <w:rPr>
          <w:b w:val="false"/>
          <w:bCs w:val="false"/>
          <w:i w:val="false"/>
          <w:iCs w:val="false"/>
          <w:sz w:val="18"/>
          <w:szCs w:val="18"/>
        </w:rPr>
        <w:t xml:space="preserve">Wer nie das Wort zurückgibt, kommt bei der Aufgabenbewältigung nicht über B/C hinaus.</w:t>
      </w:r>
    </w:p>
    <w:p>
      <w:pPr>
        <w:spacing w:after="20" w:before="20"/>
        <w:ind w:left="240"/>
      </w:pPr>
      <w:r>
        <w:rPr>
          <w:b w:val="false"/>
          <w:bCs w:val="false"/>
          <w:i w:val="false"/>
          <w:iCs w:val="false"/>
          <w:sz w:val="18"/>
          <w:szCs w:val="18"/>
        </w:rPr>
        <w:t xml:space="preserve">•  Wie sind </w:t>
      </w:r>
      <w:r>
        <w:rPr>
          <w:b/>
          <w:bCs/>
          <w:i w:val="false"/>
          <w:iCs w:val="false"/>
          <w:sz w:val="18"/>
          <w:szCs w:val="18"/>
        </w:rPr>
        <w:t xml:space="preserve">deine Erfahrungen</w:t>
      </w:r>
      <w:r>
        <w:rPr>
          <w:b w:val="false"/>
          <w:bCs w:val="false"/>
          <w:i w:val="false"/>
          <w:iCs w:val="false"/>
          <w:sz w:val="18"/>
          <w:szCs w:val="18"/>
        </w:rPr>
        <w:t xml:space="preserve"> damit?</w:t>
      </w:r>
    </w:p>
    <w:p>
      <w:pPr>
        <w:spacing w:after="20" w:before="20"/>
        <w:ind w:left="240"/>
      </w:pPr>
      <w:r>
        <w:rPr>
          <w:b w:val="false"/>
          <w:bCs w:val="false"/>
          <w:i w:val="false"/>
          <w:iCs w:val="false"/>
          <w:sz w:val="18"/>
          <w:szCs w:val="18"/>
        </w:rPr>
        <w:t xml:space="preserve">•  Siehst du das auch so? / Wie siehst du das?</w:t>
      </w:r>
    </w:p>
    <w:p>
      <w:pPr>
        <w:spacing w:after="20" w:before="20"/>
        <w:ind w:left="240"/>
      </w:pPr>
      <w:r>
        <w:rPr>
          <w:b w:val="false"/>
          <w:bCs w:val="false"/>
          <w:i w:val="false"/>
          <w:iCs w:val="false"/>
          <w:sz w:val="18"/>
          <w:szCs w:val="18"/>
        </w:rPr>
        <w:t xml:space="preserve">•  Was würdest du </w:t>
      </w:r>
      <w:r>
        <w:rPr>
          <w:b/>
          <w:bCs/>
          <w:i w:val="false"/>
          <w:iCs w:val="false"/>
          <w:sz w:val="18"/>
          <w:szCs w:val="18"/>
        </w:rPr>
        <w:t xml:space="preserve">an meiner Stelle</w:t>
      </w:r>
      <w:r>
        <w:rPr>
          <w:b w:val="false"/>
          <w:bCs w:val="false"/>
          <w:i w:val="false"/>
          <w:iCs w:val="false"/>
          <w:sz w:val="18"/>
          <w:szCs w:val="18"/>
        </w:rPr>
        <w:t xml:space="preserve"> tun?</w:t>
      </w:r>
    </w:p>
    <w:p>
      <w:pPr>
        <w:spacing w:after="20" w:before="20"/>
        <w:ind w:left="240"/>
      </w:pPr>
      <w:r>
        <w:rPr>
          <w:b w:val="false"/>
          <w:bCs w:val="false"/>
          <w:i w:val="false"/>
          <w:iCs w:val="false"/>
          <w:sz w:val="18"/>
          <w:szCs w:val="18"/>
        </w:rPr>
        <w:t xml:space="preserve">•  Kannst du das genauer erklären? Das habe ich nicht ganz verstanden.</w:t>
      </w:r>
    </w:p>
    <w:p>
      <w:pPr>
        <w:spacing w:after="20" w:before="20"/>
        <w:ind w:left="240"/>
      </w:pPr>
      <w:r>
        <w:rPr>
          <w:b w:val="false"/>
          <w:bCs w:val="false"/>
          <w:i w:val="false"/>
          <w:iCs w:val="false"/>
          <w:sz w:val="18"/>
          <w:szCs w:val="18"/>
        </w:rPr>
        <w:t xml:space="preserve">•  Wie ist das eigentlich in deinem Heimatland?</w:t>
      </w:r>
    </w:p>
    <w:p>
      <w:pPr>
        <w:spacing w:after="60" w:before="180"/>
      </w:pPr>
      <w:r>
        <w:rPr>
          <w:b/>
          <w:bCs/>
          <w:sz w:val="20"/>
          <w:szCs w:val="20"/>
        </w:rPr>
        <w:t xml:space="preserve">Teil 3 — Planen und sich einigen</w:t>
      </w:r>
    </w:p>
    <w:p>
      <w:pPr>
        <w:spacing w:after="20" w:before="20"/>
        <w:ind w:left="240"/>
      </w:pPr>
      <w:r>
        <w:rPr>
          <w:b w:val="false"/>
          <w:bCs w:val="false"/>
          <w:i w:val="false"/>
          <w:iCs w:val="false"/>
          <w:sz w:val="18"/>
          <w:szCs w:val="18"/>
        </w:rPr>
        <w:t xml:space="preserve">•  Ich schlage vor, dass wir … / Wie wäre es, wenn wir …?</w:t>
      </w:r>
    </w:p>
    <w:p>
      <w:pPr>
        <w:spacing w:after="20" w:before="20"/>
        <w:ind w:left="240"/>
      </w:pPr>
      <w:r>
        <w:rPr>
          <w:b w:val="false"/>
          <w:bCs w:val="false"/>
          <w:i w:val="false"/>
          <w:iCs w:val="false"/>
          <w:sz w:val="18"/>
          <w:szCs w:val="18"/>
        </w:rPr>
        <w:t xml:space="preserve">•  Damit bin ich einverstanden, </w:t>
      </w:r>
      <w:r>
        <w:rPr>
          <w:b/>
          <w:bCs/>
          <w:i w:val="false"/>
          <w:iCs w:val="false"/>
          <w:sz w:val="18"/>
          <w:szCs w:val="18"/>
        </w:rPr>
        <w:t xml:space="preserve">allerdings</w:t>
      </w:r>
      <w:r>
        <w:rPr>
          <w:b w:val="false"/>
          <w:bCs w:val="false"/>
          <w:i w:val="false"/>
          <w:iCs w:val="false"/>
          <w:sz w:val="18"/>
          <w:szCs w:val="18"/>
        </w:rPr>
        <w:t xml:space="preserve"> sollten wir bedenken, dass …</w:t>
      </w:r>
    </w:p>
    <w:p>
      <w:pPr>
        <w:spacing w:after="20" w:before="20"/>
        <w:ind w:left="240"/>
      </w:pPr>
      <w:r>
        <w:rPr>
          <w:b w:val="false"/>
          <w:bCs w:val="false"/>
          <w:i w:val="false"/>
          <w:iCs w:val="false"/>
          <w:sz w:val="18"/>
          <w:szCs w:val="18"/>
        </w:rPr>
        <w:t xml:space="preserve">•  </w:t>
      </w:r>
      <w:r>
        <w:rPr>
          <w:b/>
          <w:bCs/>
          <w:i w:val="false"/>
          <w:iCs w:val="false"/>
          <w:sz w:val="18"/>
          <w:szCs w:val="18"/>
        </w:rPr>
        <w:t xml:space="preserve">Als Kompromiss</w:t>
      </w:r>
      <w:r>
        <w:rPr>
          <w:b w:val="false"/>
          <w:bCs w:val="false"/>
          <w:i w:val="false"/>
          <w:iCs w:val="false"/>
          <w:sz w:val="18"/>
          <w:szCs w:val="18"/>
        </w:rPr>
        <w:t xml:space="preserve"> könnten wir … / Können wir uns darauf einigen, dass …?</w:t>
      </w:r>
    </w:p>
    <w:p>
      <w:pPr>
        <w:spacing w:after="20" w:before="20"/>
        <w:ind w:left="240"/>
      </w:pPr>
      <w:r>
        <w:rPr>
          <w:b w:val="false"/>
          <w:bCs w:val="false"/>
          <w:i w:val="false"/>
          <w:iCs w:val="false"/>
          <w:sz w:val="18"/>
          <w:szCs w:val="18"/>
        </w:rPr>
        <w:t xml:space="preserve">•  Dann halten wir also fest: … Sind wir uns da einig?</w:t>
      </w:r>
    </w:p>
    <w:p>
      <w:pPr>
        <w:pStyle w:val="Heading2"/>
        <w:spacing w:after="100" w:before="260"/>
      </w:pPr>
      <w:r>
        <w:rPr>
          <w:b/>
          <w:bCs/>
          <w:sz w:val="24"/>
          <w:szCs w:val="24"/>
        </w:rPr>
        <w:t xml:space="preserve">4. Teil-1-Themen — mit Vorsicht</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9926"/>
      </w:tblGrid>
      <w:tr>
        <w:tc>
          <w:tcPr>
            <w:tcW w:type="dxa" w:w="9926"/>
            <w:shd w:fill="FFD9D9" w:color="auto" w:val="clear"/>
          </w:tcPr>
          <w:p>
            <w:pPr>
              <w:spacing w:after="24" w:before="24"/>
            </w:pPr>
            <w:r>
              <w:rPr>
                <w:b/>
                <w:bCs/>
                <w:i w:val="false"/>
                <w:iCs w:val="false"/>
                <w:sz w:val="18"/>
                <w:szCs w:val="18"/>
              </w:rPr>
              <w:t xml:space="preserve">Nur zwei sind belegt.</w:t>
            </w:r>
            <w:r>
              <w:rPr>
                <w:b w:val="false"/>
                <w:bCs w:val="false"/>
                <w:i w:val="false"/>
                <w:iCs w:val="false"/>
                <w:sz w:val="18"/>
                <w:szCs w:val="18"/>
              </w:rPr>
              <w:t xml:space="preserve"> Das Handbuch nennt als Beispiele ausschließlich: </w:t>
            </w:r>
            <w:r>
              <w:rPr>
                <w:b/>
                <w:bCs/>
                <w:i w:val="false"/>
                <w:iCs w:val="false"/>
                <w:sz w:val="18"/>
                <w:szCs w:val="18"/>
              </w:rPr>
              <w:t xml:space="preserve">ein Buch, das Sie gelesen haben</w:t>
            </w:r>
            <w:r>
              <w:rPr>
                <w:b w:val="false"/>
                <w:bCs w:val="false"/>
                <w:i w:val="false"/>
                <w:iCs w:val="false"/>
                <w:sz w:val="18"/>
                <w:szCs w:val="18"/>
              </w:rPr>
              <w:t xml:space="preserve"> (Thema, Autor, Meinung) und </w:t>
            </w:r>
            <w:r>
              <w:rPr>
                <w:b/>
                <w:bCs/>
                <w:i w:val="false"/>
                <w:iCs w:val="false"/>
                <w:sz w:val="18"/>
                <w:szCs w:val="18"/>
              </w:rPr>
              <w:t xml:space="preserve">ein Film, den Sie gesehen haben</w:t>
            </w:r>
            <w:r>
              <w:rPr>
                <w:b w:val="false"/>
                <w:bCs w:val="false"/>
                <w:i w:val="false"/>
                <w:iCs w:val="false"/>
                <w:sz w:val="18"/>
                <w:szCs w:val="18"/>
              </w:rPr>
              <w:t xml:space="preserve"> (Thema und Handlung, Schauspieler, Meinung). Es sagt, der Input sei „eine Liste mit sieben Themen", nennt die anderen fünf aber nicht.</w:t>
            </w:r>
          </w:p>
        </w:tc>
      </w:tr>
    </w:tbl>
    <w:p>
      <w:pPr>
        <w:spacing w:after="90" w:before="50"/>
      </w:pPr>
      <w:r>
        <w:rPr>
          <w:b w:val="false"/>
          <w:bCs w:val="false"/>
          <w:i w:val="false"/>
          <w:iCs w:val="false"/>
          <w:sz w:val="18"/>
          <w:szCs w:val="18"/>
        </w:rPr>
        <w:t xml:space="preserve">In Lehrmaterialien Dritter zirkuliert seit Jahren diese Liste, deren erste beiden Punkte mit dem Handbuch übereinstimmen. </w:t>
      </w:r>
      <w:r>
        <w:rPr>
          <w:b/>
          <w:bCs/>
          <w:i w:val="false"/>
          <w:iCs w:val="false"/>
          <w:sz w:val="18"/>
          <w:szCs w:val="18"/>
        </w:rPr>
        <w:t xml:space="preserve">Nicht von telc bestätigt</w:t>
      </w:r>
      <w:r>
        <w:rPr>
          <w:b w:val="false"/>
          <w:bCs w:val="false"/>
          <w:i w:val="false"/>
          <w:iCs w:val="false"/>
          <w:sz w:val="18"/>
          <w:szCs w:val="18"/>
        </w:rPr>
        <w:t xml:space="preserve"> — als Trainingsraster brauchbar, als Tatsache nicht:</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5526"/>
      </w:tblGrid>
      <w:tr>
        <w:trPr>
          <w:tblHeader/>
        </w:trPr>
        <w:tc>
          <w:tcPr>
            <w:tcW w:type="dxa" w:w="1000"/>
            <w:shd w:fill="FFF2A8" w:color="auto" w:val="clear"/>
          </w:tcPr>
          <w:p>
            <w:pPr>
              <w:spacing w:after="20" w:before="20"/>
            </w:pPr>
            <w:r>
              <w:rPr>
                <w:b/>
                <w:bCs/>
                <w:i w:val="false"/>
                <w:iCs w:val="false"/>
                <w:sz w:val="18"/>
                <w:szCs w:val="18"/>
              </w:rPr>
              <w:t xml:space="preserve">Nr.</w:t>
            </w:r>
          </w:p>
        </w:tc>
        <w:tc>
          <w:tcPr>
            <w:tcW w:type="dxa" w:w="3400"/>
            <w:shd w:fill="FFF2A8" w:color="auto" w:val="clear"/>
          </w:tcPr>
          <w:p>
            <w:pPr>
              <w:spacing w:after="20" w:before="20"/>
            </w:pPr>
            <w:r>
              <w:rPr>
                <w:b/>
                <w:bCs/>
                <w:i w:val="false"/>
                <w:iCs w:val="false"/>
                <w:sz w:val="18"/>
                <w:szCs w:val="18"/>
              </w:rPr>
              <w:t xml:space="preserve">Thema</w:t>
            </w:r>
          </w:p>
        </w:tc>
        <w:tc>
          <w:tcPr>
            <w:tcW w:type="dxa" w:w="5526"/>
            <w:shd w:fill="FFF2A8" w:color="auto" w:val="clear"/>
          </w:tcPr>
          <w:p>
            <w:pPr>
              <w:spacing w:after="20" w:before="20"/>
            </w:pPr>
            <w:r>
              <w:rPr>
                <w:b/>
                <w:bCs/>
                <w:i w:val="false"/>
                <w:iCs w:val="false"/>
                <w:sz w:val="18"/>
                <w:szCs w:val="18"/>
              </w:rPr>
              <w:t xml:space="preserve">Stichpunkte</w:t>
            </w:r>
          </w:p>
        </w:tc>
      </w:tr>
      <w:tr>
        <w:tc>
          <w:tcPr>
            <w:tcW w:type="dxa" w:w="1000"/>
          </w:tcPr>
          <w:p>
            <w:pPr>
              <w:spacing w:after="20" w:before="20"/>
            </w:pPr>
            <w:r>
              <w:rPr>
                <w:b w:val="false"/>
                <w:bCs w:val="false"/>
                <w:i w:val="false"/>
                <w:iCs w:val="false"/>
                <w:sz w:val="18"/>
                <w:szCs w:val="18"/>
              </w:rPr>
              <w:t xml:space="preserve">1 ✓</w:t>
            </w:r>
          </w:p>
        </w:tc>
        <w:tc>
          <w:tcPr>
            <w:tcW w:type="dxa" w:w="3400"/>
          </w:tcPr>
          <w:p>
            <w:pPr>
              <w:spacing w:after="20" w:before="20"/>
            </w:pPr>
            <w:r>
              <w:rPr>
                <w:b w:val="false"/>
                <w:bCs w:val="false"/>
                <w:i w:val="false"/>
                <w:iCs w:val="false"/>
                <w:sz w:val="18"/>
                <w:szCs w:val="18"/>
              </w:rPr>
              <w:t xml:space="preserve">Ein Buch, das Sie gelesen haben</w:t>
            </w:r>
          </w:p>
        </w:tc>
        <w:tc>
          <w:tcPr>
            <w:tcW w:type="dxa" w:w="5526"/>
          </w:tcPr>
          <w:p>
            <w:pPr>
              <w:spacing w:after="20" w:before="20"/>
            </w:pPr>
            <w:r>
              <w:rPr>
                <w:b w:val="false"/>
                <w:bCs w:val="false"/>
                <w:i w:val="false"/>
                <w:iCs w:val="false"/>
                <w:sz w:val="18"/>
                <w:szCs w:val="18"/>
              </w:rPr>
              <w:t xml:space="preserve">Thema, Autor, Ihre Meinung  — </w:t>
            </w:r>
            <w:r>
              <w:rPr>
                <w:b/>
                <w:bCs/>
                <w:i w:val="false"/>
                <w:iCs w:val="false"/>
                <w:sz w:val="18"/>
                <w:szCs w:val="18"/>
              </w:rPr>
              <w:t xml:space="preserve">im Handbuch belegt</w:t>
            </w:r>
          </w:p>
        </w:tc>
      </w:tr>
      <w:tr>
        <w:tc>
          <w:tcPr>
            <w:tcW w:type="dxa" w:w="1000"/>
            <w:shd w:fill="F2F2F2" w:color="auto" w:val="clear"/>
          </w:tcPr>
          <w:p>
            <w:pPr>
              <w:spacing w:after="20" w:before="20"/>
            </w:pPr>
            <w:r>
              <w:rPr>
                <w:b w:val="false"/>
                <w:bCs w:val="false"/>
                <w:i w:val="false"/>
                <w:iCs w:val="false"/>
                <w:sz w:val="18"/>
                <w:szCs w:val="18"/>
              </w:rPr>
              <w:t xml:space="preserve">2 ✓</w:t>
            </w:r>
          </w:p>
        </w:tc>
        <w:tc>
          <w:tcPr>
            <w:tcW w:type="dxa" w:w="3400"/>
            <w:shd w:fill="F2F2F2" w:color="auto" w:val="clear"/>
          </w:tcPr>
          <w:p>
            <w:pPr>
              <w:spacing w:after="20" w:before="20"/>
            </w:pPr>
            <w:r>
              <w:rPr>
                <w:b w:val="false"/>
                <w:bCs w:val="false"/>
                <w:i w:val="false"/>
                <w:iCs w:val="false"/>
                <w:sz w:val="18"/>
                <w:szCs w:val="18"/>
              </w:rPr>
              <w:t xml:space="preserve">Ein Film, den Sie gesehen haben</w:t>
            </w:r>
          </w:p>
        </w:tc>
        <w:tc>
          <w:tcPr>
            <w:tcW w:type="dxa" w:w="5526"/>
            <w:shd w:fill="F2F2F2" w:color="auto" w:val="clear"/>
          </w:tcPr>
          <w:p>
            <w:pPr>
              <w:spacing w:after="20" w:before="20"/>
            </w:pPr>
            <w:r>
              <w:rPr>
                <w:b w:val="false"/>
                <w:bCs w:val="false"/>
                <w:i w:val="false"/>
                <w:iCs w:val="false"/>
                <w:sz w:val="18"/>
                <w:szCs w:val="18"/>
              </w:rPr>
              <w:t xml:space="preserve">Thema und Handlung, Schauspieler, Ihre Meinung — </w:t>
            </w:r>
            <w:r>
              <w:rPr>
                <w:b/>
                <w:bCs/>
                <w:i w:val="false"/>
                <w:iCs w:val="false"/>
                <w:sz w:val="18"/>
                <w:szCs w:val="18"/>
              </w:rPr>
              <w:t xml:space="preserve">im Handbuch belegt</w:t>
            </w:r>
          </w:p>
        </w:tc>
      </w:tr>
      <w:tr>
        <w:tc>
          <w:tcPr>
            <w:tcW w:type="dxa" w:w="1000"/>
          </w:tcPr>
          <w:p>
            <w:pPr>
              <w:spacing w:after="20" w:before="20"/>
            </w:pPr>
            <w:r>
              <w:rPr>
                <w:b w:val="false"/>
                <w:bCs w:val="false"/>
                <w:i w:val="false"/>
                <w:iCs w:val="false"/>
                <w:sz w:val="18"/>
                <w:szCs w:val="18"/>
              </w:rPr>
              <w:t xml:space="preserve">3 ?</w:t>
            </w:r>
          </w:p>
        </w:tc>
        <w:tc>
          <w:tcPr>
            <w:tcW w:type="dxa" w:w="3400"/>
          </w:tcPr>
          <w:p>
            <w:pPr>
              <w:spacing w:after="20" w:before="20"/>
            </w:pPr>
            <w:r>
              <w:rPr>
                <w:b w:val="false"/>
                <w:bCs w:val="false"/>
                <w:i w:val="false"/>
                <w:iCs w:val="false"/>
                <w:sz w:val="18"/>
                <w:szCs w:val="18"/>
              </w:rPr>
              <w:t xml:space="preserve">Eine Reise</w:t>
            </w:r>
          </w:p>
        </w:tc>
        <w:tc>
          <w:tcPr>
            <w:tcW w:type="dxa" w:w="5526"/>
          </w:tcPr>
          <w:p>
            <w:pPr>
              <w:spacing w:after="20" w:before="20"/>
            </w:pPr>
            <w:r>
              <w:rPr>
                <w:b w:val="false"/>
                <w:bCs w:val="false"/>
                <w:i w:val="false"/>
                <w:iCs w:val="false"/>
                <w:sz w:val="18"/>
                <w:szCs w:val="18"/>
              </w:rPr>
              <w:t xml:space="preserve">Ziel, Zeit, Land und Leute, Sehenswürdigkeiten</w:t>
            </w:r>
          </w:p>
        </w:tc>
      </w:tr>
      <w:tr>
        <w:tc>
          <w:tcPr>
            <w:tcW w:type="dxa" w:w="1000"/>
            <w:shd w:fill="F2F2F2" w:color="auto" w:val="clear"/>
          </w:tcPr>
          <w:p>
            <w:pPr>
              <w:spacing w:after="20" w:before="20"/>
            </w:pPr>
            <w:r>
              <w:rPr>
                <w:b w:val="false"/>
                <w:bCs w:val="false"/>
                <w:i w:val="false"/>
                <w:iCs w:val="false"/>
                <w:sz w:val="18"/>
                <w:szCs w:val="18"/>
              </w:rPr>
              <w:t xml:space="preserve">4 ?</w:t>
            </w:r>
          </w:p>
        </w:tc>
        <w:tc>
          <w:tcPr>
            <w:tcW w:type="dxa" w:w="3400"/>
            <w:shd w:fill="F2F2F2" w:color="auto" w:val="clear"/>
          </w:tcPr>
          <w:p>
            <w:pPr>
              <w:spacing w:after="20" w:before="20"/>
            </w:pPr>
            <w:r>
              <w:rPr>
                <w:b w:val="false"/>
                <w:bCs w:val="false"/>
                <w:i w:val="false"/>
                <w:iCs w:val="false"/>
                <w:sz w:val="18"/>
                <w:szCs w:val="18"/>
              </w:rPr>
              <w:t xml:space="preserve">Ein Sportereignis</w:t>
            </w:r>
          </w:p>
        </w:tc>
        <w:tc>
          <w:tcPr>
            <w:tcW w:type="dxa" w:w="5526"/>
            <w:shd w:fill="F2F2F2" w:color="auto" w:val="clear"/>
          </w:tcPr>
          <w:p>
            <w:pPr>
              <w:spacing w:after="20" w:before="20"/>
            </w:pPr>
            <w:r>
              <w:rPr>
                <w:b w:val="false"/>
                <w:bCs w:val="false"/>
                <w:i w:val="false"/>
                <w:iCs w:val="false"/>
                <w:sz w:val="18"/>
                <w:szCs w:val="18"/>
              </w:rPr>
              <w:t xml:space="preserve">Sportart, Ort, Personen, Ergebnis</w:t>
            </w:r>
          </w:p>
        </w:tc>
      </w:tr>
      <w:tr>
        <w:tc>
          <w:tcPr>
            <w:tcW w:type="dxa" w:w="1000"/>
          </w:tcPr>
          <w:p>
            <w:pPr>
              <w:spacing w:after="20" w:before="20"/>
            </w:pPr>
            <w:r>
              <w:rPr>
                <w:b w:val="false"/>
                <w:bCs w:val="false"/>
                <w:i w:val="false"/>
                <w:iCs w:val="false"/>
                <w:sz w:val="18"/>
                <w:szCs w:val="18"/>
              </w:rPr>
              <w:t xml:space="preserve">5 ?</w:t>
            </w:r>
          </w:p>
        </w:tc>
        <w:tc>
          <w:tcPr>
            <w:tcW w:type="dxa" w:w="3400"/>
          </w:tcPr>
          <w:p>
            <w:pPr>
              <w:spacing w:after="20" w:before="20"/>
            </w:pPr>
            <w:r>
              <w:rPr>
                <w:b w:val="false"/>
                <w:bCs w:val="false"/>
                <w:i w:val="false"/>
                <w:iCs w:val="false"/>
                <w:sz w:val="18"/>
                <w:szCs w:val="18"/>
              </w:rPr>
              <w:t xml:space="preserve">Eine Musikveranstaltung</w:t>
            </w:r>
          </w:p>
        </w:tc>
        <w:tc>
          <w:tcPr>
            <w:tcW w:type="dxa" w:w="5526"/>
          </w:tcPr>
          <w:p>
            <w:pPr>
              <w:spacing w:after="20" w:before="20"/>
            </w:pPr>
            <w:r>
              <w:rPr>
                <w:b w:val="false"/>
                <w:bCs w:val="false"/>
                <w:i w:val="false"/>
                <w:iCs w:val="false"/>
                <w:sz w:val="18"/>
                <w:szCs w:val="18"/>
              </w:rPr>
              <w:t xml:space="preserve">Musikrichtung, Musiker, Ort</w:t>
            </w:r>
          </w:p>
        </w:tc>
      </w:tr>
      <w:tr>
        <w:tc>
          <w:tcPr>
            <w:tcW w:type="dxa" w:w="1000"/>
            <w:shd w:fill="F2F2F2" w:color="auto" w:val="clear"/>
          </w:tcPr>
          <w:p>
            <w:pPr>
              <w:spacing w:after="20" w:before="20"/>
            </w:pPr>
            <w:r>
              <w:rPr>
                <w:b w:val="false"/>
                <w:bCs w:val="false"/>
                <w:i w:val="false"/>
                <w:iCs w:val="false"/>
                <w:sz w:val="18"/>
                <w:szCs w:val="18"/>
              </w:rPr>
              <w:t xml:space="preserve">6 ?</w:t>
            </w:r>
          </w:p>
        </w:tc>
        <w:tc>
          <w:tcPr>
            <w:tcW w:type="dxa" w:w="3400"/>
            <w:shd w:fill="F2F2F2" w:color="auto" w:val="clear"/>
          </w:tcPr>
          <w:p>
            <w:pPr>
              <w:spacing w:after="20" w:before="20"/>
            </w:pPr>
            <w:r>
              <w:rPr>
                <w:b w:val="false"/>
                <w:bCs w:val="false"/>
                <w:i w:val="false"/>
                <w:iCs w:val="false"/>
                <w:sz w:val="18"/>
                <w:szCs w:val="18"/>
              </w:rPr>
              <w:t xml:space="preserve">Eine wichtige Person in Ihrem Leben</w:t>
            </w:r>
          </w:p>
        </w:tc>
        <w:tc>
          <w:tcPr>
            <w:tcW w:type="dxa" w:w="5526"/>
            <w:shd w:fill="F2F2F2" w:color="auto" w:val="clear"/>
          </w:tcPr>
          <w:p>
            <w:pPr>
              <w:spacing w:after="20" w:before="20"/>
            </w:pPr>
            <w:r>
              <w:rPr>
                <w:b w:val="false"/>
                <w:bCs w:val="false"/>
                <w:i w:val="false"/>
                <w:iCs w:val="false"/>
                <w:sz w:val="18"/>
                <w:szCs w:val="18"/>
              </w:rPr>
              <w:t xml:space="preserve">wer, wann, warum wichtig</w:t>
            </w:r>
          </w:p>
        </w:tc>
      </w:tr>
      <w:tr>
        <w:tc>
          <w:tcPr>
            <w:tcW w:type="dxa" w:w="1000"/>
          </w:tcPr>
          <w:p>
            <w:pPr>
              <w:spacing w:after="20" w:before="20"/>
            </w:pPr>
            <w:r>
              <w:rPr>
                <w:b w:val="false"/>
                <w:bCs w:val="false"/>
                <w:i w:val="false"/>
                <w:iCs w:val="false"/>
                <w:sz w:val="18"/>
                <w:szCs w:val="18"/>
              </w:rPr>
              <w:t xml:space="preserve">7 ?</w:t>
            </w:r>
          </w:p>
        </w:tc>
        <w:tc>
          <w:tcPr>
            <w:tcW w:type="dxa" w:w="3400"/>
          </w:tcPr>
          <w:p>
            <w:pPr>
              <w:spacing w:after="20" w:before="20"/>
            </w:pPr>
            <w:r>
              <w:rPr>
                <w:b w:val="false"/>
                <w:bCs w:val="false"/>
                <w:i w:val="false"/>
                <w:iCs w:val="false"/>
                <w:sz w:val="18"/>
                <w:szCs w:val="18"/>
              </w:rPr>
              <w:t xml:space="preserve">Eine wichtige Erfahrung</w:t>
            </w:r>
          </w:p>
        </w:tc>
        <w:tc>
          <w:tcPr>
            <w:tcW w:type="dxa" w:w="5526"/>
          </w:tcPr>
          <w:p>
            <w:pPr>
              <w:spacing w:after="20" w:before="20"/>
            </w:pPr>
            <w:r>
              <w:rPr>
                <w:b w:val="false"/>
                <w:bCs w:val="false"/>
                <w:i w:val="false"/>
                <w:iCs w:val="false"/>
                <w:sz w:val="18"/>
                <w:szCs w:val="18"/>
              </w:rPr>
              <w:t xml:space="preserve">was, wann, wo, mit wem, warum wichtig</w:t>
            </w:r>
          </w:p>
        </w:tc>
      </w:tr>
    </w:tbl>
    <w:p>
      <w:pPr>
        <w:spacing w:after="90" w:before="50"/>
      </w:pPr>
      <w:r>
        <w:rPr>
          <w:b/>
          <w:bCs/>
          <w:i w:val="false"/>
          <w:iCs w:val="false"/>
          <w:sz w:val="18"/>
          <w:szCs w:val="18"/>
        </w:rPr>
        <w:t xml:space="preserve">Vorgehen:</w:t>
      </w:r>
      <w:r>
        <w:rPr>
          <w:b w:val="false"/>
          <w:bCs w:val="false"/>
          <w:i w:val="false"/>
          <w:iCs w:val="false"/>
          <w:sz w:val="18"/>
          <w:szCs w:val="18"/>
        </w:rPr>
        <w:t xml:space="preserve"> Übungstest 1 herunterladen und die echte Liste dort nachlesen. Bis dahin nicht sieben Anekdoten pauken, sondern </w:t>
      </w:r>
      <w:r>
        <w:rPr>
          <w:b/>
          <w:bCs/>
          <w:i w:val="false"/>
          <w:iCs w:val="false"/>
          <w:sz w:val="18"/>
          <w:szCs w:val="18"/>
        </w:rPr>
        <w:t xml:space="preserve">zwei bis drei flexible Erlebnisse</w:t>
      </w:r>
      <w:r>
        <w:rPr>
          <w:b w:val="false"/>
          <w:bCs w:val="false"/>
          <w:i w:val="false"/>
          <w:iCs w:val="false"/>
          <w:sz w:val="18"/>
          <w:szCs w:val="18"/>
        </w:rPr>
        <w:t xml:space="preserve">, die man auf mehrere Themen biegen kann — der Umzug nach Deutschland passt auf Reise, wichtige Erfahrung und wichtige Person zugleich.</w:t>
      </w:r>
    </w:p>
    <w:p>
      <w:pPr>
        <w:pStyle w:val="Heading2"/>
        <w:spacing w:after="100" w:before="260"/>
      </w:pPr>
      <w:r>
        <w:rPr>
          <w:b/>
          <w:bCs/>
          <w:sz w:val="24"/>
          <w:szCs w:val="24"/>
        </w:rPr>
        <w:t xml:space="preserve">5. Die 16 offiziellen Themenbereiche (Anhang T)</w:t>
      </w:r>
    </w:p>
    <w:p>
      <w:pPr>
        <w:spacing w:after="90" w:before="50"/>
      </w:pPr>
      <w:r>
        <w:rPr>
          <w:b w:val="false"/>
          <w:bCs w:val="false"/>
          <w:i w:val="false"/>
          <w:iCs w:val="false"/>
          <w:sz w:val="18"/>
          <w:szCs w:val="18"/>
        </w:rPr>
        <w:t xml:space="preserve">Der Stichprobenrahmen für </w:t>
      </w:r>
      <w:r>
        <w:rPr>
          <w:b/>
          <w:bCs/>
          <w:i w:val="false"/>
          <w:iCs w:val="false"/>
          <w:sz w:val="18"/>
          <w:szCs w:val="18"/>
        </w:rPr>
        <w:t xml:space="preserve">die ganze Prüfung</w:t>
      </w:r>
      <w:r>
        <w:rPr>
          <w:b w:val="false"/>
          <w:bCs w:val="false"/>
          <w:i w:val="false"/>
          <w:iCs w:val="false"/>
          <w:sz w:val="18"/>
          <w:szCs w:val="18"/>
        </w:rPr>
        <w:t xml:space="preserve"> — Lesen, Hören, Sprachbausteine, Schreiben und Sprechen. Nicht mit der Teil-1-Liste verwechseln.</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4963"/>
        <w:gridCol w:w="4963"/>
      </w:tblGrid>
      <w:tr>
        <w:trPr>
          <w:tblHeader/>
        </w:trPr>
        <w:tc>
          <w:tcPr>
            <w:tcW w:type="dxa" w:w="4963"/>
            <w:shd w:fill="FFF2A8" w:color="auto" w:val="clear"/>
          </w:tcPr>
          <w:p>
            <w:pPr>
              <w:spacing w:after="20" w:before="20"/>
            </w:pPr>
            <w:r>
              <w:rPr>
                <w:sz w:val="18"/>
                <w:szCs w:val="18"/>
              </w:rPr>
              <w:t xml:space="preserve"/>
            </w:r>
          </w:p>
        </w:tc>
        <w:tc>
          <w:tcPr>
            <w:tcW w:type="dxa" w:w="4963"/>
            <w:shd w:fill="FFF2A8" w:color="auto" w:val="clear"/>
          </w:tcPr>
          <w:p>
            <w:pPr>
              <w:spacing w:after="20" w:before="20"/>
            </w:pPr>
            <w:r>
              <w:rPr>
                <w:sz w:val="18"/>
                <w:szCs w:val="18"/>
              </w:rPr>
              <w:t xml:space="preserve"/>
            </w:r>
          </w:p>
        </w:tc>
      </w:tr>
      <w:tr>
        <w:tc>
          <w:tcPr>
            <w:tcW w:type="dxa" w:w="4963"/>
          </w:tcPr>
          <w:p>
            <w:pPr>
              <w:spacing w:after="20" w:before="20"/>
            </w:pPr>
            <w:r>
              <w:rPr>
                <w:b w:val="false"/>
                <w:bCs w:val="false"/>
                <w:i w:val="false"/>
                <w:iCs w:val="false"/>
                <w:sz w:val="18"/>
                <w:szCs w:val="18"/>
              </w:rPr>
              <w:t xml:space="preserve">1. Angaben zur eigenen Person</w:t>
            </w:r>
          </w:p>
        </w:tc>
        <w:tc>
          <w:tcPr>
            <w:tcW w:type="dxa" w:w="4963"/>
          </w:tcPr>
          <w:p>
            <w:pPr>
              <w:spacing w:after="20" w:before="20"/>
            </w:pPr>
            <w:r>
              <w:rPr>
                <w:b w:val="false"/>
                <w:bCs w:val="false"/>
                <w:i w:val="false"/>
                <w:iCs w:val="false"/>
                <w:sz w:val="18"/>
                <w:szCs w:val="18"/>
              </w:rPr>
              <w:t xml:space="preserve">9. Geschäfte, Handel, Konsum</w:t>
            </w:r>
          </w:p>
        </w:tc>
      </w:tr>
      <w:tr>
        <w:tc>
          <w:tcPr>
            <w:tcW w:type="dxa" w:w="4963"/>
            <w:shd w:fill="F2F2F2" w:color="auto" w:val="clear"/>
          </w:tcPr>
          <w:p>
            <w:pPr>
              <w:spacing w:after="20" w:before="20"/>
            </w:pPr>
            <w:r>
              <w:rPr>
                <w:b w:val="false"/>
                <w:bCs w:val="false"/>
                <w:i w:val="false"/>
                <w:iCs w:val="false"/>
                <w:sz w:val="18"/>
                <w:szCs w:val="18"/>
              </w:rPr>
              <w:t xml:space="preserve">2. Der menschliche Körper, Gesundheit, Körperpflege</w:t>
            </w:r>
          </w:p>
        </w:tc>
        <w:tc>
          <w:tcPr>
            <w:tcW w:type="dxa" w:w="4963"/>
            <w:shd w:fill="F2F2F2" w:color="auto" w:val="clear"/>
          </w:tcPr>
          <w:p>
            <w:pPr>
              <w:spacing w:after="20" w:before="20"/>
            </w:pPr>
            <w:r>
              <w:rPr>
                <w:b w:val="false"/>
                <w:bCs w:val="false"/>
                <w:i w:val="false"/>
                <w:iCs w:val="false"/>
                <w:sz w:val="18"/>
                <w:szCs w:val="18"/>
              </w:rPr>
              <w:t xml:space="preserve">10. Dienstleistungen</w:t>
            </w:r>
          </w:p>
        </w:tc>
      </w:tr>
      <w:tr>
        <w:tc>
          <w:tcPr>
            <w:tcW w:type="dxa" w:w="4963"/>
          </w:tcPr>
          <w:p>
            <w:pPr>
              <w:spacing w:after="20" w:before="20"/>
            </w:pPr>
            <w:r>
              <w:rPr>
                <w:b w:val="false"/>
                <w:bCs w:val="false"/>
                <w:i w:val="false"/>
                <w:iCs w:val="false"/>
                <w:sz w:val="18"/>
                <w:szCs w:val="18"/>
              </w:rPr>
              <w:t xml:space="preserve">3. Wohnen</w:t>
            </w:r>
          </w:p>
        </w:tc>
        <w:tc>
          <w:tcPr>
            <w:tcW w:type="dxa" w:w="4963"/>
          </w:tcPr>
          <w:p>
            <w:pPr>
              <w:spacing w:after="20" w:before="20"/>
            </w:pPr>
            <w:r>
              <w:rPr>
                <w:b w:val="false"/>
                <w:bCs w:val="false"/>
                <w:i w:val="false"/>
                <w:iCs w:val="false"/>
                <w:sz w:val="18"/>
                <w:szCs w:val="18"/>
              </w:rPr>
              <w:t xml:space="preserve">11. Natur und Umwelt</w:t>
            </w:r>
          </w:p>
        </w:tc>
      </w:tr>
      <w:tr>
        <w:tc>
          <w:tcPr>
            <w:tcW w:type="dxa" w:w="4963"/>
            <w:shd w:fill="F2F2F2" w:color="auto" w:val="clear"/>
          </w:tcPr>
          <w:p>
            <w:pPr>
              <w:spacing w:after="20" w:before="20"/>
            </w:pPr>
            <w:r>
              <w:rPr>
                <w:b w:val="false"/>
                <w:bCs w:val="false"/>
                <w:i w:val="false"/>
                <w:iCs w:val="false"/>
                <w:sz w:val="18"/>
                <w:szCs w:val="18"/>
              </w:rPr>
              <w:t xml:space="preserve">4. Orte</w:t>
            </w:r>
          </w:p>
        </w:tc>
        <w:tc>
          <w:tcPr>
            <w:tcW w:type="dxa" w:w="4963"/>
            <w:shd w:fill="F2F2F2" w:color="auto" w:val="clear"/>
          </w:tcPr>
          <w:p>
            <w:pPr>
              <w:spacing w:after="20" w:before="20"/>
            </w:pPr>
            <w:r>
              <w:rPr>
                <w:b w:val="false"/>
                <w:bCs w:val="false"/>
                <w:i w:val="false"/>
                <w:iCs w:val="false"/>
                <w:sz w:val="18"/>
                <w:szCs w:val="18"/>
              </w:rPr>
              <w:t xml:space="preserve">12. Reise und Verkehr</w:t>
            </w:r>
          </w:p>
        </w:tc>
      </w:tr>
      <w:tr>
        <w:tc>
          <w:tcPr>
            <w:tcW w:type="dxa" w:w="4963"/>
          </w:tcPr>
          <w:p>
            <w:pPr>
              <w:spacing w:after="20" w:before="20"/>
            </w:pPr>
            <w:r>
              <w:rPr>
                <w:b w:val="false"/>
                <w:bCs w:val="false"/>
                <w:i w:val="false"/>
                <w:iCs w:val="false"/>
                <w:sz w:val="18"/>
                <w:szCs w:val="18"/>
              </w:rPr>
              <w:t xml:space="preserve">5. Tägliches Leben</w:t>
            </w:r>
          </w:p>
        </w:tc>
        <w:tc>
          <w:tcPr>
            <w:tcW w:type="dxa" w:w="4963"/>
          </w:tcPr>
          <w:p>
            <w:pPr>
              <w:spacing w:after="20" w:before="20"/>
            </w:pPr>
            <w:r>
              <w:rPr>
                <w:b w:val="false"/>
                <w:bCs w:val="false"/>
                <w:i w:val="false"/>
                <w:iCs w:val="false"/>
                <w:sz w:val="18"/>
                <w:szCs w:val="18"/>
              </w:rPr>
              <w:t xml:space="preserve">13. Freizeit und Unterhaltung</w:t>
            </w:r>
          </w:p>
        </w:tc>
      </w:tr>
      <w:tr>
        <w:tc>
          <w:tcPr>
            <w:tcW w:type="dxa" w:w="4963"/>
            <w:shd w:fill="F2F2F2" w:color="auto" w:val="clear"/>
          </w:tcPr>
          <w:p>
            <w:pPr>
              <w:spacing w:after="20" w:before="20"/>
            </w:pPr>
            <w:r>
              <w:rPr>
                <w:b w:val="false"/>
                <w:bCs w:val="false"/>
                <w:i w:val="false"/>
                <w:iCs w:val="false"/>
                <w:sz w:val="18"/>
                <w:szCs w:val="18"/>
              </w:rPr>
              <w:t xml:space="preserve">6. Essen und Trinken</w:t>
            </w:r>
          </w:p>
        </w:tc>
        <w:tc>
          <w:tcPr>
            <w:tcW w:type="dxa" w:w="4963"/>
            <w:shd w:fill="F2F2F2" w:color="auto" w:val="clear"/>
          </w:tcPr>
          <w:p>
            <w:pPr>
              <w:spacing w:after="20" w:before="20"/>
            </w:pPr>
            <w:r>
              <w:rPr>
                <w:b w:val="false"/>
                <w:bCs w:val="false"/>
                <w:i w:val="false"/>
                <w:iCs w:val="false"/>
                <w:sz w:val="18"/>
                <w:szCs w:val="18"/>
              </w:rPr>
              <w:t xml:space="preserve">14. Medien und moderne Informationstechniken</w:t>
            </w:r>
          </w:p>
        </w:tc>
      </w:tr>
      <w:tr>
        <w:tc>
          <w:tcPr>
            <w:tcW w:type="dxa" w:w="4963"/>
          </w:tcPr>
          <w:p>
            <w:pPr>
              <w:spacing w:after="20" w:before="20"/>
            </w:pPr>
            <w:r>
              <w:rPr>
                <w:b w:val="false"/>
                <w:bCs w:val="false"/>
                <w:i w:val="false"/>
                <w:iCs w:val="false"/>
                <w:sz w:val="18"/>
                <w:szCs w:val="18"/>
              </w:rPr>
              <w:t xml:space="preserve">7. Erziehung, Ausbildung, Lernen</w:t>
            </w:r>
          </w:p>
        </w:tc>
        <w:tc>
          <w:tcPr>
            <w:tcW w:type="dxa" w:w="4963"/>
          </w:tcPr>
          <w:p>
            <w:pPr>
              <w:spacing w:after="20" w:before="20"/>
            </w:pPr>
            <w:r>
              <w:rPr>
                <w:b w:val="false"/>
                <w:bCs w:val="false"/>
                <w:i w:val="false"/>
                <w:iCs w:val="false"/>
                <w:sz w:val="18"/>
                <w:szCs w:val="18"/>
              </w:rPr>
              <w:t xml:space="preserve">15. Gesellschaft, Staat, Regierung</w:t>
            </w:r>
          </w:p>
        </w:tc>
      </w:tr>
      <w:tr>
        <w:tc>
          <w:tcPr>
            <w:tcW w:type="dxa" w:w="4963"/>
            <w:shd w:fill="F2F2F2" w:color="auto" w:val="clear"/>
          </w:tcPr>
          <w:p>
            <w:pPr>
              <w:spacing w:after="20" w:before="20"/>
            </w:pPr>
            <w:r>
              <w:rPr>
                <w:b w:val="false"/>
                <w:bCs w:val="false"/>
                <w:i w:val="false"/>
                <w:iCs w:val="false"/>
                <w:sz w:val="18"/>
                <w:szCs w:val="18"/>
              </w:rPr>
              <w:t xml:space="preserve">8. Arbeit und Beruf</w:t>
            </w:r>
          </w:p>
        </w:tc>
        <w:tc>
          <w:tcPr>
            <w:tcW w:type="dxa" w:w="4963"/>
            <w:shd w:fill="F2F2F2" w:color="auto" w:val="clear"/>
          </w:tcPr>
          <w:p>
            <w:pPr>
              <w:spacing w:after="20" w:before="20"/>
            </w:pPr>
            <w:r>
              <w:rPr>
                <w:b w:val="false"/>
                <w:bCs w:val="false"/>
                <w:i w:val="false"/>
                <w:iCs w:val="false"/>
                <w:sz w:val="18"/>
                <w:szCs w:val="18"/>
              </w:rPr>
              <w:t xml:space="preserve">16. Beziehungen zu anderen Menschen und Kulturen</w:t>
            </w:r>
          </w:p>
        </w:tc>
      </w:tr>
    </w:tbl>
    <w:p>
      <w:pPr>
        <w:pStyle w:val="Heading2"/>
        <w:spacing w:after="100" w:before="260"/>
      </w:pPr>
      <w:r>
        <w:rPr>
          <w:b/>
          <w:bCs/>
          <w:sz w:val="24"/>
          <w:szCs w:val="24"/>
        </w:rPr>
        <w:t xml:space="preserve">6. Lesen — die telc-Fallen</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2800"/>
        <w:gridCol w:w="7126"/>
      </w:tblGrid>
      <w:tr>
        <w:trPr>
          <w:tblHeader/>
        </w:trPr>
        <w:tc>
          <w:tcPr>
            <w:tcW w:type="dxa" w:w="2800"/>
            <w:shd w:fill="FFF2A8" w:color="auto" w:val="clear"/>
          </w:tcPr>
          <w:p>
            <w:pPr>
              <w:spacing w:after="20" w:before="20"/>
            </w:pPr>
            <w:r>
              <w:rPr>
                <w:b/>
                <w:bCs/>
                <w:i w:val="false"/>
                <w:iCs w:val="false"/>
                <w:sz w:val="18"/>
                <w:szCs w:val="18"/>
              </w:rPr>
              <w:t xml:space="preserve">Falle</w:t>
            </w:r>
          </w:p>
        </w:tc>
        <w:tc>
          <w:tcPr>
            <w:tcW w:type="dxa" w:w="7126"/>
            <w:shd w:fill="FFF2A8" w:color="auto" w:val="clear"/>
          </w:tcPr>
          <w:p>
            <w:pPr>
              <w:spacing w:after="20" w:before="20"/>
            </w:pPr>
            <w:r>
              <w:rPr>
                <w:b/>
                <w:bCs/>
                <w:i w:val="false"/>
                <w:iCs w:val="false"/>
                <w:sz w:val="18"/>
                <w:szCs w:val="18"/>
              </w:rPr>
              <w:t xml:space="preserve">Gegenmittel</w:t>
            </w:r>
          </w:p>
        </w:tc>
      </w:tr>
      <w:tr>
        <w:tc>
          <w:tcPr>
            <w:tcW w:type="dxa" w:w="2800"/>
          </w:tcPr>
          <w:p>
            <w:pPr>
              <w:spacing w:after="20" w:before="20"/>
            </w:pPr>
            <w:r>
              <w:rPr>
                <w:b/>
                <w:bCs/>
                <w:i w:val="false"/>
                <w:iCs w:val="false"/>
                <w:sz w:val="18"/>
                <w:szCs w:val="18"/>
              </w:rPr>
              <w:t xml:space="preserve">Wortgleichheits-Falle</w:t>
            </w:r>
          </w:p>
        </w:tc>
        <w:tc>
          <w:tcPr>
            <w:tcW w:type="dxa" w:w="7126"/>
          </w:tcPr>
          <w:p>
            <w:pPr>
              <w:spacing w:after="20" w:before="20"/>
            </w:pPr>
            <w:r>
              <w:rPr>
                <w:b w:val="false"/>
                <w:bCs w:val="false"/>
                <w:i w:val="false"/>
                <w:iCs w:val="false"/>
                <w:sz w:val="18"/>
                <w:szCs w:val="18"/>
              </w:rPr>
              <w:t xml:space="preserve">Der Distraktor </w:t>
            </w:r>
            <w:r>
              <w:rPr>
                <w:b/>
                <w:bCs/>
                <w:i w:val="false"/>
                <w:iCs w:val="false"/>
                <w:sz w:val="18"/>
                <w:szCs w:val="18"/>
              </w:rPr>
              <w:t xml:space="preserve">wiederholt</w:t>
            </w:r>
            <w:r>
              <w:rPr>
                <w:b w:val="false"/>
                <w:bCs w:val="false"/>
                <w:i w:val="false"/>
                <w:iCs w:val="false"/>
                <w:sz w:val="18"/>
                <w:szCs w:val="18"/>
              </w:rPr>
              <w:t xml:space="preserve"> die Wörter des Textes; die richtige Antwort </w:t>
            </w:r>
            <w:r>
              <w:rPr>
                <w:b/>
                <w:bCs/>
                <w:i w:val="false"/>
                <w:iCs w:val="false"/>
                <w:sz w:val="18"/>
                <w:szCs w:val="18"/>
              </w:rPr>
              <w:t xml:space="preserve">paraphrasiert</w:t>
            </w:r>
            <w:r>
              <w:rPr>
                <w:b w:val="false"/>
                <w:bCs w:val="false"/>
                <w:i w:val="false"/>
                <w:iCs w:val="false"/>
                <w:sz w:val="18"/>
                <w:szCs w:val="18"/>
              </w:rPr>
              <w:t xml:space="preserve"> sie. Klingt eine Option verdächtig genau wie der Text, ist sie meistens falsch.</w:t>
            </w:r>
          </w:p>
        </w:tc>
      </w:tr>
      <w:tr>
        <w:tc>
          <w:tcPr>
            <w:tcW w:type="dxa" w:w="2800"/>
            <w:shd w:fill="F2F2F2" w:color="auto" w:val="clear"/>
          </w:tcPr>
          <w:p>
            <w:pPr>
              <w:spacing w:after="20" w:before="20"/>
            </w:pPr>
            <w:r>
              <w:rPr>
                <w:b/>
                <w:bCs/>
                <w:i w:val="false"/>
                <w:iCs w:val="false"/>
                <w:sz w:val="18"/>
                <w:szCs w:val="18"/>
              </w:rPr>
              <w:t xml:space="preserve">Extremwörter</w:t>
            </w:r>
          </w:p>
        </w:tc>
        <w:tc>
          <w:tcPr>
            <w:tcW w:type="dxa" w:w="7126"/>
            <w:shd w:fill="F2F2F2" w:color="auto" w:val="clear"/>
          </w:tcPr>
          <w:p>
            <w:pPr>
              <w:spacing w:after="20" w:before="20"/>
            </w:pPr>
            <w:r>
              <w:rPr>
                <w:b/>
                <w:bCs/>
                <w:i w:val="false"/>
                <w:iCs w:val="false"/>
                <w:sz w:val="18"/>
                <w:szCs w:val="18"/>
              </w:rPr>
              <w:t xml:space="preserve">immer, nur, alle, ausschließlich, niemals, jeder</w:t>
            </w:r>
            <w:r>
              <w:rPr>
                <w:b w:val="false"/>
                <w:bCs w:val="false"/>
                <w:i w:val="false"/>
                <w:iCs w:val="false"/>
                <w:sz w:val="18"/>
                <w:szCs w:val="18"/>
              </w:rPr>
              <w:t xml:space="preserve"> sind verdächtig — oft wahr-aber-übertrieben. Richtige Optionen relativieren: </w:t>
            </w:r>
            <w:r>
              <w:rPr>
                <w:b/>
                <w:bCs/>
                <w:i w:val="false"/>
                <w:iCs w:val="false"/>
                <w:sz w:val="18"/>
                <w:szCs w:val="18"/>
              </w:rPr>
              <w:t xml:space="preserve">meist, häufig, in der Regel, tendenziell</w:t>
            </w:r>
            <w:r>
              <w:rPr>
                <w:b w:val="false"/>
                <w:bCs w:val="false"/>
                <w:i w:val="false"/>
                <w:iCs w:val="false"/>
                <w:sz w:val="18"/>
                <w:szCs w:val="18"/>
              </w:rPr>
              <w:t xml:space="preserve">. Nicht blind streichen, aber genau prüfen.</w:t>
            </w:r>
          </w:p>
        </w:tc>
      </w:tr>
      <w:tr>
        <w:tc>
          <w:tcPr>
            <w:tcW w:type="dxa" w:w="2800"/>
          </w:tcPr>
          <w:p>
            <w:pPr>
              <w:spacing w:after="20" w:before="20"/>
            </w:pPr>
            <w:r>
              <w:rPr>
                <w:b/>
                <w:bCs/>
                <w:i w:val="false"/>
                <w:iCs w:val="false"/>
                <w:sz w:val="18"/>
                <w:szCs w:val="18"/>
              </w:rPr>
              <w:t xml:space="preserve">Eigene Logik</w:t>
            </w:r>
          </w:p>
        </w:tc>
        <w:tc>
          <w:tcPr>
            <w:tcW w:type="dxa" w:w="7126"/>
          </w:tcPr>
          <w:p>
            <w:pPr>
              <w:spacing w:after="20" w:before="20"/>
            </w:pPr>
            <w:r>
              <w:rPr>
                <w:b w:val="false"/>
                <w:bCs w:val="false"/>
                <w:i w:val="false"/>
                <w:iCs w:val="false"/>
                <w:sz w:val="18"/>
                <w:szCs w:val="18"/>
              </w:rPr>
              <w:t xml:space="preserve">Eine Option kann vernünftig klingen und trotzdem falsch sein, weil </w:t>
            </w:r>
            <w:r>
              <w:rPr>
                <w:b/>
                <w:bCs/>
                <w:i w:val="false"/>
                <w:iCs w:val="false"/>
                <w:sz w:val="18"/>
                <w:szCs w:val="18"/>
              </w:rPr>
              <w:t xml:space="preserve">der Text sie nicht behauptet</w:t>
            </w:r>
            <w:r>
              <w:rPr>
                <w:b w:val="false"/>
                <w:bCs w:val="false"/>
                <w:i w:val="false"/>
                <w:iCs w:val="false"/>
                <w:sz w:val="18"/>
                <w:szCs w:val="18"/>
              </w:rPr>
              <w:t xml:space="preserve">. Immer fragen: steht das da?</w:t>
            </w:r>
          </w:p>
        </w:tc>
      </w:tr>
      <w:tr>
        <w:tc>
          <w:tcPr>
            <w:tcW w:type="dxa" w:w="2800"/>
            <w:shd w:fill="F2F2F2" w:color="auto" w:val="clear"/>
          </w:tcPr>
          <w:p>
            <w:pPr>
              <w:spacing w:after="20" w:before="20"/>
            </w:pPr>
            <w:r>
              <w:rPr>
                <w:b/>
                <w:bCs/>
                <w:i w:val="false"/>
                <w:iCs w:val="false"/>
                <w:sz w:val="18"/>
                <w:szCs w:val="18"/>
              </w:rPr>
              <w:t xml:space="preserve">Teil 3, Zuordnung</w:t>
            </w:r>
          </w:p>
        </w:tc>
        <w:tc>
          <w:tcPr>
            <w:tcW w:type="dxa" w:w="7126"/>
            <w:shd w:fill="F2F2F2" w:color="auto" w:val="clear"/>
          </w:tcPr>
          <w:p>
            <w:pPr>
              <w:spacing w:after="20" w:before="20"/>
            </w:pPr>
            <w:r>
              <w:rPr>
                <w:b w:val="false"/>
                <w:bCs w:val="false"/>
                <w:i w:val="false"/>
                <w:iCs w:val="false"/>
                <w:sz w:val="18"/>
                <w:szCs w:val="18"/>
              </w:rPr>
              <w:t xml:space="preserve">Jede Bedingung der Situation muss erfüllt sein. Eine einzige Abweichung disqualifiziert. Zwei Anzeigen passen zu nichts.</w:t>
            </w:r>
          </w:p>
        </w:tc>
      </w:tr>
      <w:tr>
        <w:tc>
          <w:tcPr>
            <w:tcW w:type="dxa" w:w="2800"/>
          </w:tcPr>
          <w:p>
            <w:pPr>
              <w:spacing w:after="20" w:before="20"/>
            </w:pPr>
            <w:r>
              <w:rPr>
                <w:b/>
                <w:bCs/>
                <w:i w:val="false"/>
                <w:iCs w:val="false"/>
                <w:sz w:val="18"/>
                <w:szCs w:val="18"/>
              </w:rPr>
              <w:t xml:space="preserve">Partizipialattribute</w:t>
            </w:r>
          </w:p>
        </w:tc>
        <w:tc>
          <w:tcPr>
            <w:tcW w:type="dxa" w:w="7126"/>
          </w:tcPr>
          <w:p>
            <w:pPr>
              <w:spacing w:after="20" w:before="20"/>
            </w:pPr>
            <w:r>
              <w:rPr>
                <w:b w:val="false"/>
                <w:bCs w:val="false"/>
                <w:i w:val="false"/>
                <w:iCs w:val="false"/>
                <w:sz w:val="18"/>
                <w:szCs w:val="18"/>
              </w:rPr>
              <w:t xml:space="preserve">„die im letzten Jahr von der Regierung </w:t>
            </w:r>
            <w:r>
              <w:rPr>
                <w:b/>
                <w:bCs/>
                <w:i w:val="false"/>
                <w:iCs w:val="false"/>
                <w:sz w:val="18"/>
                <w:szCs w:val="18"/>
              </w:rPr>
              <w:t xml:space="preserve">beschlossenen</w:t>
            </w:r>
            <w:r>
              <w:rPr>
                <w:b w:val="false"/>
                <w:bCs w:val="false"/>
                <w:i w:val="false"/>
                <w:iCs w:val="false"/>
                <w:sz w:val="18"/>
                <w:szCs w:val="18"/>
              </w:rPr>
              <w:t xml:space="preserve"> Maßnahmen": Artikel lesen → zum Nomen springen → dann die Mitte.</w:t>
            </w:r>
          </w:p>
        </w:tc>
      </w:tr>
    </w:tbl>
    <w:p>
      <w:pPr>
        <w:pStyle w:val="Heading2"/>
        <w:spacing w:after="100" w:before="260"/>
      </w:pPr>
      <w:r>
        <w:rPr>
          <w:b/>
          <w:bCs/>
          <w:sz w:val="24"/>
          <w:szCs w:val="24"/>
        </w:rPr>
        <w:t xml:space="preserve">7. Hören — Richtig/Falsch richtig verstehen</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9926"/>
      </w:tblGrid>
      <w:tr>
        <w:tc>
          <w:tcPr>
            <w:tcW w:type="dxa" w:w="9926"/>
            <w:shd w:fill="FFF2A8" w:color="auto" w:val="clear"/>
          </w:tcPr>
          <w:p>
            <w:pPr>
              <w:spacing w:after="24" w:before="24"/>
            </w:pPr>
            <w:r>
              <w:rPr>
                <w:b/>
                <w:bCs/>
                <w:i w:val="false"/>
                <w:iCs w:val="false"/>
                <w:sz w:val="18"/>
                <w:szCs w:val="18"/>
              </w:rPr>
              <w:t xml:space="preserve">telc definiert den Schlüssel so:</w:t>
            </w:r>
            <w:r>
              <w:rPr>
                <w:b w:val="false"/>
                <w:bCs w:val="false"/>
                <w:i w:val="false"/>
                <w:iCs w:val="false"/>
                <w:sz w:val="18"/>
                <w:szCs w:val="18"/>
              </w:rPr>
              <w:t xml:space="preserve"> </w:t>
            </w:r>
            <w:r>
              <w:rPr>
                <w:b/>
                <w:bCs/>
                <w:i w:val="false"/>
                <w:iCs w:val="false"/>
                <w:sz w:val="18"/>
                <w:szCs w:val="18"/>
              </w:rPr>
              <w:t xml:space="preserve">richtig</w:t>
            </w:r>
            <w:r>
              <w:rPr>
                <w:b w:val="false"/>
                <w:bCs w:val="false"/>
                <w:i w:val="false"/>
                <w:iCs w:val="false"/>
                <w:sz w:val="18"/>
                <w:szCs w:val="18"/>
              </w:rPr>
              <w:t xml:space="preserve"> heißt, die Information </w:t>
            </w:r>
            <w:r>
              <w:rPr>
                <w:b/>
                <w:bCs/>
                <w:i w:val="false"/>
                <w:iCs w:val="false"/>
                <w:sz w:val="18"/>
                <w:szCs w:val="18"/>
              </w:rPr>
              <w:t xml:space="preserve">lässt sich am Text bestätigen</w:t>
            </w:r>
            <w:r>
              <w:rPr>
                <w:b w:val="false"/>
                <w:bCs w:val="false"/>
                <w:i w:val="false"/>
                <w:iCs w:val="false"/>
                <w:sz w:val="18"/>
                <w:szCs w:val="18"/>
              </w:rPr>
              <w:t xml:space="preserve">. Ein </w:t>
            </w:r>
            <w:r>
              <w:rPr>
                <w:b/>
                <w:bCs/>
                <w:i w:val="false"/>
                <w:iCs w:val="false"/>
                <w:sz w:val="18"/>
                <w:szCs w:val="18"/>
              </w:rPr>
              <w:t xml:space="preserve">falsch</w:t>
            </w:r>
            <w:r>
              <w:rPr>
                <w:b w:val="false"/>
                <w:bCs w:val="false"/>
                <w:i w:val="false"/>
                <w:iCs w:val="false"/>
                <w:sz w:val="18"/>
                <w:szCs w:val="18"/>
              </w:rPr>
              <w:t xml:space="preserve">-Item beruht ausdrücklich </w:t>
            </w:r>
            <w:r>
              <w:rPr>
                <w:b/>
                <w:bCs/>
                <w:i w:val="false"/>
                <w:iCs w:val="false"/>
                <w:sz w:val="18"/>
                <w:szCs w:val="18"/>
              </w:rPr>
              <w:t xml:space="preserve">nicht</w:t>
            </w:r>
            <w:r>
              <w:rPr>
                <w:b w:val="false"/>
                <w:bCs w:val="false"/>
                <w:i w:val="false"/>
                <w:iCs w:val="false"/>
                <w:sz w:val="18"/>
                <w:szCs w:val="18"/>
              </w:rPr>
              <w:t xml:space="preserve"> auf dem Konzept „die Information steht nicht im Text". Es gibt also keine versteckte „nicht erwähnt"-Option: falsch heißt, </w:t>
            </w:r>
            <w:r>
              <w:rPr>
                <w:b/>
                <w:bCs/>
                <w:i w:val="false"/>
                <w:iCs w:val="false"/>
                <w:sz w:val="18"/>
                <w:szCs w:val="18"/>
              </w:rPr>
              <w:t xml:space="preserve">der Text widerspricht der Aussage</w:t>
            </w:r>
            <w:r>
              <w:rPr>
                <w:b w:val="false"/>
                <w:bCs w:val="false"/>
                <w:i w:val="false"/>
                <w:iCs w:val="false"/>
                <w:sz w:val="18"/>
                <w:szCs w:val="18"/>
              </w:rPr>
              <w:t xml:space="preserve">. Findest du weder Bestätigung noch Widerspruch, hast du etwas überhört — nicht auf </w:t>
            </w:r>
            <w:r>
              <w:rPr>
                <w:b/>
                <w:bCs/>
                <w:i w:val="false"/>
                <w:iCs w:val="false"/>
                <w:sz w:val="18"/>
                <w:szCs w:val="18"/>
              </w:rPr>
              <w:t xml:space="preserve">falsch</w:t>
            </w:r>
            <w:r>
              <w:rPr>
                <w:b w:val="false"/>
                <w:bCs w:val="false"/>
                <w:i w:val="false"/>
                <w:iCs w:val="false"/>
                <w:sz w:val="18"/>
                <w:szCs w:val="18"/>
              </w:rPr>
              <w:t xml:space="preserve"> ausweichen.</w:t>
            </w:r>
          </w:p>
        </w:tc>
      </w:tr>
    </w:tbl>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2800"/>
        <w:gridCol w:w="7126"/>
      </w:tblGrid>
      <w:tr>
        <w:trPr>
          <w:tblHeader/>
        </w:trPr>
        <w:tc>
          <w:tcPr>
            <w:tcW w:type="dxa" w:w="2800"/>
            <w:shd w:fill="FFF2A8" w:color="auto" w:val="clear"/>
          </w:tcPr>
          <w:p>
            <w:pPr>
              <w:spacing w:after="20" w:before="20"/>
            </w:pPr>
            <w:r>
              <w:rPr>
                <w:b/>
                <w:bCs/>
                <w:i w:val="false"/>
                <w:iCs w:val="false"/>
                <w:sz w:val="18"/>
                <w:szCs w:val="18"/>
              </w:rPr>
              <w:t xml:space="preserve">Signal</w:t>
            </w:r>
          </w:p>
        </w:tc>
        <w:tc>
          <w:tcPr>
            <w:tcW w:type="dxa" w:w="7126"/>
            <w:shd w:fill="FFF2A8" w:color="auto" w:val="clear"/>
          </w:tcPr>
          <w:p>
            <w:pPr>
              <w:spacing w:after="20" w:before="20"/>
            </w:pPr>
            <w:r>
              <w:rPr>
                <w:b/>
                <w:bCs/>
                <w:i w:val="false"/>
                <w:iCs w:val="false"/>
                <w:sz w:val="18"/>
                <w:szCs w:val="18"/>
              </w:rPr>
              <w:t xml:space="preserve">Warum</w:t>
            </w:r>
          </w:p>
        </w:tc>
      </w:tr>
      <w:tr>
        <w:tc>
          <w:tcPr>
            <w:tcW w:type="dxa" w:w="2800"/>
          </w:tcPr>
          <w:p>
            <w:pPr>
              <w:spacing w:after="20" w:before="20"/>
            </w:pPr>
            <w:r>
              <w:rPr>
                <w:b/>
                <w:bCs/>
                <w:i w:val="false"/>
                <w:iCs w:val="false"/>
                <w:sz w:val="18"/>
                <w:szCs w:val="18"/>
              </w:rPr>
              <w:t xml:space="preserve">Meinungswechsel</w:t>
            </w:r>
          </w:p>
        </w:tc>
        <w:tc>
          <w:tcPr>
            <w:tcW w:type="dxa" w:w="7126"/>
          </w:tcPr>
          <w:p>
            <w:pPr>
              <w:spacing w:after="20" w:before="20"/>
            </w:pPr>
            <w:r>
              <w:rPr>
                <w:b w:val="false"/>
                <w:bCs w:val="false"/>
                <w:i w:val="false"/>
                <w:iCs w:val="false"/>
                <w:sz w:val="18"/>
                <w:szCs w:val="18"/>
              </w:rPr>
              <w:t xml:space="preserve">Allerdings, jedoch, doch, eigentlich, trotzdem, dennoch, im Gegensatz dazu, aber → die erste Information ist der </w:t>
            </w:r>
            <w:r>
              <w:rPr>
                <w:b/>
                <w:bCs/>
                <w:i w:val="false"/>
                <w:iCs w:val="false"/>
                <w:sz w:val="18"/>
                <w:szCs w:val="18"/>
              </w:rPr>
              <w:t xml:space="preserve">Köder</w:t>
            </w:r>
            <w:r>
              <w:rPr>
                <w:b w:val="false"/>
                <w:bCs w:val="false"/>
                <w:i w:val="false"/>
                <w:iCs w:val="false"/>
                <w:sz w:val="18"/>
                <w:szCs w:val="18"/>
              </w:rPr>
              <w:t xml:space="preserve">. Die Antwort kommt </w:t>
            </w:r>
            <w:r>
              <w:rPr>
                <w:b/>
                <w:bCs/>
                <w:i w:val="false"/>
                <w:iCs w:val="false"/>
                <w:sz w:val="18"/>
                <w:szCs w:val="18"/>
              </w:rPr>
              <w:t xml:space="preserve">danach</w:t>
            </w:r>
            <w:r>
              <w:rPr>
                <w:b w:val="false"/>
                <w:bCs w:val="false"/>
                <w:i w:val="false"/>
                <w:iCs w:val="false"/>
                <w:sz w:val="18"/>
                <w:szCs w:val="18"/>
              </w:rPr>
              <w:t xml:space="preserve">.</w:t>
            </w:r>
          </w:p>
        </w:tc>
      </w:tr>
      <w:tr>
        <w:tc>
          <w:tcPr>
            <w:tcW w:type="dxa" w:w="2800"/>
            <w:shd w:fill="F2F2F2" w:color="auto" w:val="clear"/>
          </w:tcPr>
          <w:p>
            <w:pPr>
              <w:spacing w:after="20" w:before="20"/>
            </w:pPr>
            <w:r>
              <w:rPr>
                <w:b/>
                <w:bCs/>
                <w:i w:val="false"/>
                <w:iCs w:val="false"/>
                <w:sz w:val="18"/>
                <w:szCs w:val="18"/>
              </w:rPr>
              <w:t xml:space="preserve">Umkehr-Eröffnungen</w:t>
            </w:r>
          </w:p>
        </w:tc>
        <w:tc>
          <w:tcPr>
            <w:tcW w:type="dxa" w:w="7126"/>
            <w:shd w:fill="F2F2F2" w:color="auto" w:val="clear"/>
          </w:tcPr>
          <w:p>
            <w:pPr>
              <w:spacing w:after="20" w:before="20"/>
            </w:pPr>
            <w:r>
              <w:rPr>
                <w:b w:val="false"/>
                <w:bCs w:val="false"/>
                <w:i w:val="false"/>
                <w:iCs w:val="false"/>
                <w:sz w:val="18"/>
                <w:szCs w:val="18"/>
              </w:rPr>
              <w:t xml:space="preserve">„Ja, aber …" / „Im Prinzip schon, allerdings …" / „Grundsätzlich …, dennoch …" / „Eigentlich wollte ich …, aber …"</w:t>
            </w:r>
          </w:p>
        </w:tc>
      </w:tr>
      <w:tr>
        <w:tc>
          <w:tcPr>
            <w:tcW w:type="dxa" w:w="2800"/>
          </w:tcPr>
          <w:p>
            <w:pPr>
              <w:spacing w:after="20" w:before="20"/>
            </w:pPr>
            <w:r>
              <w:rPr>
                <w:b/>
                <w:bCs/>
                <w:i w:val="false"/>
                <w:iCs w:val="false"/>
                <w:sz w:val="18"/>
                <w:szCs w:val="18"/>
              </w:rPr>
              <w:t xml:space="preserve">Zahlen werden korrigiert</w:t>
            </w:r>
          </w:p>
        </w:tc>
        <w:tc>
          <w:tcPr>
            <w:tcW w:type="dxa" w:w="7126"/>
          </w:tcPr>
          <w:p>
            <w:pPr>
              <w:spacing w:after="20" w:before="20"/>
            </w:pPr>
            <w:r>
              <w:rPr>
                <w:b w:val="false"/>
                <w:bCs w:val="false"/>
                <w:i w:val="false"/>
                <w:iCs w:val="false"/>
                <w:sz w:val="18"/>
                <w:szCs w:val="18"/>
              </w:rPr>
              <w:t xml:space="preserve">ursprünglich, früher, zuerst </w:t>
            </w:r>
            <w:r>
              <w:rPr>
                <w:b/>
                <w:bCs/>
                <w:i w:val="false"/>
                <w:iCs w:val="false"/>
                <w:sz w:val="18"/>
                <w:szCs w:val="18"/>
              </w:rPr>
              <w:t xml:space="preserve">vs.</w:t>
            </w:r>
            <w:r>
              <w:rPr>
                <w:b w:val="false"/>
                <w:bCs w:val="false"/>
                <w:i w:val="false"/>
                <w:iCs w:val="false"/>
                <w:sz w:val="18"/>
                <w:szCs w:val="18"/>
              </w:rPr>
              <w:t xml:space="preserve"> jetzt, heute, inzwischen → „kostete ursprünglich 500 €, inzwischen 450" → </w:t>
            </w:r>
            <w:r>
              <w:rPr>
                <w:b/>
                <w:bCs/>
                <w:i w:val="false"/>
                <w:iCs w:val="false"/>
                <w:sz w:val="18"/>
                <w:szCs w:val="18"/>
              </w:rPr>
              <w:t xml:space="preserve">450</w:t>
            </w:r>
            <w:r>
              <w:rPr>
                <w:b w:val="false"/>
                <w:bCs w:val="false"/>
                <w:i w:val="false"/>
                <w:iCs w:val="false"/>
                <w:sz w:val="18"/>
                <w:szCs w:val="18"/>
              </w:rPr>
              <w:t xml:space="preserve">.</w:t>
            </w:r>
          </w:p>
        </w:tc>
      </w:tr>
      <w:tr>
        <w:tc>
          <w:tcPr>
            <w:tcW w:type="dxa" w:w="2800"/>
            <w:shd w:fill="F2F2F2" w:color="auto" w:val="clear"/>
          </w:tcPr>
          <w:p>
            <w:pPr>
              <w:spacing w:after="20" w:before="20"/>
            </w:pPr>
            <w:r>
              <w:rPr>
                <w:b/>
                <w:bCs/>
                <w:i w:val="false"/>
                <w:iCs w:val="false"/>
                <w:sz w:val="18"/>
                <w:szCs w:val="18"/>
              </w:rPr>
              <w:t xml:space="preserve">Verneinungen</w:t>
            </w:r>
          </w:p>
        </w:tc>
        <w:tc>
          <w:tcPr>
            <w:tcW w:type="dxa" w:w="7126"/>
            <w:shd w:fill="F2F2F2" w:color="auto" w:val="clear"/>
          </w:tcPr>
          <w:p>
            <w:pPr>
              <w:spacing w:after="20" w:before="20"/>
            </w:pPr>
            <w:r>
              <w:rPr>
                <w:b w:val="false"/>
                <w:bCs w:val="false"/>
                <w:i w:val="false"/>
                <w:iCs w:val="false"/>
                <w:sz w:val="18"/>
                <w:szCs w:val="18"/>
              </w:rPr>
              <w:t xml:space="preserve">nicht, kein, nie, kaum, selten werden schnell gesprochen und überhört. „Das ist </w:t>
            </w:r>
            <w:r>
              <w:rPr>
                <w:b/>
                <w:bCs/>
                <w:i w:val="false"/>
                <w:iCs w:val="false"/>
                <w:sz w:val="18"/>
                <w:szCs w:val="18"/>
              </w:rPr>
              <w:t xml:space="preserve">kaum</w:t>
            </w:r>
            <w:r>
              <w:rPr>
                <w:b w:val="false"/>
                <w:bCs w:val="false"/>
                <w:i w:val="false"/>
                <w:iCs w:val="false"/>
                <w:sz w:val="18"/>
                <w:szCs w:val="18"/>
              </w:rPr>
              <w:t xml:space="preserve"> zu glauben" ≠ „Das ist zu glauben".</w:t>
            </w:r>
          </w:p>
        </w:tc>
      </w:tr>
      <w:tr>
        <w:tc>
          <w:tcPr>
            <w:tcW w:type="dxa" w:w="2800"/>
          </w:tcPr>
          <w:p>
            <w:pPr>
              <w:spacing w:after="20" w:before="20"/>
            </w:pPr>
            <w:r>
              <w:rPr>
                <w:b/>
                <w:bCs/>
                <w:i w:val="false"/>
                <w:iCs w:val="false"/>
                <w:sz w:val="18"/>
                <w:szCs w:val="18"/>
              </w:rPr>
              <w:t xml:space="preserve">Begründungen</w:t>
            </w:r>
          </w:p>
        </w:tc>
        <w:tc>
          <w:tcPr>
            <w:tcW w:type="dxa" w:w="7126"/>
          </w:tcPr>
          <w:p>
            <w:pPr>
              <w:spacing w:after="20" w:before="20"/>
            </w:pPr>
            <w:r>
              <w:rPr>
                <w:b w:val="false"/>
                <w:bCs w:val="false"/>
                <w:i w:val="false"/>
                <w:iCs w:val="false"/>
                <w:sz w:val="18"/>
                <w:szCs w:val="18"/>
              </w:rPr>
              <w:t xml:space="preserve">„Nicht weil …, sondern weil …" → auf das </w:t>
            </w:r>
            <w:r>
              <w:rPr>
                <w:b/>
                <w:bCs/>
                <w:i w:val="false"/>
                <w:iCs w:val="false"/>
                <w:sz w:val="18"/>
                <w:szCs w:val="18"/>
              </w:rPr>
              <w:t xml:space="preserve">sondern</w:t>
            </w:r>
            <w:r>
              <w:rPr>
                <w:b w:val="false"/>
                <w:bCs w:val="false"/>
                <w:i w:val="false"/>
                <w:iCs w:val="false"/>
                <w:sz w:val="18"/>
                <w:szCs w:val="18"/>
              </w:rPr>
              <w:t xml:space="preserve"> hören.</w:t>
            </w:r>
          </w:p>
        </w:tc>
      </w:tr>
    </w:tbl>
    <w:p>
      <w:pPr>
        <w:pStyle w:val="Heading2"/>
        <w:spacing w:after="100" w:before="260"/>
      </w:pPr>
      <w:r>
        <w:rPr>
          <w:b/>
          <w:bCs/>
          <w:sz w:val="24"/>
          <w:szCs w:val="24"/>
        </w:rPr>
        <w:t xml:space="preserve">8. Sprachbausteine — 30 Punkte, 3 Schritte</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1200"/>
        <w:gridCol w:w="8726"/>
      </w:tblGrid>
      <w:tr>
        <w:trPr>
          <w:tblHeader/>
        </w:trPr>
        <w:tc>
          <w:tcPr>
            <w:tcW w:type="dxa" w:w="1200"/>
            <w:shd w:fill="FFF2A8" w:color="auto" w:val="clear"/>
          </w:tcPr>
          <w:p>
            <w:pPr>
              <w:spacing w:after="20" w:before="20"/>
            </w:pPr>
            <w:r>
              <w:rPr>
                <w:b/>
                <w:bCs/>
                <w:i w:val="false"/>
                <w:iCs w:val="false"/>
                <w:sz w:val="18"/>
                <w:szCs w:val="18"/>
              </w:rPr>
              <w:t xml:space="preserve">Schritt</w:t>
            </w:r>
          </w:p>
        </w:tc>
        <w:tc>
          <w:tcPr>
            <w:tcW w:type="dxa" w:w="8726"/>
            <w:shd w:fill="FFF2A8" w:color="auto" w:val="clear"/>
          </w:tcPr>
          <w:p>
            <w:pPr>
              <w:spacing w:after="20" w:before="20"/>
            </w:pPr>
            <w:r>
              <w:rPr>
                <w:sz w:val="18"/>
                <w:szCs w:val="18"/>
              </w:rPr>
              <w:t xml:space="preserve"/>
            </w:r>
          </w:p>
        </w:tc>
      </w:tr>
      <w:tr>
        <w:tc>
          <w:tcPr>
            <w:tcW w:type="dxa" w:w="1200"/>
          </w:tcPr>
          <w:p>
            <w:pPr>
              <w:spacing w:after="20" w:before="20"/>
            </w:pPr>
            <w:r>
              <w:rPr>
                <w:b w:val="false"/>
                <w:bCs w:val="false"/>
                <w:i w:val="false"/>
                <w:iCs w:val="false"/>
                <w:sz w:val="18"/>
                <w:szCs w:val="18"/>
              </w:rPr>
              <w:t xml:space="preserve">1</w:t>
            </w:r>
          </w:p>
        </w:tc>
        <w:tc>
          <w:tcPr>
            <w:tcW w:type="dxa" w:w="8726"/>
          </w:tcPr>
          <w:p>
            <w:pPr>
              <w:spacing w:after="20" w:before="20"/>
            </w:pPr>
            <w:r>
              <w:rPr>
                <w:b/>
                <w:bCs/>
                <w:i w:val="false"/>
                <w:iCs w:val="false"/>
                <w:sz w:val="18"/>
                <w:szCs w:val="18"/>
              </w:rPr>
              <w:t xml:space="preserve">Den ganzen Satz lesen, auch nach der Lücke.</w:t>
            </w:r>
            <w:r>
              <w:rPr>
                <w:b w:val="false"/>
                <w:bCs w:val="false"/>
                <w:i w:val="false"/>
                <w:iCs w:val="false"/>
                <w:sz w:val="18"/>
                <w:szCs w:val="18"/>
              </w:rPr>
              <w:t xml:space="preserve"> Der Teil danach entscheidet oft über Präposition, Kasus oder Konjunktion.</w:t>
            </w:r>
          </w:p>
        </w:tc>
      </w:tr>
      <w:tr>
        <w:tc>
          <w:tcPr>
            <w:tcW w:type="dxa" w:w="1200"/>
            <w:shd w:fill="F2F2F2" w:color="auto" w:val="clear"/>
          </w:tcPr>
          <w:p>
            <w:pPr>
              <w:spacing w:after="20" w:before="20"/>
            </w:pPr>
            <w:r>
              <w:rPr>
                <w:b w:val="false"/>
                <w:bCs w:val="false"/>
                <w:i w:val="false"/>
                <w:iCs w:val="false"/>
                <w:sz w:val="18"/>
                <w:szCs w:val="18"/>
              </w:rPr>
              <w:t xml:space="preserve">2</w:t>
            </w:r>
          </w:p>
        </w:tc>
        <w:tc>
          <w:tcPr>
            <w:tcW w:type="dxa" w:w="8726"/>
            <w:shd w:fill="F2F2F2" w:color="auto" w:val="clear"/>
          </w:tcPr>
          <w:p>
            <w:pPr>
              <w:spacing w:after="20" w:before="20"/>
            </w:pPr>
            <w:r>
              <w:rPr>
                <w:b/>
                <w:bCs/>
                <w:i w:val="false"/>
                <w:iCs w:val="false"/>
                <w:sz w:val="18"/>
                <w:szCs w:val="18"/>
              </w:rPr>
              <w:t xml:space="preserve">Erst die Wortart bestimmen, dann die Optionen ansehen.</w:t>
            </w:r>
            <w:r>
              <w:rPr>
                <w:b w:val="false"/>
                <w:bCs w:val="false"/>
                <w:i w:val="false"/>
                <w:iCs w:val="false"/>
                <w:sz w:val="18"/>
                <w:szCs w:val="18"/>
              </w:rPr>
              <w:t xml:space="preserve"> Fehlt eine Konjunktion? eine Präposition mit festem Kasus? eine Verbform? ein Nomen mit Endung?</w:t>
            </w:r>
          </w:p>
        </w:tc>
      </w:tr>
      <w:tr>
        <w:tc>
          <w:tcPr>
            <w:tcW w:type="dxa" w:w="1200"/>
          </w:tcPr>
          <w:p>
            <w:pPr>
              <w:spacing w:after="20" w:before="20"/>
            </w:pPr>
            <w:r>
              <w:rPr>
                <w:b w:val="false"/>
                <w:bCs w:val="false"/>
                <w:i w:val="false"/>
                <w:iCs w:val="false"/>
                <w:sz w:val="18"/>
                <w:szCs w:val="18"/>
              </w:rPr>
              <w:t xml:space="preserve">3</w:t>
            </w:r>
          </w:p>
        </w:tc>
        <w:tc>
          <w:tcPr>
            <w:tcW w:type="dxa" w:w="8726"/>
          </w:tcPr>
          <w:p>
            <w:pPr>
              <w:spacing w:after="20" w:before="20"/>
            </w:pPr>
            <w:r>
              <w:rPr>
                <w:b/>
                <w:bCs/>
                <w:i w:val="false"/>
                <w:iCs w:val="false"/>
                <w:sz w:val="18"/>
                <w:szCs w:val="18"/>
              </w:rPr>
              <w:t xml:space="preserve">Die Verbposition verrät den Worttyp.</w:t>
            </w:r>
            <w:r>
              <w:rPr>
                <w:b w:val="false"/>
                <w:bCs w:val="false"/>
                <w:i w:val="false"/>
                <w:iCs w:val="false"/>
                <w:sz w:val="18"/>
                <w:szCs w:val="18"/>
              </w:rPr>
              <w:t xml:space="preserve"> Verb am Ende → Konjunktion (</w:t>
            </w:r>
            <w:r>
              <w:rPr>
                <w:b/>
                <w:bCs/>
                <w:i w:val="false"/>
                <w:iCs w:val="false"/>
                <w:sz w:val="18"/>
                <w:szCs w:val="18"/>
              </w:rPr>
              <w:t xml:space="preserve">weil, obwohl, damit</w:t>
            </w:r>
            <w:r>
              <w:rPr>
                <w:b w:val="false"/>
                <w:bCs w:val="false"/>
                <w:i w:val="false"/>
                <w:iCs w:val="false"/>
                <w:sz w:val="18"/>
                <w:szCs w:val="18"/>
              </w:rPr>
              <w:t xml:space="preserve">). Verb auf Position 2 → Adverb (</w:t>
            </w:r>
            <w:r>
              <w:rPr>
                <w:b/>
                <w:bCs/>
                <w:i w:val="false"/>
                <w:iCs w:val="false"/>
                <w:sz w:val="18"/>
                <w:szCs w:val="18"/>
              </w:rPr>
              <w:t xml:space="preserve">deshalb, trotzdem, allerdings</w:t>
            </w:r>
            <w:r>
              <w:rPr>
                <w:b w:val="false"/>
                <w:bCs w:val="false"/>
                <w:i w:val="false"/>
                <w:iCs w:val="false"/>
                <w:sz w:val="18"/>
                <w:szCs w:val="18"/>
              </w:rPr>
              <w:t xml:space="preserve">). Kein Nebensatz → Präposition (</w:t>
            </w:r>
            <w:r>
              <w:rPr>
                <w:b/>
                <w:bCs/>
                <w:i w:val="false"/>
                <w:iCs w:val="false"/>
                <w:sz w:val="18"/>
                <w:szCs w:val="18"/>
              </w:rPr>
              <w:t xml:space="preserve">wegen, trotz, aufgrund</w:t>
            </w:r>
            <w:r>
              <w:rPr>
                <w:b w:val="false"/>
                <w:bCs w:val="false"/>
                <w:i w:val="false"/>
                <w:iCs w:val="false"/>
                <w:sz w:val="18"/>
                <w:szCs w:val="18"/>
              </w:rPr>
              <w:t xml:space="preserve">).</w:t>
            </w:r>
          </w:p>
        </w:tc>
      </w:tr>
    </w:tbl>
    <w:p>
      <w:pPr>
        <w:spacing w:after="90" w:before="50"/>
      </w:pPr>
      <w:r>
        <w:rPr>
          <w:b/>
          <w:bCs/>
          <w:i w:val="false"/>
          <w:iCs w:val="false"/>
          <w:sz w:val="18"/>
          <w:szCs w:val="18"/>
        </w:rPr>
        <w:t xml:space="preserve">Teil 1</w:t>
      </w:r>
      <w:r>
        <w:rPr>
          <w:b w:val="false"/>
          <w:bCs w:val="false"/>
          <w:i w:val="false"/>
          <w:iCs w:val="false"/>
          <w:sz w:val="18"/>
          <w:szCs w:val="18"/>
        </w:rPr>
        <w:t xml:space="preserve"> ist Grammatik in einer halbformellen E-Mail — also genau deine Konnektoren-, Kasus-, Konjunktiv- und Passiv-Tabellen. </w:t>
      </w:r>
      <w:r>
        <w:rPr>
          <w:b/>
          <w:bCs/>
          <w:i w:val="false"/>
          <w:iCs w:val="false"/>
          <w:sz w:val="18"/>
          <w:szCs w:val="18"/>
        </w:rPr>
        <w:t xml:space="preserve">Teil 2</w:t>
      </w:r>
      <w:r>
        <w:rPr>
          <w:b w:val="false"/>
          <w:bCs w:val="false"/>
          <w:i w:val="false"/>
          <w:iCs w:val="false"/>
          <w:sz w:val="18"/>
          <w:szCs w:val="18"/>
        </w:rPr>
        <w:t xml:space="preserve"> ist Lexik in einem Zeitungsartikel: 15 Wörter im Kasten für 10 Lücken, also 5 Ablenker. Dafür sind Wortbildung, Funktionsverbgefüge und Nomen/Adjektive mit Präpositionen aus dem Addendum das Kernmaterial.</w:t>
      </w:r>
    </w:p>
    <w:p>
      <w:pPr>
        <w:pStyle w:val="Heading2"/>
        <w:spacing w:after="100" w:before="260"/>
      </w:pPr>
      <w:r>
        <w:rPr>
          <w:b/>
          <w:bCs/>
          <w:sz w:val="24"/>
          <w:szCs w:val="24"/>
        </w:rPr>
        <w:t xml:space="preserve">9. Selbst nachprüfen</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9926"/>
      </w:tblGrid>
      <w:tr>
        <w:tc>
          <w:tcPr>
            <w:tcW w:type="dxa" w:w="9926"/>
            <w:shd w:fill="FFD9D9" w:color="auto" w:val="clear"/>
          </w:tcPr>
          <w:p>
            <w:pPr>
              <w:spacing w:after="24" w:before="24"/>
            </w:pPr>
            <w:r>
              <w:rPr>
                <w:b w:val="false"/>
                <w:bCs w:val="false"/>
                <w:i w:val="false"/>
                <w:iCs w:val="false"/>
                <w:sz w:val="18"/>
                <w:szCs w:val="18"/>
              </w:rPr>
              <w:t xml:space="preserve">Diese drei Punkte sind </w:t>
            </w:r>
            <w:r>
              <w:rPr>
                <w:b/>
                <w:bCs/>
                <w:i w:val="false"/>
                <w:iCs w:val="false"/>
                <w:sz w:val="18"/>
                <w:szCs w:val="18"/>
              </w:rPr>
              <w:t xml:space="preserve">nicht</w:t>
            </w:r>
            <w:r>
              <w:rPr>
                <w:b w:val="false"/>
                <w:bCs w:val="false"/>
                <w:i w:val="false"/>
                <w:iCs w:val="false"/>
                <w:sz w:val="18"/>
                <w:szCs w:val="18"/>
              </w:rPr>
              <w:t xml:space="preserve"> aus dem Handbuch belegt und stehen hier bewusst getrennt:</w:t>
            </w:r>
          </w:p>
          <w:p>
            <w:pPr>
              <w:spacing w:after="24" w:before="24"/>
            </w:pPr>
            <w:r>
              <w:rPr>
                <w:b w:val="false"/>
                <w:bCs w:val="false"/>
                <w:i w:val="false"/>
                <w:iCs w:val="false"/>
                <w:sz w:val="18"/>
                <w:szCs w:val="18"/>
              </w:rPr>
              <w:t xml:space="preserve">1.   </w:t>
            </w:r>
            <w:r>
              <w:rPr>
                <w:b/>
                <w:bCs/>
                <w:i w:val="false"/>
                <w:iCs w:val="false"/>
                <w:sz w:val="18"/>
                <w:szCs w:val="18"/>
              </w:rPr>
              <w:t xml:space="preserve">Wird der Hörtext nur einmal abgespielt?</w:t>
            </w:r>
            <w:r>
              <w:rPr>
                <w:b w:val="false"/>
                <w:bCs w:val="false"/>
                <w:i w:val="false"/>
                <w:iCs w:val="false"/>
                <w:sz w:val="18"/>
                <w:szCs w:val="18"/>
              </w:rPr>
              <w:t xml:space="preserve"> Sekundärquellen sagen ja, das Handbuch sagt dazu nichts. Prüfe es an den Audiodateien des Übungstests.</w:t>
            </w:r>
          </w:p>
          <w:p>
            <w:pPr>
              <w:spacing w:after="24" w:before="24"/>
            </w:pPr>
            <w:r>
              <w:rPr>
                <w:b w:val="false"/>
                <w:bCs w:val="false"/>
                <w:i w:val="false"/>
                <w:iCs w:val="false"/>
                <w:sz w:val="18"/>
                <w:szCs w:val="18"/>
              </w:rPr>
              <w:t xml:space="preserve">2.   </w:t>
            </w:r>
            <w:r>
              <w:rPr>
                <w:b/>
                <w:bCs/>
                <w:i w:val="false"/>
                <w:iCs w:val="false"/>
                <w:sz w:val="18"/>
                <w:szCs w:val="18"/>
              </w:rPr>
              <w:t xml:space="preserve">Die fünf unbelegten Teil-1-Themen</w:t>
            </w:r>
            <w:r>
              <w:rPr>
                <w:b w:val="false"/>
                <w:bCs w:val="false"/>
                <w:i w:val="false"/>
                <w:iCs w:val="false"/>
                <w:sz w:val="18"/>
                <w:szCs w:val="18"/>
              </w:rPr>
              <w:t xml:space="preserve"> (s. Abschnitt 4).</w:t>
            </w:r>
          </w:p>
          <w:p>
            <w:pPr>
              <w:spacing w:after="24" w:before="24"/>
            </w:pPr>
            <w:r>
              <w:rPr>
                <w:b w:val="false"/>
                <w:bCs w:val="false"/>
                <w:i w:val="false"/>
                <w:iCs w:val="false"/>
                <w:sz w:val="18"/>
                <w:szCs w:val="18"/>
              </w:rPr>
              <w:t xml:space="preserve">3.   </w:t>
            </w:r>
            <w:r>
              <w:rPr>
                <w:b/>
                <w:bCs/>
                <w:i w:val="false"/>
                <w:iCs w:val="false"/>
                <w:sz w:val="18"/>
                <w:szCs w:val="18"/>
              </w:rPr>
              <w:t xml:space="preserve">Enthält der Diskussionstext in Teil 2 regelmäßig Zahlen oder Grafiken?</w:t>
            </w:r>
            <w:r>
              <w:rPr>
                <w:b w:val="false"/>
                <w:bCs w:val="false"/>
                <w:i w:val="false"/>
                <w:iCs w:val="false"/>
                <w:sz w:val="18"/>
                <w:szCs w:val="18"/>
              </w:rPr>
              <w:t xml:space="preserve"> Das Handbuch-Beispiel nennt eine Studie mit Umfragewerten, aber „regelmäßig" ist nicht belegt. Behalte deine Grafik-Redemittel, verlasse dich nicht darauf.</w:t>
            </w:r>
          </w:p>
          <w:p>
            <w:pPr>
              <w:spacing w:after="24" w:before="24"/>
            </w:pPr>
            <w:r>
              <w:rPr>
                <w:b w:val="false"/>
                <w:bCs w:val="false"/>
                <w:i w:val="false"/>
                <w:iCs w:val="false"/>
                <w:sz w:val="18"/>
                <w:szCs w:val="18"/>
              </w:rPr>
              <w:t xml:space="preserve">Alles kostenlos: </w:t>
            </w:r>
            <w:r>
              <w:rPr>
                <w:b/>
                <w:bCs/>
                <w:i w:val="false"/>
                <w:iCs w:val="false"/>
                <w:sz w:val="18"/>
                <w:szCs w:val="18"/>
              </w:rPr>
              <w:t xml:space="preserve">telc_deutsch_b2.zip</w:t>
            </w:r>
            <w:r>
              <w:rPr>
                <w:b w:val="false"/>
                <w:bCs w:val="false"/>
                <w:i w:val="false"/>
                <w:iCs w:val="false"/>
                <w:sz w:val="18"/>
                <w:szCs w:val="18"/>
              </w:rPr>
              <w:t xml:space="preserve"> (Übungstest 1 mit Audio und Lösungen) von der telc-Seite zu telc Deutsch B2.</w:t>
            </w:r>
          </w:p>
        </w:tc>
      </w:tr>
    </w:tbl>
    <w:sectPr>
      <w:pgSz w:w="11910" w:h="16840" w:orient="portrait"/>
      <w:pgMar w:top="980" w:right="992" w:bottom="960" w:left="9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2026-09-08T18:58:33.609Z</dcterms:created>
  <dcterms:modified xsi:type="dcterms:W3CDTF">2026-09-08T18:58:33.609Z</dcterms:modified>
</cp:coreProperties>
</file>

<file path=docProps/custom.xml><?xml version="1.0" encoding="utf-8"?>
<Properties xmlns="http://schemas.openxmlformats.org/officeDocument/2006/custom-properties" xmlns:vt="http://schemas.openxmlformats.org/officeDocument/2006/docPropsVTypes"/>
</file>