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4"/>
          <w:szCs w:val="24"/>
        </w:rPr>
        <w:t xml:space="preserve">Project Design Phase-II</w:t>
      </w:r>
    </w:p>
    <w:p>
      <w:pPr>
        <w:spacing w:after="200" w:before="0"/>
        <w:jc w:val="center"/>
      </w:pPr>
      <w:r>
        <w:rPr>
          <w:rFonts w:ascii="Arial" w:cs="Arial" w:eastAsia="Arial" w:hAnsi="Arial"/>
          <w:b/>
          <w:bCs/>
          <w:sz w:val="24"/>
          <w:szCs w:val="24"/>
        </w:rPr>
        <w:t xml:space="preserve">Data Flow Diagram &amp; User Stories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508"/>
        <w:gridCol w:w="5958"/>
      </w:tblGrid>
      <w:tr>
        <w:tc>
          <w:tcPr>
            <w:tcW w:type="dxa" w:w="450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Date</w:t>
            </w:r>
          </w:p>
        </w:tc>
        <w:tc>
          <w:tcPr>
            <w:tcW w:type="dxa" w:w="595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29 September 2026</w:t>
            </w:r>
          </w:p>
        </w:tc>
      </w:tr>
      <w:tr>
        <w:tc>
          <w:tcPr>
            <w:tcW w:type="dxa" w:w="450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Team ID</w:t>
            </w:r>
          </w:p>
        </w:tc>
        <w:tc>
          <w:tcPr>
            <w:tcW w:type="dxa" w:w="595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SWTID-2026-7972</w:t>
            </w:r>
          </w:p>
        </w:tc>
      </w:tr>
      <w:tr>
        <w:tc>
          <w:tcPr>
            <w:tcW w:type="dxa" w:w="450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Project Name</w:t>
            </w:r>
          </w:p>
        </w:tc>
        <w:tc>
          <w:tcPr>
            <w:tcW w:type="dxa" w:w="595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ComicCraft - AI Comic Story Creator using Gemini Models</w:t>
            </w:r>
          </w:p>
        </w:tc>
      </w:tr>
      <w:tr>
        <w:tc>
          <w:tcPr>
            <w:tcW w:type="dxa" w:w="450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Maximum Marks</w:t>
            </w:r>
          </w:p>
        </w:tc>
        <w:tc>
          <w:tcPr>
            <w:tcW w:type="dxa" w:w="5958"/>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22"/>
                <w:szCs w:val="22"/>
              </w:rPr>
              <w:t xml:space="preserve">4 Marks</w:t>
            </w:r>
          </w:p>
        </w:tc>
      </w:tr>
    </w:tbl>
    <w:p>
      <w:pPr>
        <w:spacing w:after="120" w:before="0"/>
      </w:pPr>
      <w:r>
        <w:rPr>
          <w:rFonts w:ascii="Arial" w:cs="Arial" w:eastAsia="Arial" w:hAnsi="Arial"/>
          <w:sz w:val="22"/>
          <w:szCs w:val="22"/>
        </w:rPr>
        <w:t xml:space="preserve"/>
      </w:r>
    </w:p>
    <w:p>
      <w:pPr>
        <w:keepNext/>
        <w:spacing w:after="120" w:before="0"/>
      </w:pPr>
      <w:r>
        <w:rPr>
          <w:rFonts w:ascii="Arial" w:cs="Arial" w:eastAsia="Arial" w:hAnsi="Arial"/>
          <w:b/>
          <w:bCs/>
          <w:sz w:val="22"/>
          <w:szCs w:val="22"/>
        </w:rPr>
        <w:t xml:space="preserve">Data Flow Diagrams:</w:t>
      </w:r>
    </w:p>
    <w:p>
      <w:pPr>
        <w:spacing w:after="120" w:before="0"/>
      </w:pPr>
      <w:r>
        <w:rPr>
          <w:rFonts w:ascii="Arial" w:cs="Arial" w:eastAsia="Arial" w:hAnsi="Arial"/>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20" w:before="0"/>
      </w:pPr>
      <w:r>
        <w:rPr>
          <w:rFonts w:ascii="Arial" w:cs="Arial" w:eastAsia="Arial" w:hAnsi="Arial"/>
          <w:sz w:val="22"/>
          <w:szCs w:val="22"/>
        </w:rPr>
        <w:t xml:space="preserve">The DFDs below show how a creator's story idea flows through ComicCraft, is turned into a script and panel images by the Gemini models, and is finally assembled into a comic that can be exported or shared.</w:t>
      </w:r>
    </w:p>
    <w:p>
      <w:pPr>
        <w:keepNext/>
        <w:spacing w:after="60" w:before="120"/>
        <w:jc w:val="center"/>
      </w:pPr>
      <w:r>
        <w:drawing>
          <wp:inline distT="0" distB="0" distL="0" distR="0">
            <wp:extent cx="5715000" cy="3038475"/>
            <wp:effectExtent t="0" r="0" b="0" l="0"/>
            <wp:docPr id="1" name="dfd0.png" descr="Data flow diagram" title="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Level 0 DFD (Context Diagram)</w:t>
      </w:r>
    </w:p>
    <w:p>
      <w:pPr>
        <w:keepNext/>
        <w:spacing w:after="60" w:before="120"/>
        <w:jc w:val="center"/>
      </w:pPr>
      <w:r>
        <w:drawing>
          <wp:inline distT="0" distB="0" distL="0" distR="0">
            <wp:extent cx="5334000" cy="4667250"/>
            <wp:effectExtent t="0" r="0" b="0" l="0"/>
            <wp:docPr id="1" name="dfd1.png" descr="Data flow diagram" titl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672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Level 1 DFD</w:t>
      </w:r>
    </w:p>
    <w:p>
      <w:pPr>
        <w:keepNext/>
        <w:spacing w:after="120" w:before="0"/>
      </w:pPr>
      <w:r>
        <w:rPr>
          <w:rFonts w:ascii="Arial" w:cs="Arial" w:eastAsia="Arial" w:hAnsi="Arial"/>
          <w:b/>
          <w:bCs/>
          <w:sz w:val="22"/>
          <w:szCs w:val="22"/>
        </w:rPr>
        <w:t xml:space="preserve">Data flow summary:</w:t>
      </w:r>
    </w:p>
    <w:p>
      <w:pPr>
        <w:pStyle w:val="ListParagraph"/>
        <w:numPr>
          <w:ilvl w:val="0"/>
          <w:numId w:val="2"/>
        </w:numPr>
        <w:spacing w:after="60"/>
      </w:pPr>
      <w:r>
        <w:rPr>
          <w:rFonts w:ascii="Arial" w:cs="Arial" w:eastAsia="Arial" w:hAnsi="Arial"/>
          <w:sz w:val="21"/>
          <w:szCs w:val="21"/>
        </w:rPr>
        <w:t xml:space="preserve">External entities: User (comic creator / reader) and the Gemini Models API (text and image generation).</w:t>
      </w:r>
    </w:p>
    <w:p>
      <w:pPr>
        <w:pStyle w:val="ListParagraph"/>
        <w:numPr>
          <w:ilvl w:val="0"/>
          <w:numId w:val="2"/>
        </w:numPr>
        <w:spacing w:after="60"/>
      </w:pPr>
      <w:r>
        <w:rPr>
          <w:rFonts w:ascii="Arial" w:cs="Arial" w:eastAsia="Arial" w:hAnsi="Arial"/>
          <w:sz w:val="21"/>
          <w:szCs w:val="21"/>
        </w:rPr>
        <w:t xml:space="preserve">Processes: 1.0 Authenticate &amp; Manage Profile, 2.0 Capture Story Input &amp; Build Prompt, 3.0 Generate Script &amp; Storyboard, 4.0 Generate Panel Images, 5.0 Compose Comic Layout &amp; Edit, 6.0 Export &amp; Share Comic.</w:t>
      </w:r>
    </w:p>
    <w:p>
      <w:pPr>
        <w:pStyle w:val="ListParagraph"/>
        <w:numPr>
          <w:ilvl w:val="0"/>
          <w:numId w:val="2"/>
        </w:numPr>
        <w:spacing w:after="60"/>
      </w:pPr>
      <w:r>
        <w:rPr>
          <w:rFonts w:ascii="Arial" w:cs="Arial" w:eastAsia="Arial" w:hAnsi="Arial"/>
          <w:sz w:val="21"/>
          <w:szCs w:val="21"/>
        </w:rPr>
        <w:t xml:space="preserve">Data stores: D1 User Database, D2 Story &amp; Project Store, D3 Image Asset Store.</w:t>
      </w:r>
    </w:p>
    <w:p>
      <w:r>
        <w:br w:type="page"/>
      </w:r>
    </w:p>
    <w:p>
      <w:pPr>
        <w:keepNext/>
        <w:spacing w:after="120" w:before="0"/>
      </w:pPr>
      <w:r>
        <w:rPr>
          <w:rFonts w:ascii="Arial" w:cs="Arial" w:eastAsia="Arial" w:hAnsi="Arial"/>
          <w:b/>
          <w:bCs/>
          <w:sz w:val="22"/>
          <w:szCs w:val="22"/>
        </w:rPr>
        <w:t xml:space="preserve">User Stories</w:t>
      </w:r>
    </w:p>
    <w:p>
      <w:pPr>
        <w:keepNext/>
        <w:spacing w:after="120" w:before="0"/>
      </w:pPr>
      <w:r>
        <w:rPr>
          <w:rFonts w:ascii="Arial" w:cs="Arial" w:eastAsia="Arial" w:hAnsi="Arial"/>
          <w:sz w:val="22"/>
          <w:szCs w:val="22"/>
        </w:rPr>
        <w:t xml:space="preserve">Use the below template to list all the user stories for the product.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50"/>
        <w:gridCol w:w="1300"/>
        <w:gridCol w:w="1000"/>
        <w:gridCol w:w="2900"/>
        <w:gridCol w:w="2066"/>
        <w:gridCol w:w="900"/>
        <w:gridCol w:w="950"/>
      </w:tblGrid>
      <w:tr>
        <w:trPr>
          <w:tblHeader/>
        </w:trPr>
        <w:tc>
          <w:tcPr>
            <w:tcW w:type="dxa" w:w="135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User Type</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Functional Requirement (Epic)</w:t>
            </w:r>
          </w:p>
        </w:tc>
        <w:tc>
          <w:tcPr>
            <w:tcW w:type="dxa" w:w="100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User Story Number</w:t>
            </w:r>
          </w:p>
        </w:tc>
        <w:tc>
          <w:tcPr>
            <w:tcW w:type="dxa" w:w="290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User Story / Task</w:t>
            </w:r>
          </w:p>
        </w:tc>
        <w:tc>
          <w:tcPr>
            <w:tcW w:type="dxa" w:w="2066"/>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Acceptance criteria</w:t>
            </w:r>
          </w:p>
        </w:tc>
        <w:tc>
          <w:tcPr>
            <w:tcW w:type="dxa" w:w="90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Priority</w:t>
            </w:r>
          </w:p>
        </w:tc>
        <w:tc>
          <w:tcPr>
            <w:tcW w:type="dxa" w:w="950"/>
            <w:tcBorders>
              <w:top w:val="single" w:color="000000" w:sz="4"/>
              <w:left w:val="single" w:color="000000" w:sz="4"/>
              <w:bottom w:val="single" w:color="000000" w:sz="4"/>
              <w:right w:val="single" w:color="000000" w:sz="4"/>
            </w:tcBorders>
            <w:shd w:fill="D9E2F3" w:color="auto" w:val="clear"/>
            <w:tcMar>
              <w:top w:type="dxa" w:w="35"/>
              <w:left w:type="dxa" w:w="90"/>
              <w:bottom w:type="dxa" w:w="35"/>
              <w:right w:type="dxa" w:w="90"/>
            </w:tcMar>
            <w:vAlign w:val="center"/>
          </w:tcPr>
          <w:p>
            <w:pPr>
              <w:spacing w:after="0" w:before="0"/>
            </w:pPr>
            <w:r>
              <w:rPr>
                <w:rFonts w:ascii="Arial" w:cs="Arial" w:eastAsia="Arial" w:hAnsi="Arial"/>
                <w:b/>
                <w:bCs/>
                <w:sz w:val="18"/>
                <w:szCs w:val="18"/>
              </w:rPr>
              <w:t xml:space="preserve">Release</w:t>
            </w:r>
          </w:p>
        </w:tc>
      </w:tr>
      <w:tr>
        <w:trPr>
          <w:cantSplit/>
        </w:trPr>
        <w:tc>
          <w:tcPr>
            <w:tcW w:type="dxa" w:w="135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Creator (Web user)</w:t>
            </w: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Registration</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register for the application by entering my email, password, and confirming my password.</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access my account / dashboard</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USN-2</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will receive a confirmation email once I have registered for the application.</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receive confirmation email &amp; click confirm</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USN-3</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register for the application through Google (Gmail).</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register &amp; access the dashboard with Google Login</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Login</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USN-4</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log into the application by entering my email &amp; password.</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log in and reach my dashboard</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Dashboard</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USN-5</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view my dashboard listing all my saved comic projects.</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see, open, rename and delete my projects</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Story Creation</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USN-6</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enter a story idea, genre and tone so that the app can generate a comic story from it.</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The app accepts my input and shows a generated story outline</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USN-7</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define characters (name, appearance, personality) so that they stay consistent across panels.</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Characters are saved and used in every generated panel</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USN-8</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choose an art style (e.g. manga, cartoon, realistic) for my comic.</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The generated panels follow the chosen art style</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Panel Generation</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USN-9</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generate comic panels with images from the Gemini models based on my story script.</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Each scene of the script is turned into a panel image</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USN-10</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regenerate a single panel if I am not satisfied with it.</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Only the selected panel is regenerated; others stay unchanged</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Comic Editing</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USN-11</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edit dialogue, captions and speech bubbles on each panel.</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My edits are shown in the comic preview and saved</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USN-12</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reorder, add or delete panels in my comic.</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The comic layout updates as per my changes</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Low</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vMerge w:val="continue"/>
            <w:tcBorders>
              <w:top w:val="single" w:color="000000" w:sz="4"/>
              <w:left w:val="single" w:color="000000" w:sz="4"/>
              <w:bottom w:val="single" w:color="000000" w:sz="4"/>
              <w:right w:val="single" w:color="000000" w:sz="4"/>
            </w:tcBorders>
          </w:tcP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Export &amp; Share</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USN-13</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export my finished comic as a PDF or image.</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download the comic file to my device</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High</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USN-14</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user, I can share my comic through a public link.</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Anyone with the link can view the comic</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Low</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tcW w:type="dxa" w:w="135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Creator (Mobile user)</w:t>
            </w:r>
          </w:p>
        </w:tc>
        <w:tc>
          <w:tcPr>
            <w:tcW w:type="dxa" w:w="13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Mobile Access</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USN-15</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mobile user, I can create and view my comics on my phone through a responsive interface.</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All main screens are usable on a mobile screen size</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tcW w:type="dxa" w:w="135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Reader (Guest user)</w:t>
            </w:r>
          </w:p>
        </w:tc>
        <w:tc>
          <w:tcPr>
            <w:tcW w:type="dxa" w:w="13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Read Shared Comics</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USN-16</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reader, I can open a shared comic link without creating an account.</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The comic opens in read-only view</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Low</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tcW w:type="dxa" w:w="135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Support Executive</w:t>
            </w:r>
          </w:p>
        </w:tc>
        <w:tc>
          <w:tcPr>
            <w:tcW w:type="dxa" w:w="13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User Support</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USN-17</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 support executive, I can view reported issues from users so that I can help resolve them.</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see the list of issues and update their status</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Low</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tcW w:type="dxa" w:w="135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Administrator</w:t>
            </w:r>
          </w:p>
        </w:tc>
        <w:tc>
          <w:tcPr>
            <w:tcW w:type="dxa" w:w="1300"/>
            <w:vMerge w:val="restart"/>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Arial" w:cs="Arial" w:eastAsia="Arial" w:hAnsi="Arial"/>
                <w:sz w:val="18"/>
                <w:szCs w:val="18"/>
              </w:rPr>
              <w:t xml:space="preserve">Admin Management</w:t>
            </w: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USN-18</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an administrator, I can manage user accounts (view, block, delete).</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view all users and change their account status</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0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USN-19</w:t>
            </w:r>
          </w:p>
        </w:tc>
        <w:tc>
          <w:tcPr>
            <w:tcW w:type="dxa" w:w="2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As an administrator, I can monitor Gemini API usage and generation failures.</w:t>
            </w:r>
          </w:p>
        </w:tc>
        <w:tc>
          <w:tcPr>
            <w:tcW w:type="dxa" w:w="2066"/>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I can see usage counts and error logs</w:t>
            </w:r>
          </w:p>
        </w:tc>
        <w:tc>
          <w:tcPr>
            <w:tcW w:type="dxa" w:w="90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Medium</w:t>
            </w:r>
          </w:p>
        </w:tc>
        <w:tc>
          <w:tcPr>
            <w:tcW w:type="dxa" w:w="950"/>
            <w:tcBorders>
              <w:top w:val="single" w:color="000000" w:sz="4"/>
              <w:left w:val="single" w:color="000000" w:sz="4"/>
              <w:bottom w:val="single" w:color="000000" w:sz="4"/>
              <w:right w:val="single" w:color="000000" w:sz="4"/>
            </w:tcBorders>
            <w:tcMar>
              <w:top w:type="dxa" w:w="35"/>
              <w:left w:type="dxa" w:w="90"/>
              <w:bottom w:type="dxa" w:w="35"/>
              <w:right w:type="dxa" w:w="90"/>
            </w:tcMar>
            <w:vAlign w:val="top"/>
          </w:tcPr>
          <w:p>
            <w:pPr>
              <w:spacing w:after="0" w:before="0"/>
            </w:pPr>
            <w:r>
              <w:rPr>
                <w:rFonts w:ascii="Arial" w:cs="Arial" w:eastAsia="Arial" w:hAnsi="Arial"/>
                <w:sz w:val="18"/>
                <w:szCs w:val="18"/>
              </w:rPr>
              <w:t xml:space="preserve">Sprint-4</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483eb986b788e0f9a31dc3c74f88f7fe14d1a8.png"/><Relationship Id="rId8" Type="http://schemas.openxmlformats.org/officeDocument/2006/relationships/image" Target="media/6572292fc1fa5ff7cdb4ae1408e8670e906ead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2026-09-29T11:32:04.258Z</dcterms:created>
  <dcterms:modified xsi:type="dcterms:W3CDTF">2026-09-29T11:32:04.259Z</dcterms:modified>
</cp:coreProperties>
</file>

<file path=docProps/custom.xml><?xml version="1.0" encoding="utf-8"?>
<Properties xmlns="http://schemas.openxmlformats.org/officeDocument/2006/custom-properties" xmlns:vt="http://schemas.openxmlformats.org/officeDocument/2006/docPropsVTypes"/>
</file>