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1B7" w:rsidRPr="005C41B7" w:rsidRDefault="005C41B7" w:rsidP="005C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Documents Required for Verification</w:t>
      </w:r>
    </w:p>
    <w:p w:rsidR="005C41B7" w:rsidRPr="005C41B7" w:rsidRDefault="005C41B7" w:rsidP="005C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Along with their </w:t>
      </w:r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5C4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sources (portals/APIs)</w:t>
      </w:r>
      <w:r w:rsidRPr="005C41B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C41B7" w:rsidRPr="005C41B7" w:rsidRDefault="005C41B7" w:rsidP="005C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Encumbrance Certificate (EC)</w:t>
      </w:r>
    </w:p>
    <w:p w:rsidR="005C41B7" w:rsidRPr="005C41B7" w:rsidRDefault="005C41B7" w:rsidP="005C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proofErr w:type="gramStart"/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C41B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Confirms if the property is free from monetary/legal liabilities (mortgages, loans, litigations).</w:t>
      </w:r>
    </w:p>
    <w:p w:rsidR="005C41B7" w:rsidRPr="005C41B7" w:rsidRDefault="005C41B7" w:rsidP="005C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 Portals:</w:t>
      </w:r>
    </w:p>
    <w:p w:rsidR="005C41B7" w:rsidRPr="005C41B7" w:rsidRDefault="005C41B7" w:rsidP="005C41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IGRS/AP IGRS</w:t>
      </w:r>
      <w:r w:rsidRPr="005C4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proofErr w:type="spellStart"/>
      <w:r w:rsidRPr="005C41B7">
        <w:rPr>
          <w:rFonts w:ascii="Times New Roman" w:eastAsia="Times New Roman" w:hAnsi="Times New Roman" w:cs="Times New Roman"/>
          <w:sz w:val="24"/>
          <w:szCs w:val="24"/>
          <w:lang w:eastAsia="en-IN"/>
        </w:rPr>
        <w:t>Telangana</w:t>
      </w:r>
      <w:proofErr w:type="spellEnd"/>
      <w:r w:rsidRPr="005C41B7">
        <w:rPr>
          <w:rFonts w:ascii="Times New Roman" w:eastAsia="Times New Roman" w:hAnsi="Times New Roman" w:cs="Times New Roman"/>
          <w:sz w:val="24"/>
          <w:szCs w:val="24"/>
          <w:lang w:eastAsia="en-IN"/>
        </w:rPr>
        <w:t>, Andhra Pradesh</w:t>
      </w:r>
    </w:p>
    <w:p w:rsidR="005C41B7" w:rsidRPr="005C41B7" w:rsidRDefault="005C41B7" w:rsidP="005C41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TNREGINET</w:t>
      </w:r>
      <w:r w:rsidRPr="005C4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Tamil Nadu</w:t>
      </w:r>
    </w:p>
    <w:p w:rsidR="005C41B7" w:rsidRPr="005C41B7" w:rsidRDefault="005C41B7" w:rsidP="005C41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KAVERI</w:t>
      </w:r>
      <w:r w:rsidRPr="005C4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Karnataka</w:t>
      </w:r>
    </w:p>
    <w:p w:rsidR="005C41B7" w:rsidRPr="005C41B7" w:rsidRDefault="005C41B7" w:rsidP="005C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Access:</w:t>
      </w:r>
      <w:bookmarkStart w:id="0" w:name="_GoBack"/>
      <w:bookmarkEnd w:id="0"/>
    </w:p>
    <w:p w:rsidR="005C41B7" w:rsidRPr="005C41B7" w:rsidRDefault="005C41B7" w:rsidP="005C41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1B7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search using Survey Number or Document Number</w:t>
      </w:r>
    </w:p>
    <w:p w:rsidR="005C41B7" w:rsidRPr="005C41B7" w:rsidRDefault="005C41B7" w:rsidP="005C41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1B7">
        <w:rPr>
          <w:rFonts w:ascii="Times New Roman" w:eastAsia="Times New Roman" w:hAnsi="Times New Roman" w:cs="Times New Roman"/>
          <w:sz w:val="24"/>
          <w:szCs w:val="24"/>
          <w:lang w:eastAsia="en-IN"/>
        </w:rPr>
        <w:t>Downloadable PDF with ownership timeline</w:t>
      </w:r>
    </w:p>
    <w:p w:rsidR="005C41B7" w:rsidRPr="005C41B7" w:rsidRDefault="005C41B7" w:rsidP="005C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Record of Rights, Tenancy &amp; Crops (RTC)</w:t>
      </w:r>
    </w:p>
    <w:p w:rsidR="005C41B7" w:rsidRPr="005C41B7" w:rsidRDefault="005C41B7" w:rsidP="005C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proofErr w:type="gramStart"/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C41B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Details about ownership, land type, cultivation, tax, and history of land.</w:t>
      </w:r>
    </w:p>
    <w:p w:rsidR="005C41B7" w:rsidRPr="005C41B7" w:rsidRDefault="005C41B7" w:rsidP="005C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 Portals:</w:t>
      </w:r>
    </w:p>
    <w:p w:rsidR="005C41B7" w:rsidRPr="005C41B7" w:rsidRDefault="005C41B7" w:rsidP="005C41B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Bhoomi</w:t>
      </w:r>
      <w:proofErr w:type="spellEnd"/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(Karnataka)</w:t>
      </w:r>
    </w:p>
    <w:p w:rsidR="005C41B7" w:rsidRPr="005C41B7" w:rsidRDefault="005C41B7" w:rsidP="005C41B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Mahabhulekh</w:t>
      </w:r>
      <w:proofErr w:type="spellEnd"/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(Maharashtra)</w:t>
      </w:r>
    </w:p>
    <w:p w:rsidR="005C41B7" w:rsidRPr="005C41B7" w:rsidRDefault="005C41B7" w:rsidP="005C41B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Dharani</w:t>
      </w:r>
      <w:proofErr w:type="spellEnd"/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</w:t>
      </w:r>
      <w:proofErr w:type="spellStart"/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Telangana</w:t>
      </w:r>
      <w:proofErr w:type="spellEnd"/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5C41B7" w:rsidRPr="005C41B7" w:rsidRDefault="005C41B7" w:rsidP="005C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Access:</w:t>
      </w:r>
    </w:p>
    <w:p w:rsidR="005C41B7" w:rsidRPr="005C41B7" w:rsidRDefault="005C41B7" w:rsidP="005C41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Requires district, taluk, </w:t>
      </w:r>
      <w:proofErr w:type="spellStart"/>
      <w:r w:rsidRPr="005C41B7">
        <w:rPr>
          <w:rFonts w:ascii="Times New Roman" w:eastAsia="Times New Roman" w:hAnsi="Times New Roman" w:cs="Times New Roman"/>
          <w:sz w:val="24"/>
          <w:szCs w:val="24"/>
          <w:lang w:eastAsia="en-IN"/>
        </w:rPr>
        <w:t>hobli</w:t>
      </w:r>
      <w:proofErr w:type="spellEnd"/>
      <w:r w:rsidRPr="005C41B7">
        <w:rPr>
          <w:rFonts w:ascii="Times New Roman" w:eastAsia="Times New Roman" w:hAnsi="Times New Roman" w:cs="Times New Roman"/>
          <w:sz w:val="24"/>
          <w:szCs w:val="24"/>
          <w:lang w:eastAsia="en-IN"/>
        </w:rPr>
        <w:t>, village, and survey number</w:t>
      </w:r>
    </w:p>
    <w:p w:rsidR="005C41B7" w:rsidRPr="005C41B7" w:rsidRDefault="005C41B7" w:rsidP="005C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Survey Sketch / Village Map</w:t>
      </w:r>
    </w:p>
    <w:p w:rsidR="005C41B7" w:rsidRPr="005C41B7" w:rsidRDefault="005C41B7" w:rsidP="005C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proofErr w:type="gramStart"/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C41B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Visual confirmation of land boundaries, disputes, encroachments.</w:t>
      </w:r>
    </w:p>
    <w:p w:rsidR="005C41B7" w:rsidRPr="005C41B7" w:rsidRDefault="005C41B7" w:rsidP="005C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 Portals:</w:t>
      </w:r>
    </w:p>
    <w:p w:rsidR="005C41B7" w:rsidRPr="005C41B7" w:rsidRDefault="005C41B7" w:rsidP="005C41B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Dishank</w:t>
      </w:r>
      <w:proofErr w:type="spellEnd"/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(Karnataka)</w:t>
      </w:r>
    </w:p>
    <w:p w:rsidR="005C41B7" w:rsidRPr="005C41B7" w:rsidRDefault="005C41B7" w:rsidP="005C41B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BhuNaksha</w:t>
      </w:r>
      <w:proofErr w:type="spellEnd"/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(India-wide)</w:t>
      </w:r>
    </w:p>
    <w:p w:rsidR="005C41B7" w:rsidRPr="005C41B7" w:rsidRDefault="005C41B7" w:rsidP="005C41B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Village Maps (Survey Dept. websites)</w:t>
      </w:r>
    </w:p>
    <w:p w:rsidR="005C41B7" w:rsidRPr="005C41B7" w:rsidRDefault="005C41B7" w:rsidP="005C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Access:</w:t>
      </w:r>
    </w:p>
    <w:p w:rsidR="005C41B7" w:rsidRPr="005C41B7" w:rsidRDefault="005C41B7" w:rsidP="005C41B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1B7">
        <w:rPr>
          <w:rFonts w:ascii="Times New Roman" w:eastAsia="Times New Roman" w:hAnsi="Times New Roman" w:cs="Times New Roman"/>
          <w:sz w:val="24"/>
          <w:szCs w:val="24"/>
          <w:lang w:eastAsia="en-IN"/>
        </w:rPr>
        <w:t>Map-based interface or downloadable PDF sketch</w:t>
      </w:r>
    </w:p>
    <w:p w:rsidR="005C41B7" w:rsidRPr="005C41B7" w:rsidRDefault="005C41B7" w:rsidP="005C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41B7" w:rsidRPr="005C41B7" w:rsidRDefault="005C41B7" w:rsidP="005C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Mutation Report / Extract</w:t>
      </w:r>
    </w:p>
    <w:p w:rsidR="005C41B7" w:rsidRPr="005C41B7" w:rsidRDefault="005C41B7" w:rsidP="005C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proofErr w:type="gramStart"/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C41B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Legal update of ownership transfer after inheritance or sale.</w:t>
      </w:r>
    </w:p>
    <w:p w:rsidR="005C41B7" w:rsidRPr="005C41B7" w:rsidRDefault="005C41B7" w:rsidP="005C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 Portals:</w:t>
      </w:r>
    </w:p>
    <w:p w:rsidR="005C41B7" w:rsidRPr="005C41B7" w:rsidRDefault="005C41B7" w:rsidP="005C41B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Bhoomi</w:t>
      </w:r>
      <w:proofErr w:type="spellEnd"/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Mutation Status</w:t>
      </w:r>
    </w:p>
    <w:p w:rsidR="005C41B7" w:rsidRPr="005C41B7" w:rsidRDefault="005C41B7" w:rsidP="005C41B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Dharani</w:t>
      </w:r>
      <w:proofErr w:type="spellEnd"/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/ TNREGINET</w:t>
      </w:r>
    </w:p>
    <w:p w:rsidR="005C41B7" w:rsidRPr="005C41B7" w:rsidRDefault="005C41B7" w:rsidP="005C41B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Revenue Department of respective state</w:t>
      </w:r>
    </w:p>
    <w:p w:rsidR="005C41B7" w:rsidRPr="005C41B7" w:rsidRDefault="005C41B7" w:rsidP="005C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Access:</w:t>
      </w:r>
    </w:p>
    <w:p w:rsidR="005C41B7" w:rsidRPr="005C41B7" w:rsidRDefault="005C41B7" w:rsidP="005C41B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1B7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previous sale deed reference or application number</w:t>
      </w:r>
    </w:p>
    <w:p w:rsidR="005C41B7" w:rsidRPr="005C41B7" w:rsidRDefault="005C41B7" w:rsidP="005C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Tax Paid Receipt</w:t>
      </w:r>
    </w:p>
    <w:p w:rsidR="005C41B7" w:rsidRPr="005C41B7" w:rsidRDefault="005C41B7" w:rsidP="005C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proofErr w:type="gramStart"/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C41B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Proof of no pending municipal or panchayat taxes.</w:t>
      </w:r>
    </w:p>
    <w:p w:rsidR="005C41B7" w:rsidRPr="005C41B7" w:rsidRDefault="005C41B7" w:rsidP="005C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 Portals:</w:t>
      </w:r>
    </w:p>
    <w:p w:rsidR="005C41B7" w:rsidRPr="005C41B7" w:rsidRDefault="005C41B7" w:rsidP="005C41B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BBMP (Bangalore), GHMC (Hyderabad), Local Municipalities</w:t>
      </w:r>
    </w:p>
    <w:p w:rsidR="005C41B7" w:rsidRPr="005C41B7" w:rsidRDefault="005C41B7" w:rsidP="005C41B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1B7">
        <w:rPr>
          <w:rFonts w:ascii="Times New Roman" w:eastAsia="Times New Roman" w:hAnsi="Times New Roman" w:cs="Times New Roman"/>
          <w:sz w:val="24"/>
          <w:szCs w:val="24"/>
          <w:lang w:eastAsia="en-IN"/>
        </w:rPr>
        <w:t>Often available in local panchayat offices or ULB portals</w:t>
      </w:r>
    </w:p>
    <w:p w:rsidR="005C41B7" w:rsidRPr="005C41B7" w:rsidRDefault="005C41B7" w:rsidP="005C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6. </w:t>
      </w:r>
      <w:proofErr w:type="spellStart"/>
      <w:r w:rsidRPr="005C41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Patta</w:t>
      </w:r>
      <w:proofErr w:type="spellEnd"/>
      <w:r w:rsidRPr="005C41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/</w:t>
      </w:r>
      <w:proofErr w:type="spellStart"/>
      <w:r w:rsidRPr="005C41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Chitta</w:t>
      </w:r>
      <w:proofErr w:type="spellEnd"/>
      <w:r w:rsidRPr="005C41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(Tamil Nadu</w:t>
      </w:r>
      <w:proofErr w:type="gramStart"/>
      <w:r w:rsidRPr="005C41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Optional)</w:t>
      </w:r>
    </w:p>
    <w:p w:rsidR="005C41B7" w:rsidRPr="005C41B7" w:rsidRDefault="005C41B7" w:rsidP="005C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proofErr w:type="gramStart"/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C41B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Ownership + type of land (wet/dry), especially for TN</w:t>
      </w:r>
    </w:p>
    <w:p w:rsidR="005C41B7" w:rsidRPr="005C41B7" w:rsidRDefault="005C41B7" w:rsidP="005C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 Portal:</w:t>
      </w:r>
    </w:p>
    <w:p w:rsidR="005C41B7" w:rsidRPr="005C41B7" w:rsidRDefault="005C41B7" w:rsidP="005C41B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eservices.tn.gov.in</w:t>
      </w:r>
    </w:p>
    <w:p w:rsidR="005C41B7" w:rsidRPr="005C41B7" w:rsidRDefault="005C41B7" w:rsidP="005C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7. Conversion Certificate (DC Conversion)</w:t>
      </w:r>
    </w:p>
    <w:p w:rsidR="005C41B7" w:rsidRPr="005C41B7" w:rsidRDefault="005C41B7" w:rsidP="005C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proofErr w:type="gramStart"/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C41B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Confirms land converted from agricultural to residential/commercial use.</w:t>
      </w:r>
    </w:p>
    <w:p w:rsidR="005C41B7" w:rsidRPr="005C41B7" w:rsidRDefault="005C41B7" w:rsidP="005C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 Portals:</w:t>
      </w:r>
    </w:p>
    <w:p w:rsidR="005C41B7" w:rsidRPr="005C41B7" w:rsidRDefault="005C41B7" w:rsidP="005C41B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Bhoomi</w:t>
      </w:r>
      <w:proofErr w:type="spellEnd"/>
      <w:r w:rsidRPr="005C4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Dharani</w:t>
      </w:r>
      <w:proofErr w:type="spellEnd"/>
      <w:r w:rsidRPr="005C41B7">
        <w:rPr>
          <w:rFonts w:ascii="Times New Roman" w:eastAsia="Times New Roman" w:hAnsi="Times New Roman" w:cs="Times New Roman"/>
          <w:sz w:val="24"/>
          <w:szCs w:val="24"/>
          <w:lang w:eastAsia="en-IN"/>
        </w:rPr>
        <w:t>, or district-level Revenue Department websites</w:t>
      </w:r>
    </w:p>
    <w:p w:rsidR="005C41B7" w:rsidRPr="005C41B7" w:rsidRDefault="005C41B7" w:rsidP="005C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41B7" w:rsidRDefault="005C41B7" w:rsidP="005C41B7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5C41B7" w:rsidRPr="005C41B7" w:rsidRDefault="005C41B7" w:rsidP="005C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 8. </w:t>
      </w:r>
      <w:proofErr w:type="spellStart"/>
      <w:r w:rsidRPr="005C41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Aadhar</w:t>
      </w:r>
      <w:proofErr w:type="spellEnd"/>
      <w:r w:rsidRPr="005C41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-based Owner Validation (with consent)</w:t>
      </w:r>
    </w:p>
    <w:p w:rsidR="005C41B7" w:rsidRPr="005C41B7" w:rsidRDefault="005C41B7" w:rsidP="005C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proofErr w:type="gramStart"/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C41B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Match input owner name with government-linked </w:t>
      </w:r>
      <w:proofErr w:type="spellStart"/>
      <w:r w:rsidRPr="005C41B7">
        <w:rPr>
          <w:rFonts w:ascii="Times New Roman" w:eastAsia="Times New Roman" w:hAnsi="Times New Roman" w:cs="Times New Roman"/>
          <w:sz w:val="24"/>
          <w:szCs w:val="24"/>
          <w:lang w:eastAsia="en-IN"/>
        </w:rPr>
        <w:t>Aadhar</w:t>
      </w:r>
      <w:proofErr w:type="spellEnd"/>
      <w:r w:rsidRPr="005C4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data.</w:t>
      </w:r>
    </w:p>
    <w:p w:rsidR="005C41B7" w:rsidRPr="005C41B7" w:rsidRDefault="005C41B7" w:rsidP="005C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Source:</w:t>
      </w:r>
    </w:p>
    <w:p w:rsidR="005C41B7" w:rsidRPr="005C41B7" w:rsidRDefault="005C41B7" w:rsidP="005C41B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1B7">
        <w:rPr>
          <w:rFonts w:ascii="Times New Roman" w:eastAsia="Times New Roman" w:hAnsi="Times New Roman" w:cs="Times New Roman"/>
          <w:sz w:val="24"/>
          <w:szCs w:val="24"/>
          <w:lang w:eastAsia="en-IN"/>
        </w:rPr>
        <w:t>Via UIDAI APIs (if KYC authorized and legal)</w:t>
      </w:r>
    </w:p>
    <w:p w:rsidR="005C41B7" w:rsidRPr="005C41B7" w:rsidRDefault="005C41B7" w:rsidP="005C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Legal Case Status (Litigation Check)</w:t>
      </w:r>
    </w:p>
    <w:p w:rsidR="005C41B7" w:rsidRPr="005C41B7" w:rsidRDefault="005C41B7" w:rsidP="005C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proofErr w:type="gramStart"/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C41B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Verifies if property or seller is involved in active legal disputes.</w:t>
      </w:r>
    </w:p>
    <w:p w:rsidR="005C41B7" w:rsidRPr="005C41B7" w:rsidRDefault="005C41B7" w:rsidP="005C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 Portals:</w:t>
      </w:r>
    </w:p>
    <w:p w:rsidR="005C41B7" w:rsidRPr="005C41B7" w:rsidRDefault="005C41B7" w:rsidP="005C41B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ecourts.gov.in</w:t>
      </w:r>
      <w:r w:rsidRPr="005C4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National Judicial Data Grid</w:t>
      </w:r>
    </w:p>
    <w:p w:rsidR="005C41B7" w:rsidRPr="005C41B7" w:rsidRDefault="005C41B7" w:rsidP="005C41B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Court Case Status Pages</w:t>
      </w:r>
    </w:p>
    <w:p w:rsidR="005C41B7" w:rsidRPr="005C41B7" w:rsidRDefault="005C41B7" w:rsidP="005C41B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Judicial Web SG / EC-integrated judicial views</w:t>
      </w:r>
    </w:p>
    <w:p w:rsidR="005C41B7" w:rsidRPr="005C41B7" w:rsidRDefault="005C41B7" w:rsidP="005C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Green Zone / CDP Validation</w:t>
      </w:r>
    </w:p>
    <w:p w:rsidR="005C41B7" w:rsidRPr="005C41B7" w:rsidRDefault="005C41B7" w:rsidP="005C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proofErr w:type="gramStart"/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C41B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Ensure land is not restricted under green belt or city development planning.</w:t>
      </w:r>
    </w:p>
    <w:p w:rsidR="005C41B7" w:rsidRPr="005C41B7" w:rsidRDefault="005C41B7" w:rsidP="005C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 Portals:</w:t>
      </w:r>
    </w:p>
    <w:p w:rsidR="005C41B7" w:rsidRPr="005C41B7" w:rsidRDefault="005C41B7" w:rsidP="005C41B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BDA (Bangalore)</w:t>
      </w:r>
    </w:p>
    <w:p w:rsidR="005C41B7" w:rsidRPr="005C41B7" w:rsidRDefault="005C41B7" w:rsidP="005C41B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HMDA (Hyderabad)</w:t>
      </w:r>
    </w:p>
    <w:p w:rsidR="005C41B7" w:rsidRPr="005C41B7" w:rsidRDefault="005C41B7" w:rsidP="005C41B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NGT Data / Forest Dept. Maps</w:t>
      </w:r>
    </w:p>
    <w:p w:rsidR="005C41B7" w:rsidRPr="005C41B7" w:rsidRDefault="005C41B7" w:rsidP="005C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C41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Integration Types: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3126"/>
        <w:gridCol w:w="2654"/>
      </w:tblGrid>
      <w:tr w:rsidR="005C41B7" w:rsidRPr="005C41B7" w:rsidTr="005C41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C41B7" w:rsidRPr="005C41B7" w:rsidRDefault="005C41B7" w:rsidP="005C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C4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5C41B7" w:rsidRPr="005C41B7" w:rsidRDefault="005C41B7" w:rsidP="005C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C4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5C41B7" w:rsidRPr="005C41B7" w:rsidRDefault="005C41B7" w:rsidP="005C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C4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Notes</w:t>
            </w:r>
          </w:p>
        </w:tc>
      </w:tr>
      <w:tr w:rsidR="005C41B7" w:rsidRPr="005C41B7" w:rsidTr="005C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1B7" w:rsidRPr="005C41B7" w:rsidRDefault="005C41B7" w:rsidP="005C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41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 Portals</w:t>
            </w:r>
          </w:p>
        </w:tc>
        <w:tc>
          <w:tcPr>
            <w:tcW w:w="0" w:type="auto"/>
            <w:vAlign w:val="center"/>
            <w:hideMark/>
          </w:tcPr>
          <w:p w:rsidR="005C41B7" w:rsidRPr="005C41B7" w:rsidRDefault="005C41B7" w:rsidP="005C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41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Headless scraping / open search</w:t>
            </w:r>
          </w:p>
        </w:tc>
        <w:tc>
          <w:tcPr>
            <w:tcW w:w="0" w:type="auto"/>
            <w:vAlign w:val="center"/>
            <w:hideMark/>
          </w:tcPr>
          <w:p w:rsidR="005C41B7" w:rsidRPr="005C41B7" w:rsidRDefault="005C41B7" w:rsidP="005C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41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EC, RTC, Mutation</w:t>
            </w:r>
          </w:p>
        </w:tc>
      </w:tr>
      <w:tr w:rsidR="005C41B7" w:rsidRPr="005C41B7" w:rsidTr="005C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1B7" w:rsidRPr="005C41B7" w:rsidRDefault="005C41B7" w:rsidP="005C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41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Maps &amp; GIS</w:t>
            </w:r>
          </w:p>
        </w:tc>
        <w:tc>
          <w:tcPr>
            <w:tcW w:w="0" w:type="auto"/>
            <w:vAlign w:val="center"/>
            <w:hideMark/>
          </w:tcPr>
          <w:p w:rsidR="005C41B7" w:rsidRPr="005C41B7" w:rsidRDefault="005C41B7" w:rsidP="005C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41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API-based or coordinate fetch</w:t>
            </w:r>
          </w:p>
        </w:tc>
        <w:tc>
          <w:tcPr>
            <w:tcW w:w="0" w:type="auto"/>
            <w:vAlign w:val="center"/>
            <w:hideMark/>
          </w:tcPr>
          <w:p w:rsidR="005C41B7" w:rsidRPr="005C41B7" w:rsidRDefault="005C41B7" w:rsidP="005C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41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</w:t>
            </w:r>
            <w:proofErr w:type="spellStart"/>
            <w:r w:rsidRPr="005C41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Dishank</w:t>
            </w:r>
            <w:proofErr w:type="spellEnd"/>
            <w:r w:rsidRPr="005C41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5C41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BhuNaksha</w:t>
            </w:r>
            <w:proofErr w:type="spellEnd"/>
          </w:p>
        </w:tc>
      </w:tr>
      <w:tr w:rsidR="005C41B7" w:rsidRPr="005C41B7" w:rsidTr="005C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1B7" w:rsidRPr="005C41B7" w:rsidRDefault="005C41B7" w:rsidP="005C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41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Judicial Data</w:t>
            </w:r>
          </w:p>
        </w:tc>
        <w:tc>
          <w:tcPr>
            <w:tcW w:w="0" w:type="auto"/>
            <w:vAlign w:val="center"/>
            <w:hideMark/>
          </w:tcPr>
          <w:p w:rsidR="005C41B7" w:rsidRPr="005C41B7" w:rsidRDefault="005C41B7" w:rsidP="005C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41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 by name / property</w:t>
            </w:r>
          </w:p>
        </w:tc>
        <w:tc>
          <w:tcPr>
            <w:tcW w:w="0" w:type="auto"/>
            <w:vAlign w:val="center"/>
            <w:hideMark/>
          </w:tcPr>
          <w:p w:rsidR="005C41B7" w:rsidRPr="005C41B7" w:rsidRDefault="005C41B7" w:rsidP="005C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41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 </w:t>
            </w:r>
            <w:proofErr w:type="spellStart"/>
            <w:r w:rsidRPr="005C41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captcha</w:t>
            </w:r>
            <w:proofErr w:type="spellEnd"/>
            <w:r w:rsidRPr="005C41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handling</w:t>
            </w:r>
          </w:p>
        </w:tc>
      </w:tr>
      <w:tr w:rsidR="005C41B7" w:rsidRPr="005C41B7" w:rsidTr="005C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1B7" w:rsidRPr="005C41B7" w:rsidRDefault="005C41B7" w:rsidP="005C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41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Tax Records</w:t>
            </w:r>
          </w:p>
        </w:tc>
        <w:tc>
          <w:tcPr>
            <w:tcW w:w="0" w:type="auto"/>
            <w:vAlign w:val="center"/>
            <w:hideMark/>
          </w:tcPr>
          <w:p w:rsidR="005C41B7" w:rsidRPr="005C41B7" w:rsidRDefault="005C41B7" w:rsidP="005C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41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Municipality-specific logic</w:t>
            </w:r>
          </w:p>
        </w:tc>
        <w:tc>
          <w:tcPr>
            <w:tcW w:w="0" w:type="auto"/>
            <w:vAlign w:val="center"/>
            <w:hideMark/>
          </w:tcPr>
          <w:p w:rsidR="005C41B7" w:rsidRPr="005C41B7" w:rsidRDefault="005C41B7" w:rsidP="005C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41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Varies greatly across cities</w:t>
            </w:r>
          </w:p>
        </w:tc>
      </w:tr>
      <w:tr w:rsidR="005C41B7" w:rsidRPr="005C41B7" w:rsidTr="005C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1B7" w:rsidRPr="005C41B7" w:rsidRDefault="005C41B7" w:rsidP="005C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C41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Aadhar</w:t>
            </w:r>
            <w:proofErr w:type="spellEnd"/>
            <w:r w:rsidRPr="005C41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:rsidR="005C41B7" w:rsidRPr="005C41B7" w:rsidRDefault="005C41B7" w:rsidP="005C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41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Consent-based UIDAI gateway</w:t>
            </w:r>
          </w:p>
        </w:tc>
        <w:tc>
          <w:tcPr>
            <w:tcW w:w="0" w:type="auto"/>
            <w:vAlign w:val="center"/>
            <w:hideMark/>
          </w:tcPr>
          <w:p w:rsidR="005C41B7" w:rsidRPr="005C41B7" w:rsidRDefault="005C41B7" w:rsidP="005C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41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Only if buyer/seller agrees</w:t>
            </w:r>
          </w:p>
        </w:tc>
      </w:tr>
    </w:tbl>
    <w:p w:rsidR="00261C47" w:rsidRDefault="005C41B7" w:rsidP="00B96D2A">
      <w:r>
        <w:br w:type="textWrapping" w:clear="all"/>
      </w:r>
    </w:p>
    <w:p w:rsidR="000D0079" w:rsidRDefault="000D0079" w:rsidP="00B96D2A"/>
    <w:p w:rsidR="000D0079" w:rsidRDefault="000D0079" w:rsidP="00B96D2A"/>
    <w:p w:rsidR="000D0079" w:rsidRDefault="000D0079" w:rsidP="00B96D2A"/>
    <w:p w:rsidR="000D0079" w:rsidRDefault="000D0079" w:rsidP="00B96D2A"/>
    <w:p w:rsidR="000D0079" w:rsidRDefault="000D0079" w:rsidP="000D0079">
      <w:pPr>
        <w:pStyle w:val="Heading2"/>
      </w:pPr>
      <w:r>
        <w:rPr>
          <w:rStyle w:val="Strong"/>
          <w:b/>
          <w:bCs/>
        </w:rPr>
        <w:lastRenderedPageBreak/>
        <w:t>Karnataka Property Document Data Extraction Procedure</w:t>
      </w:r>
    </w:p>
    <w:p w:rsidR="000D0079" w:rsidRDefault="000D0079" w:rsidP="000D0079">
      <w:pPr>
        <w:pStyle w:val="Heading3"/>
      </w:pPr>
      <w:r>
        <w:t xml:space="preserve"> 1. </w:t>
      </w:r>
      <w:r>
        <w:rPr>
          <w:rStyle w:val="Strong"/>
          <w:b/>
          <w:bCs/>
        </w:rPr>
        <w:t>Encumbrance Certificate (EC)</w:t>
      </w:r>
    </w:p>
    <w:p w:rsidR="000D0079" w:rsidRDefault="000D0079" w:rsidP="000D0079">
      <w:pPr>
        <w:pStyle w:val="NormalWeb"/>
      </w:pPr>
      <w:r>
        <w:rPr>
          <w:rStyle w:val="Strong"/>
        </w:rPr>
        <w:t>Portal:</w:t>
      </w:r>
      <w:r>
        <w:t xml:space="preserve"> KAVERI Online Services</w:t>
      </w:r>
    </w:p>
    <w:p w:rsidR="000D0079" w:rsidRDefault="000D0079" w:rsidP="000D0079">
      <w:pPr>
        <w:pStyle w:val="NormalWeb"/>
      </w:pPr>
      <w:r>
        <w:rPr>
          <w:rStyle w:val="Strong"/>
        </w:rPr>
        <w:t>Steps to Extract:</w:t>
      </w:r>
    </w:p>
    <w:p w:rsidR="000D0079" w:rsidRDefault="000D0079" w:rsidP="000D0079">
      <w:pPr>
        <w:pStyle w:val="NormalWeb"/>
        <w:numPr>
          <w:ilvl w:val="0"/>
          <w:numId w:val="27"/>
        </w:numPr>
      </w:pPr>
      <w:r>
        <w:t xml:space="preserve">Navigate to </w:t>
      </w:r>
      <w:r>
        <w:rPr>
          <w:rStyle w:val="Strong"/>
        </w:rPr>
        <w:t>KAVERI Online Services &gt; Online EC</w:t>
      </w:r>
      <w:r>
        <w:t>.</w:t>
      </w:r>
    </w:p>
    <w:p w:rsidR="000D0079" w:rsidRDefault="000D0079" w:rsidP="000D0079">
      <w:pPr>
        <w:pStyle w:val="NormalWeb"/>
        <w:numPr>
          <w:ilvl w:val="0"/>
          <w:numId w:val="27"/>
        </w:numPr>
      </w:pPr>
      <w:r>
        <w:t>Register/Login using mobile number &amp; OTP.</w:t>
      </w:r>
    </w:p>
    <w:p w:rsidR="000D0079" w:rsidRDefault="000D0079" w:rsidP="000D0079">
      <w:pPr>
        <w:pStyle w:val="NormalWeb"/>
        <w:numPr>
          <w:ilvl w:val="0"/>
          <w:numId w:val="27"/>
        </w:numPr>
      </w:pPr>
      <w:r>
        <w:t>Select:</w:t>
      </w:r>
    </w:p>
    <w:p w:rsidR="000D0079" w:rsidRDefault="000D0079" w:rsidP="000D0079">
      <w:pPr>
        <w:pStyle w:val="NormalWeb"/>
        <w:numPr>
          <w:ilvl w:val="1"/>
          <w:numId w:val="27"/>
        </w:numPr>
      </w:pPr>
      <w:r>
        <w:t>District</w:t>
      </w:r>
    </w:p>
    <w:p w:rsidR="000D0079" w:rsidRDefault="000D0079" w:rsidP="000D0079">
      <w:pPr>
        <w:pStyle w:val="NormalWeb"/>
        <w:numPr>
          <w:ilvl w:val="1"/>
          <w:numId w:val="27"/>
        </w:numPr>
      </w:pPr>
      <w:r>
        <w:t>SRO (Sub-Registrar Office)</w:t>
      </w:r>
    </w:p>
    <w:p w:rsidR="000D0079" w:rsidRDefault="000D0079" w:rsidP="000D0079">
      <w:pPr>
        <w:pStyle w:val="NormalWeb"/>
        <w:numPr>
          <w:ilvl w:val="1"/>
          <w:numId w:val="27"/>
        </w:numPr>
      </w:pPr>
      <w:r>
        <w:t>Survey No or Document No</w:t>
      </w:r>
    </w:p>
    <w:p w:rsidR="000D0079" w:rsidRDefault="000D0079" w:rsidP="000D0079">
      <w:pPr>
        <w:pStyle w:val="NormalWeb"/>
        <w:numPr>
          <w:ilvl w:val="0"/>
          <w:numId w:val="27"/>
        </w:numPr>
      </w:pPr>
      <w:r>
        <w:t>Submit and preview EC data.</w:t>
      </w:r>
    </w:p>
    <w:p w:rsidR="000D0079" w:rsidRDefault="000D0079" w:rsidP="000D0079">
      <w:pPr>
        <w:pStyle w:val="NormalWeb"/>
        <w:numPr>
          <w:ilvl w:val="0"/>
          <w:numId w:val="27"/>
        </w:numPr>
      </w:pPr>
      <w:r>
        <w:t>Download EC as PDF.</w:t>
      </w:r>
    </w:p>
    <w:p w:rsidR="000D0079" w:rsidRDefault="000D0079" w:rsidP="000D0079">
      <w:pPr>
        <w:pStyle w:val="NormalWeb"/>
      </w:pPr>
      <w:r>
        <w:rPr>
          <w:rStyle w:val="Strong"/>
        </w:rPr>
        <w:t>Automation Possibility:</w:t>
      </w:r>
    </w:p>
    <w:p w:rsidR="000D0079" w:rsidRDefault="000D0079" w:rsidP="000D0079">
      <w:pPr>
        <w:pStyle w:val="NormalWeb"/>
        <w:numPr>
          <w:ilvl w:val="0"/>
          <w:numId w:val="28"/>
        </w:numPr>
      </w:pPr>
      <w:r>
        <w:t>CAPTCHA present (requires OCR or CAPTCHA-solving services).</w:t>
      </w:r>
    </w:p>
    <w:p w:rsidR="000D0079" w:rsidRDefault="000D0079" w:rsidP="000D0079">
      <w:pPr>
        <w:pStyle w:val="NormalWeb"/>
        <w:numPr>
          <w:ilvl w:val="0"/>
          <w:numId w:val="28"/>
        </w:numPr>
      </w:pPr>
      <w:r>
        <w:t>Use Selenium headless browser with user session + scraping for the result table.</w:t>
      </w:r>
    </w:p>
    <w:p w:rsidR="000D0079" w:rsidRDefault="000D0079" w:rsidP="000D0079">
      <w:pPr>
        <w:pStyle w:val="Heading3"/>
      </w:pPr>
      <w:r>
        <w:t xml:space="preserve">2. </w:t>
      </w:r>
      <w:r>
        <w:rPr>
          <w:rStyle w:val="Strong"/>
          <w:b/>
          <w:bCs/>
        </w:rPr>
        <w:t>RTC (Record of Rights, Tenancy &amp; Crops)</w:t>
      </w:r>
    </w:p>
    <w:p w:rsidR="000D0079" w:rsidRDefault="000D0079" w:rsidP="000D0079">
      <w:pPr>
        <w:pStyle w:val="NormalWeb"/>
      </w:pPr>
      <w:r>
        <w:rPr>
          <w:rStyle w:val="Strong"/>
        </w:rPr>
        <w:t>Portal:</w:t>
      </w:r>
      <w:r>
        <w:t xml:space="preserve"> </w:t>
      </w:r>
      <w:proofErr w:type="spellStart"/>
      <w:r>
        <w:t>Bhoomi</w:t>
      </w:r>
      <w:proofErr w:type="spellEnd"/>
      <w:r>
        <w:t xml:space="preserve"> RTC Portal</w:t>
      </w:r>
    </w:p>
    <w:p w:rsidR="000D0079" w:rsidRDefault="000D0079" w:rsidP="000D0079">
      <w:pPr>
        <w:pStyle w:val="NormalWeb"/>
      </w:pPr>
      <w:r>
        <w:rPr>
          <w:rStyle w:val="Strong"/>
        </w:rPr>
        <w:t>Steps to Extract:</w:t>
      </w:r>
    </w:p>
    <w:p w:rsidR="000D0079" w:rsidRDefault="000D0079" w:rsidP="000D0079">
      <w:pPr>
        <w:pStyle w:val="NormalWeb"/>
        <w:numPr>
          <w:ilvl w:val="0"/>
          <w:numId w:val="29"/>
        </w:numPr>
      </w:pPr>
      <w:r>
        <w:t xml:space="preserve">Go to </w:t>
      </w:r>
      <w:proofErr w:type="spellStart"/>
      <w:r>
        <w:t>Bhoomi</w:t>
      </w:r>
      <w:proofErr w:type="spellEnd"/>
      <w:r>
        <w:t xml:space="preserve"> RTC </w:t>
      </w:r>
      <w:proofErr w:type="spellStart"/>
      <w:r>
        <w:t>WebRTC</w:t>
      </w:r>
      <w:proofErr w:type="spellEnd"/>
      <w:r>
        <w:t xml:space="preserve"> or Service 84.</w:t>
      </w:r>
    </w:p>
    <w:p w:rsidR="000D0079" w:rsidRDefault="000D0079" w:rsidP="000D0079">
      <w:pPr>
        <w:pStyle w:val="NormalWeb"/>
        <w:numPr>
          <w:ilvl w:val="0"/>
          <w:numId w:val="29"/>
        </w:numPr>
      </w:pPr>
      <w:r>
        <w:t>Choose:</w:t>
      </w:r>
    </w:p>
    <w:p w:rsidR="000D0079" w:rsidRDefault="000D0079" w:rsidP="000D0079">
      <w:pPr>
        <w:pStyle w:val="NormalWeb"/>
        <w:numPr>
          <w:ilvl w:val="1"/>
          <w:numId w:val="29"/>
        </w:numPr>
      </w:pPr>
      <w:r>
        <w:t xml:space="preserve">District → Taluk → </w:t>
      </w:r>
      <w:proofErr w:type="spellStart"/>
      <w:r>
        <w:t>Hobli</w:t>
      </w:r>
      <w:proofErr w:type="spellEnd"/>
      <w:r>
        <w:t xml:space="preserve"> → Village</w:t>
      </w:r>
    </w:p>
    <w:p w:rsidR="000D0079" w:rsidRDefault="000D0079" w:rsidP="000D0079">
      <w:pPr>
        <w:pStyle w:val="NormalWeb"/>
        <w:numPr>
          <w:ilvl w:val="1"/>
          <w:numId w:val="29"/>
        </w:numPr>
      </w:pPr>
      <w:r>
        <w:t>Survey Number</w:t>
      </w:r>
    </w:p>
    <w:p w:rsidR="000D0079" w:rsidRDefault="000D0079" w:rsidP="000D0079">
      <w:pPr>
        <w:pStyle w:val="NormalWeb"/>
        <w:numPr>
          <w:ilvl w:val="0"/>
          <w:numId w:val="29"/>
        </w:numPr>
      </w:pPr>
      <w:r>
        <w:t>Submit the form to get RTC extract.</w:t>
      </w:r>
    </w:p>
    <w:p w:rsidR="000D0079" w:rsidRDefault="000D0079" w:rsidP="000D0079">
      <w:pPr>
        <w:pStyle w:val="NormalWeb"/>
        <w:numPr>
          <w:ilvl w:val="0"/>
          <w:numId w:val="29"/>
        </w:numPr>
      </w:pPr>
      <w:r>
        <w:t>View &amp; download the PDF.</w:t>
      </w:r>
    </w:p>
    <w:p w:rsidR="000D0079" w:rsidRDefault="000D0079" w:rsidP="000D0079">
      <w:pPr>
        <w:pStyle w:val="NormalWeb"/>
      </w:pPr>
      <w:r>
        <w:rPr>
          <w:rStyle w:val="Strong"/>
        </w:rPr>
        <w:t>Automation Possibility:</w:t>
      </w:r>
    </w:p>
    <w:p w:rsidR="000D0079" w:rsidRDefault="000D0079" w:rsidP="000D0079">
      <w:pPr>
        <w:pStyle w:val="NormalWeb"/>
        <w:numPr>
          <w:ilvl w:val="0"/>
          <w:numId w:val="30"/>
        </w:numPr>
      </w:pPr>
      <w:r>
        <w:t>Can be automated with Selenium (relatively stable interface).</w:t>
      </w:r>
    </w:p>
    <w:p w:rsidR="000D0079" w:rsidRDefault="000D0079" w:rsidP="000D0079">
      <w:pPr>
        <w:pStyle w:val="NormalWeb"/>
        <w:numPr>
          <w:ilvl w:val="0"/>
          <w:numId w:val="30"/>
        </w:numPr>
      </w:pPr>
      <w:r>
        <w:t>Map dropdown selections using preloaded mapping data.</w:t>
      </w:r>
    </w:p>
    <w:p w:rsidR="000D0079" w:rsidRDefault="000D0079" w:rsidP="000D0079"/>
    <w:p w:rsidR="000D0079" w:rsidRDefault="000D0079" w:rsidP="000D0079">
      <w:pPr>
        <w:pStyle w:val="Heading3"/>
        <w:rPr>
          <w:rFonts w:ascii="Segoe UI Symbol" w:hAnsi="Segoe UI Symbol" w:cs="Segoe UI Symbol"/>
        </w:rPr>
      </w:pPr>
    </w:p>
    <w:p w:rsidR="000D0079" w:rsidRDefault="000D0079" w:rsidP="000D0079">
      <w:pPr>
        <w:pStyle w:val="Heading3"/>
        <w:rPr>
          <w:rFonts w:ascii="Segoe UI Symbol" w:hAnsi="Segoe UI Symbol" w:cs="Segoe UI Symbol"/>
        </w:rPr>
      </w:pPr>
    </w:p>
    <w:p w:rsidR="000D0079" w:rsidRDefault="000D0079" w:rsidP="000D0079">
      <w:pPr>
        <w:pStyle w:val="Heading3"/>
        <w:rPr>
          <w:rFonts w:ascii="Segoe UI Symbol" w:hAnsi="Segoe UI Symbol" w:cs="Segoe UI Symbol"/>
        </w:rPr>
      </w:pPr>
    </w:p>
    <w:p w:rsidR="000D0079" w:rsidRDefault="000D0079" w:rsidP="000D0079">
      <w:pPr>
        <w:pStyle w:val="Heading3"/>
      </w:pPr>
      <w:r>
        <w:lastRenderedPageBreak/>
        <w:t xml:space="preserve">3. </w:t>
      </w:r>
      <w:r>
        <w:rPr>
          <w:rStyle w:val="Strong"/>
          <w:b/>
          <w:bCs/>
        </w:rPr>
        <w:t>Survey Sketch / Village Map</w:t>
      </w:r>
    </w:p>
    <w:p w:rsidR="000D0079" w:rsidRDefault="000D0079" w:rsidP="000D0079">
      <w:pPr>
        <w:pStyle w:val="NormalWeb"/>
      </w:pPr>
      <w:r>
        <w:rPr>
          <w:rStyle w:val="Strong"/>
        </w:rPr>
        <w:t>Portal:</w:t>
      </w:r>
      <w:r>
        <w:t xml:space="preserve"> </w:t>
      </w:r>
      <w:proofErr w:type="spellStart"/>
      <w:r>
        <w:t>Dishank</w:t>
      </w:r>
      <w:proofErr w:type="spellEnd"/>
    </w:p>
    <w:p w:rsidR="000D0079" w:rsidRDefault="000D0079" w:rsidP="000D0079">
      <w:pPr>
        <w:pStyle w:val="NormalWeb"/>
      </w:pPr>
      <w:r>
        <w:rPr>
          <w:rStyle w:val="Strong"/>
        </w:rPr>
        <w:t>Steps to Extract:</w:t>
      </w:r>
    </w:p>
    <w:p w:rsidR="000D0079" w:rsidRDefault="000D0079" w:rsidP="000D0079">
      <w:pPr>
        <w:pStyle w:val="NormalWeb"/>
        <w:numPr>
          <w:ilvl w:val="0"/>
          <w:numId w:val="31"/>
        </w:numPr>
      </w:pPr>
      <w:r>
        <w:t xml:space="preserve">Use </w:t>
      </w:r>
      <w:proofErr w:type="spellStart"/>
      <w:r>
        <w:t>Dishank</w:t>
      </w:r>
      <w:proofErr w:type="spellEnd"/>
      <w:r>
        <w:t xml:space="preserve"> mobile app or GIS map portal.</w:t>
      </w:r>
    </w:p>
    <w:p w:rsidR="000D0079" w:rsidRDefault="000D0079" w:rsidP="000D0079">
      <w:pPr>
        <w:pStyle w:val="NormalWeb"/>
        <w:numPr>
          <w:ilvl w:val="0"/>
          <w:numId w:val="31"/>
        </w:numPr>
      </w:pPr>
      <w:r>
        <w:t>Enter or pin the survey number and village.</w:t>
      </w:r>
    </w:p>
    <w:p w:rsidR="000D0079" w:rsidRDefault="000D0079" w:rsidP="000D0079">
      <w:pPr>
        <w:pStyle w:val="NormalWeb"/>
        <w:numPr>
          <w:ilvl w:val="0"/>
          <w:numId w:val="31"/>
        </w:numPr>
      </w:pPr>
      <w:r>
        <w:t>View cadastral/survey map and overlay.</w:t>
      </w:r>
    </w:p>
    <w:p w:rsidR="000D0079" w:rsidRDefault="000D0079" w:rsidP="000D0079">
      <w:pPr>
        <w:pStyle w:val="NormalWeb"/>
        <w:numPr>
          <w:ilvl w:val="0"/>
          <w:numId w:val="31"/>
        </w:numPr>
      </w:pPr>
      <w:r>
        <w:t>Export map section or screenshot.</w:t>
      </w:r>
    </w:p>
    <w:p w:rsidR="000D0079" w:rsidRDefault="000D0079" w:rsidP="000D0079">
      <w:pPr>
        <w:pStyle w:val="NormalWeb"/>
      </w:pPr>
      <w:r>
        <w:rPr>
          <w:rStyle w:val="Strong"/>
        </w:rPr>
        <w:t>Automation Possibility:</w:t>
      </w:r>
    </w:p>
    <w:p w:rsidR="000D0079" w:rsidRDefault="000D0079" w:rsidP="000D0079">
      <w:pPr>
        <w:pStyle w:val="NormalWeb"/>
        <w:numPr>
          <w:ilvl w:val="0"/>
          <w:numId w:val="32"/>
        </w:numPr>
      </w:pPr>
      <w:r>
        <w:t>API is private; app automation (</w:t>
      </w:r>
      <w:proofErr w:type="spellStart"/>
      <w:r>
        <w:t>Appium</w:t>
      </w:r>
      <w:proofErr w:type="spellEnd"/>
      <w:r>
        <w:t>) or GIS tile scraping may be required.</w:t>
      </w:r>
    </w:p>
    <w:p w:rsidR="000D0079" w:rsidRDefault="000D0079" w:rsidP="000D0079">
      <w:pPr>
        <w:pStyle w:val="NormalWeb"/>
        <w:numPr>
          <w:ilvl w:val="0"/>
          <w:numId w:val="32"/>
        </w:numPr>
      </w:pPr>
      <w:r>
        <w:t>Coordinate-based capture using Google Pin.</w:t>
      </w:r>
    </w:p>
    <w:p w:rsidR="000D0079" w:rsidRDefault="000D0079" w:rsidP="000D0079">
      <w:pPr>
        <w:pStyle w:val="Heading3"/>
      </w:pPr>
      <w:r>
        <w:t xml:space="preserve"> 4. </w:t>
      </w:r>
      <w:r>
        <w:rPr>
          <w:rStyle w:val="Strong"/>
          <w:b/>
          <w:bCs/>
        </w:rPr>
        <w:t>Mutation Status</w:t>
      </w:r>
    </w:p>
    <w:p w:rsidR="000D0079" w:rsidRDefault="000D0079" w:rsidP="000D0079">
      <w:pPr>
        <w:pStyle w:val="NormalWeb"/>
      </w:pPr>
      <w:r>
        <w:rPr>
          <w:rStyle w:val="Strong"/>
        </w:rPr>
        <w:t>Portal:</w:t>
      </w:r>
      <w:r>
        <w:t xml:space="preserve"> </w:t>
      </w:r>
      <w:proofErr w:type="spellStart"/>
      <w:r>
        <w:t>Bhoomi</w:t>
      </w:r>
      <w:proofErr w:type="spellEnd"/>
      <w:r>
        <w:t xml:space="preserve"> Mutation Portal</w:t>
      </w:r>
    </w:p>
    <w:p w:rsidR="000D0079" w:rsidRDefault="000D0079" w:rsidP="000D0079">
      <w:pPr>
        <w:pStyle w:val="NormalWeb"/>
      </w:pPr>
      <w:r>
        <w:rPr>
          <w:rStyle w:val="Strong"/>
        </w:rPr>
        <w:t>Steps to Extract:</w:t>
      </w:r>
    </w:p>
    <w:p w:rsidR="000D0079" w:rsidRDefault="000D0079" w:rsidP="000D0079">
      <w:pPr>
        <w:pStyle w:val="NormalWeb"/>
        <w:numPr>
          <w:ilvl w:val="0"/>
          <w:numId w:val="33"/>
        </w:numPr>
      </w:pPr>
      <w:r>
        <w:t xml:space="preserve">Go to </w:t>
      </w:r>
      <w:proofErr w:type="spellStart"/>
      <w:r>
        <w:t>Bhoomi</w:t>
      </w:r>
      <w:proofErr w:type="spellEnd"/>
      <w:r>
        <w:t xml:space="preserve"> → Mutation Status.</w:t>
      </w:r>
    </w:p>
    <w:p w:rsidR="000D0079" w:rsidRDefault="000D0079" w:rsidP="000D0079">
      <w:pPr>
        <w:pStyle w:val="NormalWeb"/>
        <w:numPr>
          <w:ilvl w:val="0"/>
          <w:numId w:val="33"/>
        </w:numPr>
      </w:pPr>
      <w:r>
        <w:t>Provide:</w:t>
      </w:r>
    </w:p>
    <w:p w:rsidR="000D0079" w:rsidRDefault="000D0079" w:rsidP="000D0079">
      <w:pPr>
        <w:pStyle w:val="NormalWeb"/>
        <w:numPr>
          <w:ilvl w:val="1"/>
          <w:numId w:val="33"/>
        </w:numPr>
      </w:pPr>
      <w:r>
        <w:t xml:space="preserve">District, Taluk, </w:t>
      </w:r>
      <w:proofErr w:type="spellStart"/>
      <w:r>
        <w:t>Hobli</w:t>
      </w:r>
      <w:proofErr w:type="spellEnd"/>
      <w:r>
        <w:t>, Village</w:t>
      </w:r>
    </w:p>
    <w:p w:rsidR="000D0079" w:rsidRDefault="000D0079" w:rsidP="000D0079">
      <w:pPr>
        <w:pStyle w:val="NormalWeb"/>
        <w:numPr>
          <w:ilvl w:val="1"/>
          <w:numId w:val="33"/>
        </w:numPr>
      </w:pPr>
      <w:r>
        <w:t>Survey Number or Application ID</w:t>
      </w:r>
    </w:p>
    <w:p w:rsidR="000D0079" w:rsidRDefault="000D0079" w:rsidP="000D0079">
      <w:pPr>
        <w:pStyle w:val="NormalWeb"/>
        <w:numPr>
          <w:ilvl w:val="0"/>
          <w:numId w:val="33"/>
        </w:numPr>
      </w:pPr>
      <w:r>
        <w:t>View mutation history, pending status, or rejection reason.</w:t>
      </w:r>
    </w:p>
    <w:p w:rsidR="000D0079" w:rsidRDefault="000D0079" w:rsidP="000D0079">
      <w:pPr>
        <w:pStyle w:val="NormalWeb"/>
      </w:pPr>
      <w:r>
        <w:rPr>
          <w:rStyle w:val="Strong"/>
        </w:rPr>
        <w:t>Automation Possibility:</w:t>
      </w:r>
    </w:p>
    <w:p w:rsidR="000D0079" w:rsidRDefault="000D0079" w:rsidP="000D0079">
      <w:pPr>
        <w:pStyle w:val="NormalWeb"/>
        <w:numPr>
          <w:ilvl w:val="0"/>
          <w:numId w:val="34"/>
        </w:numPr>
      </w:pPr>
      <w:r>
        <w:t>Same as RTC portal automation via Selenium.</w:t>
      </w:r>
    </w:p>
    <w:p w:rsidR="000D0079" w:rsidRDefault="000D0079" w:rsidP="000D0079">
      <w:pPr>
        <w:pStyle w:val="NormalWeb"/>
        <w:numPr>
          <w:ilvl w:val="0"/>
          <w:numId w:val="34"/>
        </w:numPr>
      </w:pPr>
      <w:r>
        <w:t>Data is displayed in table – scrape and convert to structured JSON.</w:t>
      </w:r>
    </w:p>
    <w:p w:rsidR="000D0079" w:rsidRDefault="000D0079" w:rsidP="000D0079">
      <w:pPr>
        <w:pStyle w:val="Heading3"/>
      </w:pPr>
      <w:r>
        <w:t xml:space="preserve"> 5. </w:t>
      </w:r>
      <w:r>
        <w:rPr>
          <w:rStyle w:val="Strong"/>
          <w:b/>
          <w:bCs/>
        </w:rPr>
        <w:t>Conversion Certificate (DC Conversion)</w:t>
      </w:r>
    </w:p>
    <w:p w:rsidR="000D0079" w:rsidRDefault="000D0079" w:rsidP="000D0079">
      <w:pPr>
        <w:pStyle w:val="NormalWeb"/>
      </w:pPr>
      <w:r>
        <w:rPr>
          <w:rStyle w:val="Strong"/>
        </w:rPr>
        <w:t>Portal:</w:t>
      </w:r>
      <w:r>
        <w:t xml:space="preserve"> Varies by district; usually found on the </w:t>
      </w:r>
      <w:proofErr w:type="spellStart"/>
      <w:r>
        <w:rPr>
          <w:rStyle w:val="Strong"/>
        </w:rPr>
        <w:t>Bhoomi</w:t>
      </w:r>
      <w:proofErr w:type="spellEnd"/>
      <w:r>
        <w:rPr>
          <w:rStyle w:val="Strong"/>
        </w:rPr>
        <w:t xml:space="preserve"> or Revenue Department</w:t>
      </w:r>
      <w:r>
        <w:t xml:space="preserve"> district portals.</w:t>
      </w:r>
    </w:p>
    <w:p w:rsidR="000D0079" w:rsidRDefault="000D0079" w:rsidP="000D0079">
      <w:pPr>
        <w:pStyle w:val="NormalWeb"/>
      </w:pPr>
      <w:r>
        <w:rPr>
          <w:rStyle w:val="Strong"/>
        </w:rPr>
        <w:t>Steps to Extract:</w:t>
      </w:r>
    </w:p>
    <w:p w:rsidR="000D0079" w:rsidRDefault="000D0079" w:rsidP="000D0079">
      <w:pPr>
        <w:pStyle w:val="NormalWeb"/>
        <w:numPr>
          <w:ilvl w:val="0"/>
          <w:numId w:val="35"/>
        </w:numPr>
      </w:pPr>
      <w:r>
        <w:t>Search district DC office websites or physical request via Revenue Inspector.</w:t>
      </w:r>
    </w:p>
    <w:p w:rsidR="000D0079" w:rsidRDefault="000D0079" w:rsidP="000D0079">
      <w:pPr>
        <w:pStyle w:val="NormalWeb"/>
        <w:numPr>
          <w:ilvl w:val="0"/>
          <w:numId w:val="35"/>
        </w:numPr>
      </w:pPr>
      <w:r>
        <w:t>In some regions, old PDFs are uploaded per-survey.</w:t>
      </w:r>
    </w:p>
    <w:p w:rsidR="000D0079" w:rsidRDefault="000D0079" w:rsidP="000D0079">
      <w:pPr>
        <w:pStyle w:val="NormalWeb"/>
      </w:pPr>
      <w:r>
        <w:rPr>
          <w:rStyle w:val="Strong"/>
        </w:rPr>
        <w:t>Automation Possibility:</w:t>
      </w:r>
    </w:p>
    <w:p w:rsidR="000D0079" w:rsidRDefault="000D0079" w:rsidP="000D0079">
      <w:pPr>
        <w:pStyle w:val="NormalWeb"/>
        <w:numPr>
          <w:ilvl w:val="0"/>
          <w:numId w:val="36"/>
        </w:numPr>
      </w:pPr>
      <w:r>
        <w:t xml:space="preserve">Mostly </w:t>
      </w:r>
      <w:r>
        <w:rPr>
          <w:rStyle w:val="Strong"/>
        </w:rPr>
        <w:t>manual retrieval</w:t>
      </w:r>
      <w:r>
        <w:t xml:space="preserve"> for now unless e-services are published on that district site.</w:t>
      </w:r>
    </w:p>
    <w:p w:rsidR="000D0079" w:rsidRDefault="000D0079" w:rsidP="000D0079"/>
    <w:p w:rsidR="000D0079" w:rsidRDefault="000D0079" w:rsidP="000D0079">
      <w:pPr>
        <w:pStyle w:val="Heading3"/>
      </w:pPr>
      <w:r>
        <w:lastRenderedPageBreak/>
        <w:t xml:space="preserve">6. </w:t>
      </w:r>
      <w:r>
        <w:rPr>
          <w:rStyle w:val="Strong"/>
          <w:b/>
          <w:bCs/>
        </w:rPr>
        <w:t>Tax Paid Receipt (Urban Areas)</w:t>
      </w:r>
    </w:p>
    <w:p w:rsidR="000D0079" w:rsidRDefault="000D0079" w:rsidP="000D0079">
      <w:pPr>
        <w:pStyle w:val="NormalWeb"/>
      </w:pPr>
      <w:r>
        <w:rPr>
          <w:rStyle w:val="Strong"/>
        </w:rPr>
        <w:t>Portal:</w:t>
      </w:r>
      <w:r>
        <w:t xml:space="preserve"> BBMP Property Tax Portal</w:t>
      </w:r>
    </w:p>
    <w:p w:rsidR="000D0079" w:rsidRDefault="000D0079" w:rsidP="000D0079">
      <w:pPr>
        <w:pStyle w:val="NormalWeb"/>
      </w:pPr>
      <w:r>
        <w:rPr>
          <w:rStyle w:val="Strong"/>
        </w:rPr>
        <w:t>Steps to Extract:</w:t>
      </w:r>
    </w:p>
    <w:p w:rsidR="000D0079" w:rsidRDefault="000D0079" w:rsidP="000D0079">
      <w:pPr>
        <w:pStyle w:val="NormalWeb"/>
        <w:numPr>
          <w:ilvl w:val="0"/>
          <w:numId w:val="37"/>
        </w:numPr>
      </w:pPr>
      <w:r>
        <w:t>Go to “View Paid Receipts” or “Property Tax Payment” option.</w:t>
      </w:r>
    </w:p>
    <w:p w:rsidR="000D0079" w:rsidRDefault="000D0079" w:rsidP="000D0079">
      <w:pPr>
        <w:pStyle w:val="NormalWeb"/>
        <w:numPr>
          <w:ilvl w:val="0"/>
          <w:numId w:val="37"/>
        </w:numPr>
      </w:pPr>
      <w:r>
        <w:t>Search using:</w:t>
      </w:r>
    </w:p>
    <w:p w:rsidR="000D0079" w:rsidRDefault="000D0079" w:rsidP="000D0079">
      <w:pPr>
        <w:pStyle w:val="NormalWeb"/>
        <w:numPr>
          <w:ilvl w:val="1"/>
          <w:numId w:val="37"/>
        </w:numPr>
      </w:pPr>
      <w:r>
        <w:t>Property ID / PID No.</w:t>
      </w:r>
    </w:p>
    <w:p w:rsidR="000D0079" w:rsidRDefault="000D0079" w:rsidP="000D0079">
      <w:pPr>
        <w:pStyle w:val="NormalWeb"/>
        <w:numPr>
          <w:ilvl w:val="1"/>
          <w:numId w:val="37"/>
        </w:numPr>
      </w:pPr>
      <w:r>
        <w:t>Owner Name or Ward</w:t>
      </w:r>
    </w:p>
    <w:p w:rsidR="000D0079" w:rsidRDefault="000D0079" w:rsidP="000D0079">
      <w:pPr>
        <w:pStyle w:val="NormalWeb"/>
        <w:numPr>
          <w:ilvl w:val="0"/>
          <w:numId w:val="37"/>
        </w:numPr>
      </w:pPr>
      <w:r>
        <w:t>Download receipt or check pending dues.</w:t>
      </w:r>
    </w:p>
    <w:p w:rsidR="000D0079" w:rsidRDefault="000D0079" w:rsidP="000D0079">
      <w:pPr>
        <w:pStyle w:val="NormalWeb"/>
      </w:pPr>
      <w:r>
        <w:rPr>
          <w:rStyle w:val="Strong"/>
        </w:rPr>
        <w:t>Automation Possibility:</w:t>
      </w:r>
    </w:p>
    <w:p w:rsidR="000D0079" w:rsidRDefault="000D0079" w:rsidP="000D0079">
      <w:pPr>
        <w:pStyle w:val="NormalWeb"/>
        <w:numPr>
          <w:ilvl w:val="0"/>
          <w:numId w:val="38"/>
        </w:numPr>
      </w:pPr>
      <w:r>
        <w:t>Web scraping is feasible.</w:t>
      </w:r>
    </w:p>
    <w:p w:rsidR="000D0079" w:rsidRDefault="000D0079" w:rsidP="000D0079">
      <w:pPr>
        <w:pStyle w:val="NormalWeb"/>
        <w:numPr>
          <w:ilvl w:val="0"/>
          <w:numId w:val="38"/>
        </w:numPr>
      </w:pPr>
      <w:r>
        <w:t>CAPTCHA-free portal for receipts.</w:t>
      </w:r>
    </w:p>
    <w:p w:rsidR="000D0079" w:rsidRDefault="000D0079" w:rsidP="000D0079"/>
    <w:p w:rsidR="000D0079" w:rsidRDefault="000D0079" w:rsidP="000D0079">
      <w:pPr>
        <w:pStyle w:val="Heading3"/>
      </w:pPr>
      <w:r>
        <w:t xml:space="preserve"> 7. </w:t>
      </w:r>
      <w:r>
        <w:rPr>
          <w:rStyle w:val="Strong"/>
          <w:b/>
          <w:bCs/>
        </w:rPr>
        <w:t>Zoning / CDP Information (BDA Land Use Map)</w:t>
      </w:r>
    </w:p>
    <w:p w:rsidR="000D0079" w:rsidRDefault="000D0079" w:rsidP="000D0079">
      <w:pPr>
        <w:pStyle w:val="NormalWeb"/>
      </w:pPr>
      <w:r>
        <w:rPr>
          <w:rStyle w:val="Strong"/>
        </w:rPr>
        <w:t>Portal:</w:t>
      </w:r>
      <w:r>
        <w:t xml:space="preserve"> </w:t>
      </w:r>
      <w:hyperlink r:id="rId7" w:tgtFrame="_new" w:history="1">
        <w:r>
          <w:rPr>
            <w:rStyle w:val="Hyperlink"/>
          </w:rPr>
          <w:t>BDA CDP Map</w:t>
        </w:r>
      </w:hyperlink>
    </w:p>
    <w:p w:rsidR="000D0079" w:rsidRDefault="000D0079" w:rsidP="000D0079">
      <w:pPr>
        <w:pStyle w:val="NormalWeb"/>
      </w:pPr>
      <w:r>
        <w:rPr>
          <w:rStyle w:val="Strong"/>
        </w:rPr>
        <w:t>Steps to Extract:</w:t>
      </w:r>
    </w:p>
    <w:p w:rsidR="000D0079" w:rsidRDefault="000D0079" w:rsidP="000D0079">
      <w:pPr>
        <w:pStyle w:val="NormalWeb"/>
        <w:numPr>
          <w:ilvl w:val="0"/>
          <w:numId w:val="39"/>
        </w:numPr>
      </w:pPr>
      <w:r>
        <w:t>Open CDP Map viewer.</w:t>
      </w:r>
    </w:p>
    <w:p w:rsidR="000D0079" w:rsidRDefault="000D0079" w:rsidP="000D0079">
      <w:pPr>
        <w:pStyle w:val="NormalWeb"/>
        <w:numPr>
          <w:ilvl w:val="0"/>
          <w:numId w:val="39"/>
        </w:numPr>
      </w:pPr>
      <w:r>
        <w:t>Enter survey no. or drag to land parcel.</w:t>
      </w:r>
    </w:p>
    <w:p w:rsidR="000D0079" w:rsidRDefault="000D0079" w:rsidP="000D0079">
      <w:pPr>
        <w:pStyle w:val="NormalWeb"/>
        <w:numPr>
          <w:ilvl w:val="0"/>
          <w:numId w:val="39"/>
        </w:numPr>
      </w:pPr>
      <w:r>
        <w:t>View:</w:t>
      </w:r>
    </w:p>
    <w:p w:rsidR="000D0079" w:rsidRDefault="000D0079" w:rsidP="000D0079">
      <w:pPr>
        <w:pStyle w:val="NormalWeb"/>
        <w:numPr>
          <w:ilvl w:val="1"/>
          <w:numId w:val="39"/>
        </w:numPr>
      </w:pPr>
      <w:r>
        <w:t>Land Use (Residential, Commercial, Green Zone)</w:t>
      </w:r>
    </w:p>
    <w:p w:rsidR="000D0079" w:rsidRDefault="000D0079" w:rsidP="000D0079">
      <w:pPr>
        <w:pStyle w:val="NormalWeb"/>
        <w:numPr>
          <w:ilvl w:val="1"/>
          <w:numId w:val="39"/>
        </w:numPr>
      </w:pPr>
      <w:r>
        <w:t>CDP Plan Zone</w:t>
      </w:r>
    </w:p>
    <w:p w:rsidR="000D0079" w:rsidRDefault="000D0079" w:rsidP="000D0079">
      <w:pPr>
        <w:pStyle w:val="NormalWeb"/>
        <w:numPr>
          <w:ilvl w:val="0"/>
          <w:numId w:val="39"/>
        </w:numPr>
      </w:pPr>
      <w:r>
        <w:t>Capture screen / export as image.</w:t>
      </w:r>
    </w:p>
    <w:p w:rsidR="000D0079" w:rsidRDefault="000D0079" w:rsidP="000D0079">
      <w:pPr>
        <w:pStyle w:val="NormalWeb"/>
      </w:pPr>
      <w:r>
        <w:rPr>
          <w:rStyle w:val="Strong"/>
        </w:rPr>
        <w:t>Automation Possibility:</w:t>
      </w:r>
    </w:p>
    <w:p w:rsidR="000D0079" w:rsidRDefault="000D0079" w:rsidP="000D0079">
      <w:pPr>
        <w:pStyle w:val="NormalWeb"/>
        <w:numPr>
          <w:ilvl w:val="0"/>
          <w:numId w:val="40"/>
        </w:numPr>
      </w:pPr>
      <w:r>
        <w:t>Manual interaction or GIS-based overlay capture.</w:t>
      </w:r>
    </w:p>
    <w:p w:rsidR="000D0079" w:rsidRDefault="000D0079" w:rsidP="000D0079"/>
    <w:p w:rsidR="000D0079" w:rsidRDefault="000D0079" w:rsidP="000D0079">
      <w:pPr>
        <w:pStyle w:val="Heading3"/>
      </w:pPr>
    </w:p>
    <w:p w:rsidR="000D0079" w:rsidRDefault="000D0079" w:rsidP="000D0079">
      <w:pPr>
        <w:pStyle w:val="Heading3"/>
      </w:pPr>
    </w:p>
    <w:p w:rsidR="000D0079" w:rsidRDefault="000D0079" w:rsidP="000D0079">
      <w:pPr>
        <w:pStyle w:val="Heading3"/>
      </w:pPr>
    </w:p>
    <w:p w:rsidR="000D0079" w:rsidRDefault="000D0079" w:rsidP="000D0079">
      <w:pPr>
        <w:pStyle w:val="Heading3"/>
      </w:pPr>
    </w:p>
    <w:p w:rsidR="000D0079" w:rsidRDefault="000D0079" w:rsidP="000D0079">
      <w:pPr>
        <w:pStyle w:val="Heading3"/>
      </w:pPr>
    </w:p>
    <w:p w:rsidR="000D0079" w:rsidRDefault="000D0079" w:rsidP="000D0079">
      <w:pPr>
        <w:pStyle w:val="Heading3"/>
      </w:pPr>
    </w:p>
    <w:p w:rsidR="000D0079" w:rsidRDefault="000D0079" w:rsidP="000D0079">
      <w:pPr>
        <w:pStyle w:val="Heading3"/>
      </w:pPr>
      <w:r>
        <w:lastRenderedPageBreak/>
        <w:t>Summary of Automation Readiness: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2035"/>
        <w:gridCol w:w="2148"/>
      </w:tblGrid>
      <w:tr w:rsidR="000D0079" w:rsidTr="000D00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D0079" w:rsidRDefault="000D00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Document Type</w:t>
            </w:r>
          </w:p>
        </w:tc>
        <w:tc>
          <w:tcPr>
            <w:tcW w:w="0" w:type="auto"/>
            <w:vAlign w:val="center"/>
            <w:hideMark/>
          </w:tcPr>
          <w:p w:rsidR="000D0079" w:rsidRDefault="000D00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Portal</w:t>
            </w:r>
          </w:p>
        </w:tc>
        <w:tc>
          <w:tcPr>
            <w:tcW w:w="0" w:type="auto"/>
            <w:vAlign w:val="center"/>
            <w:hideMark/>
          </w:tcPr>
          <w:p w:rsidR="000D0079" w:rsidRDefault="000D00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Automation Feasibility</w:t>
            </w:r>
          </w:p>
        </w:tc>
      </w:tr>
      <w:tr w:rsidR="000D0079" w:rsidTr="000D0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079" w:rsidRDefault="000D0079">
            <w:r>
              <w:t>EC</w:t>
            </w:r>
          </w:p>
        </w:tc>
        <w:tc>
          <w:tcPr>
            <w:tcW w:w="0" w:type="auto"/>
            <w:vAlign w:val="center"/>
            <w:hideMark/>
          </w:tcPr>
          <w:p w:rsidR="000D0079" w:rsidRDefault="000D0079">
            <w:r>
              <w:t>KAVERI</w:t>
            </w:r>
          </w:p>
        </w:tc>
        <w:tc>
          <w:tcPr>
            <w:tcW w:w="0" w:type="auto"/>
            <w:vAlign w:val="center"/>
            <w:hideMark/>
          </w:tcPr>
          <w:p w:rsidR="000D0079" w:rsidRDefault="000D0079">
            <w:r>
              <w:t>Medium (</w:t>
            </w:r>
            <w:proofErr w:type="spellStart"/>
            <w:r>
              <w:t>captcha</w:t>
            </w:r>
            <w:proofErr w:type="spellEnd"/>
            <w:r>
              <w:t>)</w:t>
            </w:r>
          </w:p>
        </w:tc>
      </w:tr>
      <w:tr w:rsidR="000D0079" w:rsidTr="000D0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079" w:rsidRDefault="000D0079">
            <w:r>
              <w:t>RTC</w:t>
            </w:r>
          </w:p>
        </w:tc>
        <w:tc>
          <w:tcPr>
            <w:tcW w:w="0" w:type="auto"/>
            <w:vAlign w:val="center"/>
            <w:hideMark/>
          </w:tcPr>
          <w:p w:rsidR="000D0079" w:rsidRDefault="000D0079">
            <w:proofErr w:type="spellStart"/>
            <w:r>
              <w:t>Bhoomi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0079" w:rsidRDefault="000D0079">
            <w:r>
              <w:t>High</w:t>
            </w:r>
          </w:p>
        </w:tc>
      </w:tr>
      <w:tr w:rsidR="000D0079" w:rsidTr="000D0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079" w:rsidRDefault="000D0079">
            <w:r>
              <w:t>Mutation</w:t>
            </w:r>
          </w:p>
        </w:tc>
        <w:tc>
          <w:tcPr>
            <w:tcW w:w="0" w:type="auto"/>
            <w:vAlign w:val="center"/>
            <w:hideMark/>
          </w:tcPr>
          <w:p w:rsidR="000D0079" w:rsidRDefault="000D0079">
            <w:proofErr w:type="spellStart"/>
            <w:r>
              <w:t>Bhoomi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0079" w:rsidRDefault="000D0079">
            <w:r>
              <w:t>High</w:t>
            </w:r>
          </w:p>
        </w:tc>
      </w:tr>
      <w:tr w:rsidR="000D0079" w:rsidTr="000D0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079" w:rsidRDefault="000D0079">
            <w:r>
              <w:t>Survey Sketch</w:t>
            </w:r>
          </w:p>
        </w:tc>
        <w:tc>
          <w:tcPr>
            <w:tcW w:w="0" w:type="auto"/>
            <w:vAlign w:val="center"/>
            <w:hideMark/>
          </w:tcPr>
          <w:p w:rsidR="000D0079" w:rsidRDefault="000D0079">
            <w:proofErr w:type="spellStart"/>
            <w:r>
              <w:t>Dishank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0079" w:rsidRDefault="000D0079">
            <w:r>
              <w:t>Medium (GIS scraping)</w:t>
            </w:r>
          </w:p>
        </w:tc>
      </w:tr>
      <w:tr w:rsidR="000D0079" w:rsidTr="000D0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079" w:rsidRDefault="000D0079">
            <w:r>
              <w:t>Tax Receipt</w:t>
            </w:r>
          </w:p>
        </w:tc>
        <w:tc>
          <w:tcPr>
            <w:tcW w:w="0" w:type="auto"/>
            <w:vAlign w:val="center"/>
            <w:hideMark/>
          </w:tcPr>
          <w:p w:rsidR="000D0079" w:rsidRDefault="000D0079">
            <w:r>
              <w:t>BBMP Portal</w:t>
            </w:r>
          </w:p>
        </w:tc>
        <w:tc>
          <w:tcPr>
            <w:tcW w:w="0" w:type="auto"/>
            <w:vAlign w:val="center"/>
            <w:hideMark/>
          </w:tcPr>
          <w:p w:rsidR="000D0079" w:rsidRDefault="000D0079">
            <w:r>
              <w:t>High</w:t>
            </w:r>
          </w:p>
        </w:tc>
      </w:tr>
      <w:tr w:rsidR="000D0079" w:rsidTr="000D0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079" w:rsidRDefault="000D0079">
            <w:r>
              <w:t>DC Conversion</w:t>
            </w:r>
          </w:p>
        </w:tc>
        <w:tc>
          <w:tcPr>
            <w:tcW w:w="0" w:type="auto"/>
            <w:vAlign w:val="center"/>
            <w:hideMark/>
          </w:tcPr>
          <w:p w:rsidR="000D0079" w:rsidRDefault="000D0079">
            <w:r>
              <w:t>District Sites / Manual</w:t>
            </w:r>
          </w:p>
        </w:tc>
        <w:tc>
          <w:tcPr>
            <w:tcW w:w="0" w:type="auto"/>
            <w:vAlign w:val="center"/>
            <w:hideMark/>
          </w:tcPr>
          <w:p w:rsidR="000D0079" w:rsidRDefault="000D0079">
            <w:r>
              <w:t>Low</w:t>
            </w:r>
          </w:p>
        </w:tc>
      </w:tr>
      <w:tr w:rsidR="000D0079" w:rsidTr="000D0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079" w:rsidRDefault="000D0079">
            <w:r>
              <w:t>Zoning/CDP</w:t>
            </w:r>
          </w:p>
        </w:tc>
        <w:tc>
          <w:tcPr>
            <w:tcW w:w="0" w:type="auto"/>
            <w:vAlign w:val="center"/>
            <w:hideMark/>
          </w:tcPr>
          <w:p w:rsidR="000D0079" w:rsidRDefault="000D0079">
            <w:r>
              <w:t>BDA CDP Viewer</w:t>
            </w:r>
          </w:p>
        </w:tc>
        <w:tc>
          <w:tcPr>
            <w:tcW w:w="0" w:type="auto"/>
            <w:vAlign w:val="center"/>
            <w:hideMark/>
          </w:tcPr>
          <w:p w:rsidR="000D0079" w:rsidRDefault="000D0079">
            <w:r>
              <w:t>Medium</w:t>
            </w:r>
          </w:p>
        </w:tc>
      </w:tr>
    </w:tbl>
    <w:p w:rsidR="000D0079" w:rsidRPr="00B96D2A" w:rsidRDefault="000D0079" w:rsidP="00B96D2A"/>
    <w:sectPr w:rsidR="000D0079" w:rsidRPr="00B96D2A" w:rsidSect="00FE39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B7E" w:rsidRDefault="002D3B7E" w:rsidP="00E03F6F">
      <w:pPr>
        <w:spacing w:after="0" w:line="240" w:lineRule="auto"/>
      </w:pPr>
      <w:r>
        <w:separator/>
      </w:r>
    </w:p>
  </w:endnote>
  <w:endnote w:type="continuationSeparator" w:id="0">
    <w:p w:rsidR="002D3B7E" w:rsidRDefault="002D3B7E" w:rsidP="00E03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F6F" w:rsidRDefault="00E03F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F6F" w:rsidRDefault="00E03F6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F6F" w:rsidRDefault="00E03F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B7E" w:rsidRDefault="002D3B7E" w:rsidP="00E03F6F">
      <w:pPr>
        <w:spacing w:after="0" w:line="240" w:lineRule="auto"/>
      </w:pPr>
      <w:r>
        <w:separator/>
      </w:r>
    </w:p>
  </w:footnote>
  <w:footnote w:type="continuationSeparator" w:id="0">
    <w:p w:rsidR="002D3B7E" w:rsidRDefault="002D3B7E" w:rsidP="00E03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F6F" w:rsidRDefault="00E03F6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7996438" o:spid="_x0000_s2050" type="#_x0000_t136" style="position:absolute;margin-left:0;margin-top:0;width:477.2pt;height:159.05pt;rotation:315;z-index:-251655168;mso-position-horizontal:center;mso-position-horizontal-relative:margin;mso-position-vertical:center;mso-position-vertical-relative:margin" o:allowincell="f" fillcolor="#5b9bd5 [3204]" stroked="f">
          <v:fill opacity=".5"/>
          <v:textpath style="font-family:&quot;Calibri&quot;;font-size:1pt" string="ALSTONAIR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F6F" w:rsidRDefault="00E03F6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7996439" o:spid="_x0000_s2051" type="#_x0000_t136" style="position:absolute;margin-left:0;margin-top:0;width:477.2pt;height:159.05pt;rotation:315;z-index:-251653120;mso-position-horizontal:center;mso-position-horizontal-relative:margin;mso-position-vertical:center;mso-position-vertical-relative:margin" o:allowincell="f" fillcolor="#5b9bd5 [3204]" stroked="f">
          <v:fill opacity=".5"/>
          <v:textpath style="font-family:&quot;Calibri&quot;;font-size:1pt" string="ALSTONAIR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F6F" w:rsidRDefault="00E03F6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7996437" o:spid="_x0000_s2049" type="#_x0000_t136" style="position:absolute;margin-left:0;margin-top:0;width:477.2pt;height:159.05pt;rotation:315;z-index:-251657216;mso-position-horizontal:center;mso-position-horizontal-relative:margin;mso-position-vertical:center;mso-position-vertical-relative:margin" o:allowincell="f" fillcolor="#5b9bd5 [3204]" stroked="f">
          <v:fill opacity=".5"/>
          <v:textpath style="font-family:&quot;Calibri&quot;;font-size:1pt" string="ALSTONAIR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C213E"/>
    <w:multiLevelType w:val="multilevel"/>
    <w:tmpl w:val="0472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4953B8"/>
    <w:multiLevelType w:val="multilevel"/>
    <w:tmpl w:val="F6A22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2D7436"/>
    <w:multiLevelType w:val="multilevel"/>
    <w:tmpl w:val="1B68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4477B3"/>
    <w:multiLevelType w:val="multilevel"/>
    <w:tmpl w:val="DA7A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71027A"/>
    <w:multiLevelType w:val="multilevel"/>
    <w:tmpl w:val="DA7A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4CB05A3"/>
    <w:multiLevelType w:val="multilevel"/>
    <w:tmpl w:val="DA7A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7D5313A"/>
    <w:multiLevelType w:val="multilevel"/>
    <w:tmpl w:val="5B4E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A4C37ED"/>
    <w:multiLevelType w:val="multilevel"/>
    <w:tmpl w:val="DA7A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B9796C"/>
    <w:multiLevelType w:val="multilevel"/>
    <w:tmpl w:val="DA7A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8E47F8"/>
    <w:multiLevelType w:val="multilevel"/>
    <w:tmpl w:val="8628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AC2CC9"/>
    <w:multiLevelType w:val="multilevel"/>
    <w:tmpl w:val="D062C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5F777B"/>
    <w:multiLevelType w:val="multilevel"/>
    <w:tmpl w:val="1A3C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E95E2A"/>
    <w:multiLevelType w:val="multilevel"/>
    <w:tmpl w:val="6FA46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E63F18"/>
    <w:multiLevelType w:val="multilevel"/>
    <w:tmpl w:val="62E0B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E509ED"/>
    <w:multiLevelType w:val="multilevel"/>
    <w:tmpl w:val="D6C8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D015F2"/>
    <w:multiLevelType w:val="multilevel"/>
    <w:tmpl w:val="DA7A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6C717C"/>
    <w:multiLevelType w:val="multilevel"/>
    <w:tmpl w:val="F652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BF109C"/>
    <w:multiLevelType w:val="multilevel"/>
    <w:tmpl w:val="A2E0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F97BB0"/>
    <w:multiLevelType w:val="multilevel"/>
    <w:tmpl w:val="A6C2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0245BC"/>
    <w:multiLevelType w:val="multilevel"/>
    <w:tmpl w:val="DEA2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DC2D40"/>
    <w:multiLevelType w:val="multilevel"/>
    <w:tmpl w:val="5F1E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B06589E"/>
    <w:multiLevelType w:val="multilevel"/>
    <w:tmpl w:val="B9741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B205B5C"/>
    <w:multiLevelType w:val="multilevel"/>
    <w:tmpl w:val="302C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E1D72F7"/>
    <w:multiLevelType w:val="multilevel"/>
    <w:tmpl w:val="873C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0076DE0"/>
    <w:multiLevelType w:val="multilevel"/>
    <w:tmpl w:val="DA7A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44E0575"/>
    <w:multiLevelType w:val="multilevel"/>
    <w:tmpl w:val="0314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82E19ED"/>
    <w:multiLevelType w:val="multilevel"/>
    <w:tmpl w:val="C096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F3F4BD3"/>
    <w:multiLevelType w:val="multilevel"/>
    <w:tmpl w:val="2BF2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FC0099E"/>
    <w:multiLevelType w:val="multilevel"/>
    <w:tmpl w:val="6236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6483774"/>
    <w:multiLevelType w:val="multilevel"/>
    <w:tmpl w:val="54943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8F37480"/>
    <w:multiLevelType w:val="multilevel"/>
    <w:tmpl w:val="6AAC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BEF0AB9"/>
    <w:multiLevelType w:val="multilevel"/>
    <w:tmpl w:val="23BC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C3A31CA"/>
    <w:multiLevelType w:val="multilevel"/>
    <w:tmpl w:val="AD74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1F212F8"/>
    <w:multiLevelType w:val="multilevel"/>
    <w:tmpl w:val="DF40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2380FDF"/>
    <w:multiLevelType w:val="multilevel"/>
    <w:tmpl w:val="DA7A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5226A81"/>
    <w:multiLevelType w:val="multilevel"/>
    <w:tmpl w:val="3814C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D075474"/>
    <w:multiLevelType w:val="multilevel"/>
    <w:tmpl w:val="7BCA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D115659"/>
    <w:multiLevelType w:val="multilevel"/>
    <w:tmpl w:val="A556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E9C09BE"/>
    <w:multiLevelType w:val="multilevel"/>
    <w:tmpl w:val="E512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EBB1903"/>
    <w:multiLevelType w:val="multilevel"/>
    <w:tmpl w:val="6840E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8"/>
  </w:num>
  <w:num w:numId="3">
    <w:abstractNumId w:val="37"/>
  </w:num>
  <w:num w:numId="4">
    <w:abstractNumId w:val="6"/>
  </w:num>
  <w:num w:numId="5">
    <w:abstractNumId w:val="2"/>
  </w:num>
  <w:num w:numId="6">
    <w:abstractNumId w:val="20"/>
  </w:num>
  <w:num w:numId="7">
    <w:abstractNumId w:val="0"/>
  </w:num>
  <w:num w:numId="8">
    <w:abstractNumId w:val="26"/>
  </w:num>
  <w:num w:numId="9">
    <w:abstractNumId w:val="11"/>
  </w:num>
  <w:num w:numId="10">
    <w:abstractNumId w:val="25"/>
  </w:num>
  <w:num w:numId="11">
    <w:abstractNumId w:val="31"/>
  </w:num>
  <w:num w:numId="12">
    <w:abstractNumId w:val="1"/>
  </w:num>
  <w:num w:numId="13">
    <w:abstractNumId w:val="23"/>
  </w:num>
  <w:num w:numId="14">
    <w:abstractNumId w:val="27"/>
  </w:num>
  <w:num w:numId="15">
    <w:abstractNumId w:val="16"/>
  </w:num>
  <w:num w:numId="16">
    <w:abstractNumId w:val="32"/>
  </w:num>
  <w:num w:numId="17">
    <w:abstractNumId w:val="9"/>
  </w:num>
  <w:num w:numId="18">
    <w:abstractNumId w:val="36"/>
  </w:num>
  <w:num w:numId="19">
    <w:abstractNumId w:val="33"/>
  </w:num>
  <w:num w:numId="20">
    <w:abstractNumId w:val="30"/>
  </w:num>
  <w:num w:numId="21">
    <w:abstractNumId w:val="19"/>
  </w:num>
  <w:num w:numId="22">
    <w:abstractNumId w:val="18"/>
  </w:num>
  <w:num w:numId="23">
    <w:abstractNumId w:val="14"/>
  </w:num>
  <w:num w:numId="24">
    <w:abstractNumId w:val="17"/>
  </w:num>
  <w:num w:numId="25">
    <w:abstractNumId w:val="38"/>
  </w:num>
  <w:num w:numId="26">
    <w:abstractNumId w:val="3"/>
  </w:num>
  <w:num w:numId="27">
    <w:abstractNumId w:val="10"/>
  </w:num>
  <w:num w:numId="28">
    <w:abstractNumId w:val="34"/>
  </w:num>
  <w:num w:numId="29">
    <w:abstractNumId w:val="39"/>
  </w:num>
  <w:num w:numId="30">
    <w:abstractNumId w:val="7"/>
  </w:num>
  <w:num w:numId="31">
    <w:abstractNumId w:val="21"/>
  </w:num>
  <w:num w:numId="32">
    <w:abstractNumId w:val="15"/>
  </w:num>
  <w:num w:numId="33">
    <w:abstractNumId w:val="12"/>
  </w:num>
  <w:num w:numId="34">
    <w:abstractNumId w:val="8"/>
  </w:num>
  <w:num w:numId="35">
    <w:abstractNumId w:val="29"/>
  </w:num>
  <w:num w:numId="36">
    <w:abstractNumId w:val="4"/>
  </w:num>
  <w:num w:numId="37">
    <w:abstractNumId w:val="13"/>
  </w:num>
  <w:num w:numId="38">
    <w:abstractNumId w:val="24"/>
  </w:num>
  <w:num w:numId="39">
    <w:abstractNumId w:val="35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973"/>
    <w:rsid w:val="000D0079"/>
    <w:rsid w:val="00261C47"/>
    <w:rsid w:val="002D3B7E"/>
    <w:rsid w:val="005C41B7"/>
    <w:rsid w:val="00B96D2A"/>
    <w:rsid w:val="00E03F6F"/>
    <w:rsid w:val="00FE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B2911B03-C70A-495F-9194-4CEEEA3A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39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E39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397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E397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E39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3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96D2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D007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3F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F6F"/>
  </w:style>
  <w:style w:type="paragraph" w:styleId="Footer">
    <w:name w:val="footer"/>
    <w:basedOn w:val="Normal"/>
    <w:link w:val="FooterChar"/>
    <w:uiPriority w:val="99"/>
    <w:unhideWhenUsed/>
    <w:rsid w:val="00E03F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5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bdabangalore.org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7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2025-06-11T09:21:00Z</dcterms:created>
  <dcterms:modified xsi:type="dcterms:W3CDTF">2025-06-18T09:06:00Z</dcterms:modified>
</cp:coreProperties>
</file>