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74199933"/>
        <w:docPartObj>
          <w:docPartGallery w:val="Cover Pages"/>
          <w:docPartUnique/>
        </w:docPartObj>
      </w:sdtPr>
      <w:sdtContent>
        <w:p w14:paraId="66F7970F" w14:textId="119D0C73" w:rsidR="00EB4DEE" w:rsidRDefault="00EB4DEE"/>
        <w:tbl>
          <w:tblPr>
            <w:tblpPr w:leftFromText="187" w:rightFromText="187" w:horzAnchor="margin" w:tblpXSpec="center" w:tblpYSpec="bottom"/>
            <w:tblW w:w="3857" w:type="pct"/>
            <w:tblLook w:val="04A0" w:firstRow="1" w:lastRow="0" w:firstColumn="1" w:lastColumn="0" w:noHBand="0" w:noVBand="1"/>
          </w:tblPr>
          <w:tblGrid>
            <w:gridCol w:w="7220"/>
          </w:tblGrid>
          <w:tr w:rsidR="00EB4DEE" w14:paraId="46F6DFE0" w14:textId="77777777" w:rsidTr="00EB4DEE">
            <w:tc>
              <w:tcPr>
                <w:tcW w:w="7398" w:type="dxa"/>
                <w:tcMar>
                  <w:top w:w="216" w:type="dxa"/>
                  <w:left w:w="115" w:type="dxa"/>
                  <w:bottom w:w="216" w:type="dxa"/>
                  <w:right w:w="115" w:type="dxa"/>
                </w:tcMar>
              </w:tcPr>
              <w:p w14:paraId="1E51E625" w14:textId="77777777" w:rsidR="00EB4DEE" w:rsidRDefault="00EB4DEE" w:rsidP="00EB4DEE">
                <w:pPr>
                  <w:pStyle w:val="NoSpacing"/>
                  <w:rPr>
                    <w:color w:val="4472C4" w:themeColor="accent1"/>
                  </w:rPr>
                </w:pPr>
              </w:p>
            </w:tc>
          </w:tr>
        </w:tbl>
        <w:p w14:paraId="301B4B91" w14:textId="4B799F4C" w:rsidR="00EB4DEE" w:rsidRDefault="00EB4DEE" w:rsidP="00EB4DEE">
          <w:pPr>
            <w:jc w:val="center"/>
          </w:pPr>
          <w:r>
            <w:rPr>
              <w:rFonts w:ascii="Times New Roman" w:hAnsi="Times New Roman" w:cs="Times New Roman"/>
              <w:noProof/>
              <w:sz w:val="24"/>
              <w:szCs w:val="24"/>
            </w:rPr>
            <w:drawing>
              <wp:inline distT="0" distB="0" distL="0" distR="0" wp14:anchorId="251022B8" wp14:editId="7710C063">
                <wp:extent cx="3990975" cy="1171575"/>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990975" cy="1171575"/>
                        </a:xfrm>
                        <a:prstGeom prst="rect">
                          <a:avLst/>
                        </a:prstGeom>
                      </pic:spPr>
                    </pic:pic>
                  </a:graphicData>
                </a:graphic>
              </wp:inline>
            </w:drawing>
          </w:r>
        </w:p>
        <w:p w14:paraId="13E0F8BC" w14:textId="77777777" w:rsidR="00893B00" w:rsidRDefault="00893B00" w:rsidP="00EB4DEE">
          <w:pPr>
            <w:jc w:val="center"/>
          </w:pPr>
        </w:p>
        <w:p w14:paraId="6CF56D9A" w14:textId="54778906" w:rsidR="00434938" w:rsidRPr="00FA38DB" w:rsidRDefault="00EB4DEE" w:rsidP="00434938">
          <w:pPr>
            <w:rPr>
              <w:rFonts w:ascii="Times New Roman" w:hAnsi="Times New Roman" w:cs="Times New Roman"/>
              <w:b/>
              <w:bCs/>
              <w:color w:val="222A35" w:themeColor="text2" w:themeShade="80"/>
              <w:sz w:val="28"/>
              <w:szCs w:val="28"/>
              <w:u w:val="single"/>
            </w:rPr>
          </w:pPr>
          <w:r>
            <w:t xml:space="preserve">                                </w:t>
          </w:r>
          <w:r w:rsidR="00434938">
            <w:t xml:space="preserve">    </w:t>
          </w:r>
          <w:r w:rsidR="00434938" w:rsidRPr="00FB4F22">
            <w:rPr>
              <w:rFonts w:ascii="Times New Roman" w:hAnsi="Times New Roman" w:cs="Times New Roman"/>
              <w:b/>
              <w:bCs/>
              <w:color w:val="222A35" w:themeColor="text2" w:themeShade="80"/>
              <w:sz w:val="28"/>
              <w:szCs w:val="28"/>
              <w:u w:val="single"/>
            </w:rPr>
            <w:t>DS700</w:t>
          </w:r>
          <w:r w:rsidR="00434938">
            <w:rPr>
              <w:rFonts w:ascii="Times New Roman" w:hAnsi="Times New Roman" w:cs="Times New Roman"/>
              <w:b/>
              <w:bCs/>
              <w:color w:val="222A35" w:themeColor="text2" w:themeShade="80"/>
              <w:sz w:val="28"/>
              <w:szCs w:val="28"/>
              <w:u w:val="single"/>
            </w:rPr>
            <w:t>1</w:t>
          </w:r>
          <w:r w:rsidR="00434938" w:rsidRPr="00FB4F22">
            <w:rPr>
              <w:rFonts w:ascii="Times New Roman" w:hAnsi="Times New Roman" w:cs="Times New Roman"/>
              <w:b/>
              <w:bCs/>
              <w:color w:val="222A35" w:themeColor="text2" w:themeShade="80"/>
              <w:sz w:val="28"/>
              <w:szCs w:val="28"/>
              <w:u w:val="single"/>
            </w:rPr>
            <w:t xml:space="preserve"> – </w:t>
          </w:r>
          <w:r w:rsidR="00434938">
            <w:rPr>
              <w:rFonts w:ascii="Times New Roman" w:hAnsi="Times New Roman" w:cs="Times New Roman"/>
              <w:b/>
              <w:bCs/>
              <w:color w:val="222A35" w:themeColor="text2" w:themeShade="80"/>
              <w:sz w:val="28"/>
              <w:szCs w:val="28"/>
              <w:u w:val="single"/>
            </w:rPr>
            <w:t>DATA ECOLOGY</w:t>
          </w:r>
          <w:r w:rsidR="00434938" w:rsidRPr="007C3A8C">
            <w:rPr>
              <w:rFonts w:ascii="Times New Roman" w:hAnsi="Times New Roman" w:cs="Times New Roman"/>
              <w:b/>
              <w:bCs/>
              <w:color w:val="222A35" w:themeColor="text2" w:themeShade="80"/>
              <w:sz w:val="28"/>
              <w:szCs w:val="28"/>
              <w:u w:val="single"/>
            </w:rPr>
            <w:t xml:space="preserve"> </w:t>
          </w:r>
          <w:r w:rsidR="00434938">
            <w:rPr>
              <w:rFonts w:ascii="Times New Roman" w:hAnsi="Times New Roman" w:cs="Times New Roman"/>
              <w:b/>
              <w:bCs/>
              <w:color w:val="222A35" w:themeColor="text2" w:themeShade="80"/>
              <w:sz w:val="28"/>
              <w:szCs w:val="28"/>
              <w:u w:val="single"/>
            </w:rPr>
            <w:t>(M-LEVEL MODULE)</w:t>
          </w:r>
        </w:p>
        <w:p w14:paraId="5B636CA1" w14:textId="4ACB2DFD" w:rsidR="00EB4DEE" w:rsidRDefault="00434938" w:rsidP="009F18DA">
          <w:pPr>
            <w:rPr>
              <w:rFonts w:ascii="Times New Roman" w:hAnsi="Times New Roman" w:cs="Times New Roman"/>
              <w:b/>
              <w:bCs/>
              <w:color w:val="222A35" w:themeColor="text2" w:themeShade="80"/>
              <w:sz w:val="28"/>
              <w:szCs w:val="28"/>
              <w:u w:val="single"/>
            </w:rPr>
          </w:pPr>
          <w:r w:rsidRPr="00A240A8">
            <w:rPr>
              <w:sz w:val="28"/>
              <w:szCs w:val="28"/>
            </w:rPr>
            <w:t xml:space="preserve">                  </w:t>
          </w:r>
          <w:r>
            <w:rPr>
              <w:sz w:val="28"/>
              <w:szCs w:val="28"/>
            </w:rPr>
            <w:t xml:space="preserve"> </w:t>
          </w:r>
          <w:r w:rsidRPr="00A240A8">
            <w:rPr>
              <w:sz w:val="28"/>
              <w:szCs w:val="28"/>
            </w:rPr>
            <w:t xml:space="preserve"> </w:t>
          </w:r>
          <w:r>
            <w:rPr>
              <w:sz w:val="28"/>
              <w:szCs w:val="28"/>
            </w:rPr>
            <w:t xml:space="preserve">     </w:t>
          </w:r>
          <w:r w:rsidR="009F18DA">
            <w:rPr>
              <w:sz w:val="28"/>
              <w:szCs w:val="28"/>
            </w:rPr>
            <w:t xml:space="preserve"> </w:t>
          </w:r>
          <w:r>
            <w:rPr>
              <w:rFonts w:ascii="Times New Roman" w:hAnsi="Times New Roman" w:cs="Times New Roman"/>
              <w:b/>
              <w:bCs/>
              <w:color w:val="222A35" w:themeColor="text2" w:themeShade="80"/>
              <w:sz w:val="28"/>
              <w:szCs w:val="28"/>
              <w:u w:val="single"/>
            </w:rPr>
            <w:t>EVALUVATED</w:t>
          </w:r>
          <w:r w:rsidRPr="00FA38DB">
            <w:rPr>
              <w:rFonts w:ascii="Times New Roman" w:hAnsi="Times New Roman" w:cs="Times New Roman"/>
              <w:b/>
              <w:bCs/>
              <w:color w:val="222A35" w:themeColor="text2" w:themeShade="80"/>
              <w:sz w:val="28"/>
              <w:szCs w:val="28"/>
              <w:u w:val="single"/>
            </w:rPr>
            <w:t xml:space="preserve"> REVIEW</w:t>
          </w:r>
          <w:r>
            <w:rPr>
              <w:rFonts w:ascii="Times New Roman" w:hAnsi="Times New Roman" w:cs="Times New Roman"/>
              <w:b/>
              <w:bCs/>
              <w:color w:val="222A35" w:themeColor="text2" w:themeShade="80"/>
              <w:sz w:val="28"/>
              <w:szCs w:val="28"/>
              <w:u w:val="single"/>
            </w:rPr>
            <w:t xml:space="preserve"> AND PORTFOLIO</w:t>
          </w:r>
          <w:r w:rsidR="009F18DA">
            <w:rPr>
              <w:rFonts w:ascii="Times New Roman" w:hAnsi="Times New Roman" w:cs="Times New Roman"/>
              <w:b/>
              <w:bCs/>
              <w:color w:val="222A35" w:themeColor="text2" w:themeShade="80"/>
              <w:sz w:val="28"/>
              <w:szCs w:val="28"/>
              <w:u w:val="single"/>
            </w:rPr>
            <w:t>- (FINAL).</w:t>
          </w:r>
        </w:p>
        <w:p w14:paraId="29F45C51" w14:textId="1E865AA8" w:rsidR="009F18DA" w:rsidRDefault="009F18DA" w:rsidP="009F18DA">
          <w:pPr>
            <w:rPr>
              <w:rFonts w:ascii="Times New Roman" w:hAnsi="Times New Roman" w:cs="Times New Roman"/>
              <w:b/>
              <w:bCs/>
              <w:color w:val="222A35" w:themeColor="text2" w:themeShade="80"/>
              <w:sz w:val="28"/>
              <w:szCs w:val="28"/>
              <w:u w:val="single"/>
            </w:rPr>
          </w:pPr>
        </w:p>
        <w:p w14:paraId="2350A098" w14:textId="2CD241D4" w:rsidR="009F18DA" w:rsidRDefault="009F18DA" w:rsidP="009F18DA">
          <w:pPr>
            <w:rPr>
              <w:rFonts w:ascii="Times New Roman" w:hAnsi="Times New Roman" w:cs="Times New Roman"/>
              <w:b/>
              <w:bCs/>
              <w:color w:val="222A35" w:themeColor="text2" w:themeShade="80"/>
              <w:sz w:val="28"/>
              <w:szCs w:val="28"/>
              <w:u w:val="single"/>
            </w:rPr>
          </w:pPr>
        </w:p>
        <w:p w14:paraId="19342441" w14:textId="0D123B28" w:rsidR="009F18DA" w:rsidRPr="009F18DA" w:rsidRDefault="009F18DA" w:rsidP="009F18DA">
          <w:pPr>
            <w:rPr>
              <w:rFonts w:ascii="Times New Roman" w:hAnsi="Times New Roman" w:cs="Times New Roman"/>
              <w:color w:val="1F3864" w:themeColor="accent1" w:themeShade="80"/>
              <w:sz w:val="28"/>
              <w:szCs w:val="28"/>
            </w:rPr>
          </w:pPr>
          <w:r w:rsidRPr="009F18DA">
            <w:rPr>
              <w:rFonts w:ascii="Times New Roman" w:hAnsi="Times New Roman" w:cs="Times New Roman"/>
              <w:b/>
              <w:bCs/>
              <w:sz w:val="28"/>
              <w:szCs w:val="28"/>
            </w:rPr>
            <w:t>NAME:</w:t>
          </w:r>
          <w:r w:rsidRPr="009F18DA">
            <w:rPr>
              <w:rFonts w:ascii="Times New Roman" w:hAnsi="Times New Roman" w:cs="Times New Roman"/>
              <w:sz w:val="28"/>
              <w:szCs w:val="28"/>
            </w:rPr>
            <w:t xml:space="preserve"> </w:t>
          </w:r>
          <w:r w:rsidRPr="009F18DA">
            <w:rPr>
              <w:rFonts w:ascii="Times New Roman" w:hAnsi="Times New Roman" w:cs="Times New Roman"/>
              <w:color w:val="1F3864" w:themeColor="accent1" w:themeShade="80"/>
              <w:sz w:val="28"/>
              <w:szCs w:val="28"/>
            </w:rPr>
            <w:t>Kalai Selvi Gandhi</w:t>
          </w:r>
          <w:r w:rsidRPr="009F18DA">
            <w:rPr>
              <w:rFonts w:ascii="Times New Roman" w:hAnsi="Times New Roman" w:cs="Times New Roman"/>
              <w:sz w:val="28"/>
              <w:szCs w:val="28"/>
            </w:rPr>
            <w:t xml:space="preserve">                                      </w:t>
          </w:r>
          <w:r w:rsidRPr="009F18DA">
            <w:rPr>
              <w:rFonts w:ascii="Times New Roman" w:hAnsi="Times New Roman" w:cs="Times New Roman"/>
              <w:b/>
              <w:bCs/>
              <w:sz w:val="28"/>
              <w:szCs w:val="28"/>
            </w:rPr>
            <w:t>STUDENT ID:</w:t>
          </w:r>
          <w:r w:rsidRPr="009F18DA">
            <w:rPr>
              <w:rFonts w:ascii="Times New Roman" w:hAnsi="Times New Roman" w:cs="Times New Roman"/>
              <w:sz w:val="28"/>
              <w:szCs w:val="28"/>
            </w:rPr>
            <w:t xml:space="preserve"> </w:t>
          </w:r>
          <w:r>
            <w:rPr>
              <w:rFonts w:ascii="Times New Roman" w:hAnsi="Times New Roman" w:cs="Times New Roman"/>
              <w:color w:val="1F3864" w:themeColor="accent1" w:themeShade="80"/>
              <w:sz w:val="28"/>
              <w:szCs w:val="28"/>
            </w:rPr>
            <w:t>U</w:t>
          </w:r>
          <w:r w:rsidRPr="009F18DA">
            <w:rPr>
              <w:rFonts w:ascii="Times New Roman" w:hAnsi="Times New Roman" w:cs="Times New Roman"/>
              <w:color w:val="1F3864" w:themeColor="accent1" w:themeShade="80"/>
              <w:sz w:val="28"/>
              <w:szCs w:val="28"/>
            </w:rPr>
            <w:t>2216077</w:t>
          </w:r>
        </w:p>
        <w:p w14:paraId="174426F2" w14:textId="0F742069" w:rsidR="009F18DA" w:rsidRDefault="009F18DA" w:rsidP="009F18DA">
          <w:pPr>
            <w:rPr>
              <w:rFonts w:ascii="Times New Roman" w:hAnsi="Times New Roman" w:cs="Times New Roman"/>
              <w:sz w:val="28"/>
              <w:szCs w:val="28"/>
            </w:rPr>
          </w:pPr>
          <w:r w:rsidRPr="009F18DA">
            <w:rPr>
              <w:rFonts w:ascii="Times New Roman" w:hAnsi="Times New Roman" w:cs="Times New Roman"/>
              <w:b/>
              <w:bCs/>
              <w:sz w:val="28"/>
              <w:szCs w:val="28"/>
            </w:rPr>
            <w:t>MODULE NAME:</w:t>
          </w:r>
          <w:r>
            <w:rPr>
              <w:rFonts w:ascii="Times New Roman" w:hAnsi="Times New Roman" w:cs="Times New Roman"/>
              <w:sz w:val="28"/>
              <w:szCs w:val="28"/>
            </w:rPr>
            <w:t xml:space="preserve"> </w:t>
          </w:r>
          <w:r w:rsidRPr="009F18DA">
            <w:rPr>
              <w:rFonts w:ascii="Times New Roman" w:hAnsi="Times New Roman" w:cs="Times New Roman"/>
              <w:color w:val="1F3864" w:themeColor="accent1" w:themeShade="80"/>
              <w:sz w:val="28"/>
              <w:szCs w:val="28"/>
            </w:rPr>
            <w:t>Data Ecology</w:t>
          </w:r>
          <w:r>
            <w:rPr>
              <w:rFonts w:ascii="Times New Roman" w:hAnsi="Times New Roman" w:cs="Times New Roman"/>
              <w:sz w:val="28"/>
              <w:szCs w:val="28"/>
            </w:rPr>
            <w:t xml:space="preserve">                            </w:t>
          </w:r>
          <w:r w:rsidRPr="009F18DA">
            <w:rPr>
              <w:rFonts w:ascii="Times New Roman" w:hAnsi="Times New Roman" w:cs="Times New Roman"/>
              <w:b/>
              <w:bCs/>
              <w:sz w:val="28"/>
              <w:szCs w:val="28"/>
            </w:rPr>
            <w:t>MODULE CODE:</w:t>
          </w:r>
          <w:r>
            <w:rPr>
              <w:rFonts w:ascii="Times New Roman" w:hAnsi="Times New Roman" w:cs="Times New Roman"/>
              <w:sz w:val="28"/>
              <w:szCs w:val="28"/>
            </w:rPr>
            <w:t xml:space="preserve"> </w:t>
          </w:r>
          <w:r w:rsidRPr="009F18DA">
            <w:rPr>
              <w:rFonts w:ascii="Times New Roman" w:hAnsi="Times New Roman" w:cs="Times New Roman"/>
              <w:color w:val="1F3864" w:themeColor="accent1" w:themeShade="80"/>
              <w:sz w:val="28"/>
              <w:szCs w:val="28"/>
            </w:rPr>
            <w:t>DS7001</w:t>
          </w:r>
        </w:p>
        <w:p w14:paraId="0F98C85E" w14:textId="750C1C6E" w:rsidR="009F18DA" w:rsidRPr="00A240A8" w:rsidRDefault="009F18DA" w:rsidP="009F18DA">
          <w:pPr>
            <w:rPr>
              <w:rFonts w:ascii="Times New Roman" w:hAnsi="Times New Roman" w:cs="Times New Roman"/>
              <w:sz w:val="28"/>
              <w:szCs w:val="28"/>
            </w:rPr>
          </w:pPr>
          <w:r w:rsidRPr="009F18DA">
            <w:rPr>
              <w:rFonts w:ascii="Times New Roman" w:hAnsi="Times New Roman" w:cs="Times New Roman"/>
              <w:b/>
              <w:bCs/>
              <w:sz w:val="28"/>
              <w:szCs w:val="28"/>
            </w:rPr>
            <w:t>COURSE NAME:</w:t>
          </w:r>
          <w:r>
            <w:rPr>
              <w:rFonts w:ascii="Times New Roman" w:hAnsi="Times New Roman" w:cs="Times New Roman"/>
              <w:sz w:val="28"/>
              <w:szCs w:val="28"/>
            </w:rPr>
            <w:t xml:space="preserve"> </w:t>
          </w:r>
          <w:r w:rsidRPr="009F18DA">
            <w:rPr>
              <w:rFonts w:ascii="Times New Roman" w:hAnsi="Times New Roman" w:cs="Times New Roman"/>
              <w:color w:val="1F3864" w:themeColor="accent1" w:themeShade="80"/>
              <w:sz w:val="28"/>
              <w:szCs w:val="28"/>
            </w:rPr>
            <w:t>MSC, Data Science (January 2022)</w:t>
          </w:r>
        </w:p>
        <w:p w14:paraId="104B5487" w14:textId="5A2BF71B" w:rsidR="00EB4DEE" w:rsidRPr="00FB4F22" w:rsidRDefault="004B0F48" w:rsidP="00EB4DEE">
          <w:pPr>
            <w:spacing w:line="360" w:lineRule="auto"/>
            <w:rPr>
              <w:rFonts w:ascii="Times New Roman" w:hAnsi="Times New Roman" w:cs="Times New Roman"/>
              <w:color w:val="1F3864" w:themeColor="accent1" w:themeShade="80"/>
              <w:sz w:val="28"/>
              <w:szCs w:val="28"/>
            </w:rPr>
          </w:pPr>
          <w:r>
            <w:rPr>
              <w:rFonts w:ascii="Times New Roman" w:hAnsi="Times New Roman" w:cs="Times New Roman"/>
              <w:b/>
              <w:bCs/>
              <w:sz w:val="28"/>
              <w:szCs w:val="28"/>
            </w:rPr>
            <w:t>APPLICATION AREA:</w:t>
          </w:r>
          <w:r w:rsidR="00EB4DEE" w:rsidRPr="00A240A8">
            <w:rPr>
              <w:rFonts w:ascii="Times New Roman" w:hAnsi="Times New Roman" w:cs="Times New Roman"/>
              <w:sz w:val="28"/>
              <w:szCs w:val="28"/>
            </w:rPr>
            <w:t xml:space="preserve"> </w:t>
          </w:r>
          <w:r>
            <w:rPr>
              <w:rFonts w:ascii="Times New Roman" w:hAnsi="Times New Roman" w:cs="Times New Roman"/>
              <w:color w:val="1F3864" w:themeColor="accent1" w:themeShade="80"/>
              <w:sz w:val="28"/>
              <w:szCs w:val="28"/>
            </w:rPr>
            <w:t>Education</w:t>
          </w:r>
          <w:r w:rsidR="00EB4DEE">
            <w:rPr>
              <w:rFonts w:ascii="Times New Roman" w:hAnsi="Times New Roman" w:cs="Times New Roman"/>
              <w:color w:val="1F3864" w:themeColor="accent1" w:themeShade="80"/>
              <w:sz w:val="28"/>
              <w:szCs w:val="28"/>
            </w:rPr>
            <w:t>.</w:t>
          </w:r>
        </w:p>
        <w:p w14:paraId="34F67212" w14:textId="7A559FEA" w:rsidR="00EB4DEE" w:rsidRDefault="004B0F48" w:rsidP="00EB4DEE">
          <w:pPr>
            <w:spacing w:line="360" w:lineRule="auto"/>
            <w:rPr>
              <w:rFonts w:ascii="Times New Roman" w:hAnsi="Times New Roman" w:cs="Times New Roman"/>
              <w:color w:val="1F3864" w:themeColor="accent1" w:themeShade="80"/>
              <w:sz w:val="28"/>
              <w:szCs w:val="28"/>
            </w:rPr>
          </w:pPr>
          <w:r>
            <w:rPr>
              <w:rFonts w:ascii="Times New Roman" w:hAnsi="Times New Roman" w:cs="Times New Roman"/>
              <w:b/>
              <w:bCs/>
              <w:sz w:val="28"/>
              <w:szCs w:val="28"/>
            </w:rPr>
            <w:t>TOPIC</w:t>
          </w:r>
          <w:r w:rsidR="00EB4DEE" w:rsidRPr="00FB4F22">
            <w:rPr>
              <w:rFonts w:ascii="Times New Roman" w:hAnsi="Times New Roman" w:cs="Times New Roman"/>
              <w:b/>
              <w:bCs/>
              <w:sz w:val="28"/>
              <w:szCs w:val="28"/>
            </w:rPr>
            <w:t>:</w:t>
          </w:r>
          <w:r w:rsidR="008419EB">
            <w:rPr>
              <w:rFonts w:ascii="Times New Roman" w:hAnsi="Times New Roman" w:cs="Times New Roman"/>
              <w:b/>
              <w:bCs/>
              <w:sz w:val="28"/>
              <w:szCs w:val="28"/>
            </w:rPr>
            <w:t xml:space="preserve"> </w:t>
          </w:r>
          <w:r w:rsidR="00915790" w:rsidRPr="00915790">
            <w:rPr>
              <w:rFonts w:ascii="Times New Roman" w:hAnsi="Times New Roman" w:cs="Times New Roman"/>
              <w:color w:val="1F3864" w:themeColor="accent1" w:themeShade="80"/>
              <w:sz w:val="28"/>
              <w:szCs w:val="28"/>
            </w:rPr>
            <w:t xml:space="preserve">Data Science </w:t>
          </w:r>
          <w:r>
            <w:rPr>
              <w:rFonts w:ascii="Times New Roman" w:hAnsi="Times New Roman" w:cs="Times New Roman"/>
              <w:color w:val="1F3864" w:themeColor="accent1" w:themeShade="80"/>
              <w:sz w:val="28"/>
              <w:szCs w:val="28"/>
            </w:rPr>
            <w:t>in the</w:t>
          </w:r>
          <w:r w:rsidR="00915790" w:rsidRPr="00915790">
            <w:rPr>
              <w:rFonts w:ascii="Times New Roman" w:hAnsi="Times New Roman" w:cs="Times New Roman"/>
              <w:color w:val="1F3864" w:themeColor="accent1" w:themeShade="80"/>
              <w:sz w:val="28"/>
              <w:szCs w:val="28"/>
            </w:rPr>
            <w:t xml:space="preserve"> age of C</w:t>
          </w:r>
          <w:r>
            <w:rPr>
              <w:rFonts w:ascii="Times New Roman" w:hAnsi="Times New Roman" w:cs="Times New Roman"/>
              <w:color w:val="1F3864" w:themeColor="accent1" w:themeShade="80"/>
              <w:sz w:val="28"/>
              <w:szCs w:val="28"/>
            </w:rPr>
            <w:t>OVID</w:t>
          </w:r>
          <w:r w:rsidR="00915790" w:rsidRPr="00915790">
            <w:rPr>
              <w:rFonts w:ascii="Times New Roman" w:hAnsi="Times New Roman" w:cs="Times New Roman"/>
              <w:color w:val="1F3864" w:themeColor="accent1" w:themeShade="80"/>
              <w:sz w:val="28"/>
              <w:szCs w:val="28"/>
            </w:rPr>
            <w:t xml:space="preserve"> (</w:t>
          </w:r>
          <w:r w:rsidR="008419EB">
            <w:rPr>
              <w:rFonts w:ascii="Times New Roman" w:hAnsi="Times New Roman" w:cs="Times New Roman"/>
              <w:color w:val="1F3864" w:themeColor="accent1" w:themeShade="80"/>
              <w:sz w:val="28"/>
              <w:szCs w:val="28"/>
            </w:rPr>
            <w:t xml:space="preserve">A Statistical modelling approach of factors affecting Education during </w:t>
          </w:r>
          <w:r w:rsidR="005A3D51">
            <w:rPr>
              <w:rFonts w:ascii="Times New Roman" w:hAnsi="Times New Roman" w:cs="Times New Roman"/>
              <w:color w:val="1F3864" w:themeColor="accent1" w:themeShade="80"/>
              <w:sz w:val="28"/>
              <w:szCs w:val="28"/>
            </w:rPr>
            <w:t>Covid-19</w:t>
          </w:r>
          <w:r w:rsidR="008419EB">
            <w:rPr>
              <w:rFonts w:ascii="Times New Roman" w:hAnsi="Times New Roman" w:cs="Times New Roman"/>
              <w:color w:val="1F3864" w:themeColor="accent1" w:themeShade="80"/>
              <w:sz w:val="28"/>
              <w:szCs w:val="28"/>
            </w:rPr>
            <w:t xml:space="preserve"> using Artificial Intelligence and Machine Learning</w:t>
          </w:r>
          <w:r w:rsidR="00915790">
            <w:rPr>
              <w:rFonts w:ascii="Times New Roman" w:hAnsi="Times New Roman" w:cs="Times New Roman"/>
              <w:color w:val="1F3864" w:themeColor="accent1" w:themeShade="80"/>
              <w:sz w:val="28"/>
              <w:szCs w:val="28"/>
            </w:rPr>
            <w:t>)</w:t>
          </w:r>
          <w:r w:rsidR="00EB4DEE" w:rsidRPr="00FB4F22">
            <w:rPr>
              <w:rFonts w:ascii="Times New Roman" w:hAnsi="Times New Roman" w:cs="Times New Roman"/>
              <w:color w:val="1F3864" w:themeColor="accent1" w:themeShade="80"/>
              <w:sz w:val="28"/>
              <w:szCs w:val="28"/>
            </w:rPr>
            <w:t>.</w:t>
          </w:r>
        </w:p>
        <w:p w14:paraId="6D82EAC3" w14:textId="77777777" w:rsidR="00EB4DEE" w:rsidRDefault="00EB4DEE" w:rsidP="00EB4DEE">
          <w:pPr>
            <w:spacing w:line="360" w:lineRule="auto"/>
            <w:rPr>
              <w:rFonts w:ascii="Times New Roman" w:hAnsi="Times New Roman" w:cs="Times New Roman"/>
              <w:color w:val="1F3864" w:themeColor="accent1" w:themeShade="80"/>
              <w:sz w:val="28"/>
              <w:szCs w:val="28"/>
            </w:rPr>
          </w:pPr>
          <w:r w:rsidRPr="00BC2AAE">
            <w:rPr>
              <w:rFonts w:ascii="Times New Roman" w:hAnsi="Times New Roman" w:cs="Times New Roman"/>
              <w:b/>
              <w:bCs/>
              <w:sz w:val="28"/>
              <w:szCs w:val="28"/>
            </w:rPr>
            <w:t>MODULE LEADER:</w:t>
          </w:r>
          <w:r>
            <w:rPr>
              <w:rFonts w:ascii="Times New Roman" w:hAnsi="Times New Roman" w:cs="Times New Roman"/>
              <w:color w:val="1F3864" w:themeColor="accent1" w:themeShade="80"/>
              <w:sz w:val="28"/>
              <w:szCs w:val="28"/>
            </w:rPr>
            <w:t xml:space="preserve"> Dr. Yang Li.</w:t>
          </w:r>
        </w:p>
        <w:p w14:paraId="100D3D5B" w14:textId="20E5C484" w:rsidR="00EB4DEE" w:rsidRDefault="00EB4DEE" w:rsidP="00EB4DEE">
          <w:pPr>
            <w:jc w:val="center"/>
          </w:pPr>
          <w:r>
            <w:br w:type="page"/>
          </w:r>
        </w:p>
      </w:sdtContent>
    </w:sdt>
    <w:p w14:paraId="247310C9" w14:textId="6BFC8153" w:rsidR="004062B5" w:rsidRPr="00762AFA" w:rsidRDefault="00FC53E8">
      <w:pPr>
        <w:rPr>
          <w:rFonts w:ascii="Times New Roman" w:hAnsi="Times New Roman" w:cs="Times New Roman"/>
          <w:b/>
          <w:bCs/>
          <w:sz w:val="24"/>
          <w:szCs w:val="24"/>
          <w:u w:val="single"/>
        </w:rPr>
      </w:pPr>
      <w:r>
        <w:lastRenderedPageBreak/>
        <w:t xml:space="preserve">                                </w:t>
      </w:r>
      <w:r w:rsidR="00762AFA">
        <w:tab/>
      </w:r>
      <w:r w:rsidR="00762AFA">
        <w:tab/>
      </w:r>
      <w:r w:rsidR="00762AFA">
        <w:tab/>
        <w:t xml:space="preserve">      </w:t>
      </w:r>
    </w:p>
    <w:p w14:paraId="0432C63B" w14:textId="65BF2293" w:rsidR="00957FF7" w:rsidRDefault="00FA38DB" w:rsidP="00957FF7">
      <w:pPr>
        <w:rPr>
          <w:rFonts w:ascii="Times New Roman" w:hAnsi="Times New Roman" w:cs="Times New Roman"/>
          <w:b/>
          <w:bCs/>
          <w:sz w:val="28"/>
          <w:szCs w:val="28"/>
          <w:u w:val="single"/>
        </w:rPr>
      </w:pPr>
      <w:r>
        <w:t xml:space="preserve">       </w:t>
      </w:r>
      <w:r w:rsidR="00ED23E6">
        <w:t xml:space="preserve">     </w:t>
      </w:r>
      <w:r>
        <w:t xml:space="preserve">   </w:t>
      </w:r>
      <w:r w:rsidR="00D33EA1">
        <w:t xml:space="preserve">              </w:t>
      </w:r>
      <w:r w:rsidR="00762AFA">
        <w:t xml:space="preserve">       </w:t>
      </w:r>
      <w:r w:rsidR="00D33EA1">
        <w:rPr>
          <w:rFonts w:ascii="Times New Roman" w:hAnsi="Times New Roman" w:cs="Times New Roman"/>
          <w:b/>
          <w:bCs/>
          <w:sz w:val="28"/>
          <w:szCs w:val="28"/>
          <w:u w:val="single"/>
        </w:rPr>
        <w:t>DATA SCIENCE IN THE AGE OF COVID</w:t>
      </w:r>
      <w:r w:rsidR="005027E4" w:rsidRPr="008D31ED">
        <w:rPr>
          <w:rFonts w:ascii="Times New Roman" w:hAnsi="Times New Roman" w:cs="Times New Roman"/>
          <w:b/>
          <w:bCs/>
          <w:sz w:val="28"/>
          <w:szCs w:val="28"/>
          <w:u w:val="single"/>
        </w:rPr>
        <w:t>.</w:t>
      </w:r>
    </w:p>
    <w:p w14:paraId="0AC7F853" w14:textId="1CFEB680" w:rsidR="00D33EA1" w:rsidRPr="00D33EA1" w:rsidRDefault="00D33EA1" w:rsidP="00D33EA1">
      <w:pPr>
        <w:jc w:val="center"/>
        <w:rPr>
          <w:color w:val="1F3864" w:themeColor="accent1" w:themeShade="80"/>
          <w:sz w:val="24"/>
          <w:szCs w:val="24"/>
        </w:rPr>
      </w:pPr>
      <w:r w:rsidRPr="00D33EA1">
        <w:rPr>
          <w:rFonts w:ascii="Times New Roman" w:hAnsi="Times New Roman" w:cs="Times New Roman"/>
          <w:b/>
          <w:bCs/>
          <w:color w:val="1F3864" w:themeColor="accent1" w:themeShade="80"/>
          <w:sz w:val="24"/>
          <w:szCs w:val="24"/>
          <w:u w:val="single"/>
        </w:rPr>
        <w:t xml:space="preserve">A STATISTICAL MODELLING APPROACH OF FACTORS AFFECTING EDUCATION DURING </w:t>
      </w:r>
      <w:r w:rsidR="005A3D51">
        <w:rPr>
          <w:rFonts w:ascii="Times New Roman" w:hAnsi="Times New Roman" w:cs="Times New Roman"/>
          <w:b/>
          <w:bCs/>
          <w:color w:val="1F3864" w:themeColor="accent1" w:themeShade="80"/>
          <w:sz w:val="24"/>
          <w:szCs w:val="24"/>
          <w:u w:val="single"/>
        </w:rPr>
        <w:t>COVID-19</w:t>
      </w:r>
      <w:r w:rsidRPr="00D33EA1">
        <w:rPr>
          <w:rFonts w:ascii="Times New Roman" w:hAnsi="Times New Roman" w:cs="Times New Roman"/>
          <w:b/>
          <w:bCs/>
          <w:color w:val="1F3864" w:themeColor="accent1" w:themeShade="80"/>
          <w:sz w:val="24"/>
          <w:szCs w:val="24"/>
          <w:u w:val="single"/>
        </w:rPr>
        <w:t xml:space="preserve"> USING ARTIFICIAL INTELLIGENCE AND MACHINE LEARNING.</w:t>
      </w:r>
    </w:p>
    <w:p w14:paraId="65DB7D63" w14:textId="6E2501F4" w:rsidR="00A458DB" w:rsidRDefault="00A458DB">
      <w:pPr>
        <w:rPr>
          <w:rFonts w:ascii="Times New Roman" w:hAnsi="Times New Roman" w:cs="Times New Roman"/>
          <w:b/>
          <w:bCs/>
          <w:sz w:val="28"/>
          <w:szCs w:val="28"/>
          <w:u w:val="single"/>
        </w:rPr>
      </w:pPr>
    </w:p>
    <w:p w14:paraId="04500D7B" w14:textId="05BC6624" w:rsidR="008365B1" w:rsidRPr="009D2D68" w:rsidRDefault="008365B1" w:rsidP="00F63E10">
      <w:pPr>
        <w:spacing w:line="276" w:lineRule="auto"/>
        <w:jc w:val="both"/>
        <w:rPr>
          <w:rFonts w:ascii="Times New Roman" w:hAnsi="Times New Roman" w:cs="Times New Roman"/>
          <w:b/>
          <w:bCs/>
          <w:sz w:val="24"/>
          <w:szCs w:val="24"/>
          <w:u w:val="single"/>
        </w:rPr>
      </w:pPr>
      <w:r w:rsidRPr="009D2D68">
        <w:rPr>
          <w:rFonts w:ascii="Times New Roman" w:hAnsi="Times New Roman" w:cs="Times New Roman"/>
          <w:b/>
          <w:bCs/>
          <w:sz w:val="24"/>
          <w:szCs w:val="24"/>
          <w:u w:val="single"/>
        </w:rPr>
        <w:t>ABSTRACT:</w:t>
      </w:r>
    </w:p>
    <w:p w14:paraId="15B1EAA5" w14:textId="7F302D71" w:rsidR="00A458DB" w:rsidRPr="00762AFA" w:rsidRDefault="008365B1" w:rsidP="00F63E10">
      <w:pPr>
        <w:spacing w:line="276" w:lineRule="auto"/>
        <w:jc w:val="both"/>
        <w:rPr>
          <w:rFonts w:ascii="Times New Roman" w:hAnsi="Times New Roman" w:cs="Times New Roman"/>
          <w:sz w:val="24"/>
          <w:szCs w:val="24"/>
        </w:rPr>
      </w:pPr>
      <w:r w:rsidRPr="009D2D68">
        <w:rPr>
          <w:rFonts w:ascii="Times New Roman" w:hAnsi="Times New Roman" w:cs="Times New Roman"/>
          <w:sz w:val="24"/>
          <w:szCs w:val="24"/>
        </w:rPr>
        <w:tab/>
      </w:r>
      <w:r w:rsidR="0050550A" w:rsidRPr="00762AFA">
        <w:rPr>
          <w:rFonts w:ascii="Times New Roman" w:hAnsi="Times New Roman" w:cs="Times New Roman"/>
          <w:sz w:val="24"/>
          <w:szCs w:val="24"/>
        </w:rPr>
        <w:t xml:space="preserve">The </w:t>
      </w:r>
      <w:r w:rsidR="0073376D" w:rsidRPr="00762AFA">
        <w:rPr>
          <w:rFonts w:ascii="Times New Roman" w:hAnsi="Times New Roman" w:cs="Times New Roman"/>
          <w:sz w:val="24"/>
          <w:szCs w:val="24"/>
        </w:rPr>
        <w:t xml:space="preserve">COVID-19 pandemic had an </w:t>
      </w:r>
      <w:r w:rsidR="007455BE" w:rsidRPr="00762AFA">
        <w:rPr>
          <w:rFonts w:ascii="Times New Roman" w:hAnsi="Times New Roman" w:cs="Times New Roman"/>
          <w:sz w:val="24"/>
          <w:szCs w:val="24"/>
        </w:rPr>
        <w:t>impact</w:t>
      </w:r>
      <w:r w:rsidR="0050550A" w:rsidRPr="00762AFA">
        <w:rPr>
          <w:rFonts w:ascii="Times New Roman" w:hAnsi="Times New Roman" w:cs="Times New Roman"/>
          <w:sz w:val="24"/>
          <w:szCs w:val="24"/>
        </w:rPr>
        <w:t xml:space="preserve"> </w:t>
      </w:r>
      <w:r w:rsidR="0073376D" w:rsidRPr="00762AFA">
        <w:rPr>
          <w:rFonts w:ascii="Times New Roman" w:hAnsi="Times New Roman" w:cs="Times New Roman"/>
          <w:sz w:val="24"/>
          <w:szCs w:val="24"/>
        </w:rPr>
        <w:t xml:space="preserve">on many aspects </w:t>
      </w:r>
      <w:r w:rsidR="0050550A" w:rsidRPr="00762AFA">
        <w:rPr>
          <w:rFonts w:ascii="Times New Roman" w:hAnsi="Times New Roman" w:cs="Times New Roman"/>
          <w:sz w:val="24"/>
          <w:szCs w:val="24"/>
        </w:rPr>
        <w:t>of global</w:t>
      </w:r>
      <w:r w:rsidR="0073376D" w:rsidRPr="00762AFA">
        <w:rPr>
          <w:rFonts w:ascii="Times New Roman" w:hAnsi="Times New Roman" w:cs="Times New Roman"/>
          <w:sz w:val="24"/>
          <w:szCs w:val="24"/>
        </w:rPr>
        <w:t xml:space="preserve"> economy, inclu</w:t>
      </w:r>
      <w:r w:rsidR="0050550A" w:rsidRPr="00762AFA">
        <w:rPr>
          <w:rFonts w:ascii="Times New Roman" w:hAnsi="Times New Roman" w:cs="Times New Roman"/>
          <w:sz w:val="24"/>
          <w:szCs w:val="24"/>
        </w:rPr>
        <w:t>des</w:t>
      </w:r>
      <w:r w:rsidR="0073376D" w:rsidRPr="00762AFA">
        <w:rPr>
          <w:rFonts w:ascii="Times New Roman" w:hAnsi="Times New Roman" w:cs="Times New Roman"/>
          <w:sz w:val="24"/>
          <w:szCs w:val="24"/>
        </w:rPr>
        <w:t xml:space="preserve"> the sudden </w:t>
      </w:r>
      <w:r w:rsidR="0050550A" w:rsidRPr="00762AFA">
        <w:rPr>
          <w:rFonts w:ascii="Times New Roman" w:hAnsi="Times New Roman" w:cs="Times New Roman"/>
          <w:sz w:val="24"/>
          <w:szCs w:val="24"/>
        </w:rPr>
        <w:t>shutdown</w:t>
      </w:r>
      <w:r w:rsidR="0073376D" w:rsidRPr="00762AFA">
        <w:rPr>
          <w:rFonts w:ascii="Times New Roman" w:hAnsi="Times New Roman" w:cs="Times New Roman"/>
          <w:sz w:val="24"/>
          <w:szCs w:val="24"/>
        </w:rPr>
        <w:t xml:space="preserve"> of educational facilities </w:t>
      </w:r>
      <w:r w:rsidR="0050550A" w:rsidRPr="00762AFA">
        <w:rPr>
          <w:rFonts w:ascii="Times New Roman" w:hAnsi="Times New Roman" w:cs="Times New Roman"/>
          <w:sz w:val="24"/>
          <w:szCs w:val="24"/>
        </w:rPr>
        <w:t>at</w:t>
      </w:r>
      <w:r w:rsidR="0073376D" w:rsidRPr="00762AFA">
        <w:rPr>
          <w:rFonts w:ascii="Times New Roman" w:hAnsi="Times New Roman" w:cs="Times New Roman"/>
          <w:sz w:val="24"/>
          <w:szCs w:val="24"/>
        </w:rPr>
        <w:t xml:space="preserve"> several countries around the world. </w:t>
      </w:r>
      <w:r w:rsidR="00F63E10" w:rsidRPr="00762AFA">
        <w:rPr>
          <w:rFonts w:ascii="Times New Roman" w:hAnsi="Times New Roman" w:cs="Times New Roman"/>
          <w:sz w:val="24"/>
          <w:szCs w:val="24"/>
        </w:rPr>
        <w:t>Most</w:t>
      </w:r>
      <w:r w:rsidR="0073376D" w:rsidRPr="00762AFA">
        <w:rPr>
          <w:rFonts w:ascii="Times New Roman" w:hAnsi="Times New Roman" w:cs="Times New Roman"/>
          <w:sz w:val="24"/>
          <w:szCs w:val="24"/>
        </w:rPr>
        <w:t xml:space="preserve"> educational institutions have changed their online teaching and learning activities </w:t>
      </w:r>
      <w:r w:rsidR="00034BE9" w:rsidRPr="00762AFA">
        <w:rPr>
          <w:rFonts w:ascii="Times New Roman" w:hAnsi="Times New Roman" w:cs="Times New Roman"/>
          <w:sz w:val="24"/>
          <w:szCs w:val="24"/>
        </w:rPr>
        <w:t>because of</w:t>
      </w:r>
      <w:r w:rsidR="0073376D" w:rsidRPr="00762AFA">
        <w:rPr>
          <w:rFonts w:ascii="Times New Roman" w:hAnsi="Times New Roman" w:cs="Times New Roman"/>
          <w:sz w:val="24"/>
          <w:szCs w:val="24"/>
        </w:rPr>
        <w:t xml:space="preserve"> this abrupt closure, enabling students to submit assignments and complete assessments on different learning management systems from the comfort of their homes. During COVID-19, </w:t>
      </w:r>
      <w:r w:rsidR="007E4168" w:rsidRPr="00762AFA">
        <w:rPr>
          <w:rFonts w:ascii="Times New Roman" w:hAnsi="Times New Roman" w:cs="Times New Roman"/>
          <w:sz w:val="24"/>
          <w:szCs w:val="24"/>
        </w:rPr>
        <w:t>several</w:t>
      </w:r>
      <w:r w:rsidR="0073376D" w:rsidRPr="00762AFA">
        <w:rPr>
          <w:rFonts w:ascii="Times New Roman" w:hAnsi="Times New Roman" w:cs="Times New Roman"/>
          <w:sz w:val="24"/>
          <w:szCs w:val="24"/>
        </w:rPr>
        <w:t xml:space="preserve"> factors will impact remote learning. The three primary factors are </w:t>
      </w:r>
      <w:r w:rsidR="0073376D" w:rsidRPr="00762AFA">
        <w:rPr>
          <w:rFonts w:ascii="Times New Roman" w:hAnsi="Times New Roman" w:cs="Times New Roman"/>
          <w:b/>
          <w:bCs/>
          <w:sz w:val="24"/>
          <w:szCs w:val="24"/>
        </w:rPr>
        <w:t>affordability</w:t>
      </w:r>
      <w:r w:rsidR="0073376D" w:rsidRPr="00762AFA">
        <w:rPr>
          <w:rFonts w:ascii="Times New Roman" w:hAnsi="Times New Roman" w:cs="Times New Roman"/>
          <w:sz w:val="24"/>
          <w:szCs w:val="24"/>
        </w:rPr>
        <w:t xml:space="preserve">, </w:t>
      </w:r>
      <w:r w:rsidR="0073376D" w:rsidRPr="00762AFA">
        <w:rPr>
          <w:rFonts w:ascii="Times New Roman" w:hAnsi="Times New Roman" w:cs="Times New Roman"/>
          <w:b/>
          <w:bCs/>
          <w:sz w:val="24"/>
          <w:szCs w:val="24"/>
        </w:rPr>
        <w:t>infrastructural</w:t>
      </w:r>
      <w:r w:rsidR="0073376D" w:rsidRPr="00762AFA">
        <w:rPr>
          <w:rFonts w:ascii="Times New Roman" w:hAnsi="Times New Roman" w:cs="Times New Roman"/>
          <w:sz w:val="24"/>
          <w:szCs w:val="24"/>
        </w:rPr>
        <w:t xml:space="preserve"> and </w:t>
      </w:r>
      <w:r w:rsidR="0073376D" w:rsidRPr="00762AFA">
        <w:rPr>
          <w:rFonts w:ascii="Times New Roman" w:hAnsi="Times New Roman" w:cs="Times New Roman"/>
          <w:b/>
          <w:bCs/>
          <w:sz w:val="24"/>
          <w:szCs w:val="24"/>
        </w:rPr>
        <w:t>training</w:t>
      </w:r>
      <w:r w:rsidR="0073376D" w:rsidRPr="00762AFA">
        <w:rPr>
          <w:rFonts w:ascii="Times New Roman" w:hAnsi="Times New Roman" w:cs="Times New Roman"/>
          <w:sz w:val="24"/>
          <w:szCs w:val="24"/>
        </w:rPr>
        <w:t>.</w:t>
      </w:r>
    </w:p>
    <w:p w14:paraId="04254162" w14:textId="57F46390" w:rsidR="00DD6DA2" w:rsidRDefault="0073376D" w:rsidP="00F63E10">
      <w:pPr>
        <w:spacing w:line="276" w:lineRule="auto"/>
        <w:jc w:val="both"/>
        <w:rPr>
          <w:rFonts w:ascii="Times New Roman" w:hAnsi="Times New Roman" w:cs="Times New Roman"/>
          <w:sz w:val="24"/>
          <w:szCs w:val="24"/>
        </w:rPr>
      </w:pPr>
      <w:r w:rsidRPr="009D2D68">
        <w:rPr>
          <w:rFonts w:ascii="Times New Roman" w:hAnsi="Times New Roman" w:cs="Times New Roman"/>
          <w:sz w:val="24"/>
          <w:szCs w:val="24"/>
        </w:rPr>
        <w:tab/>
      </w:r>
      <w:r w:rsidR="00DB32FC" w:rsidRPr="009D2D68">
        <w:rPr>
          <w:rFonts w:ascii="Times New Roman" w:hAnsi="Times New Roman" w:cs="Times New Roman"/>
          <w:sz w:val="24"/>
          <w:szCs w:val="24"/>
        </w:rPr>
        <w:t xml:space="preserve">In this review, features are investigated and academic achievement of students throughout the pandemic is predicted using </w:t>
      </w:r>
      <w:r w:rsidR="00DB32FC" w:rsidRPr="009D2D68">
        <w:rPr>
          <w:rFonts w:ascii="Times New Roman" w:hAnsi="Times New Roman" w:cs="Times New Roman"/>
          <w:b/>
          <w:bCs/>
          <w:sz w:val="24"/>
          <w:szCs w:val="24"/>
        </w:rPr>
        <w:t>classification algorithms</w:t>
      </w:r>
      <w:r w:rsidR="00DB32FC" w:rsidRPr="009D2D68">
        <w:rPr>
          <w:rFonts w:ascii="Times New Roman" w:hAnsi="Times New Roman" w:cs="Times New Roman"/>
          <w:sz w:val="24"/>
          <w:szCs w:val="24"/>
        </w:rPr>
        <w:t xml:space="preserve"> u</w:t>
      </w:r>
      <w:r w:rsidR="00BF1BD3">
        <w:rPr>
          <w:rFonts w:ascii="Times New Roman" w:hAnsi="Times New Roman" w:cs="Times New Roman"/>
          <w:sz w:val="24"/>
          <w:szCs w:val="24"/>
        </w:rPr>
        <w:t>sing</w:t>
      </w:r>
      <w:r w:rsidR="00DB32FC" w:rsidRPr="009D2D68">
        <w:rPr>
          <w:rFonts w:ascii="Times New Roman" w:hAnsi="Times New Roman" w:cs="Times New Roman"/>
          <w:sz w:val="24"/>
          <w:szCs w:val="24"/>
        </w:rPr>
        <w:t xml:space="preserve"> </w:t>
      </w:r>
      <w:r w:rsidR="00251E11" w:rsidRPr="009D2D68">
        <w:rPr>
          <w:rFonts w:ascii="Times New Roman" w:hAnsi="Times New Roman" w:cs="Times New Roman"/>
          <w:b/>
          <w:bCs/>
          <w:sz w:val="24"/>
          <w:szCs w:val="24"/>
        </w:rPr>
        <w:t>M</w:t>
      </w:r>
      <w:r w:rsidR="00DB32FC" w:rsidRPr="009D2D68">
        <w:rPr>
          <w:rFonts w:ascii="Times New Roman" w:hAnsi="Times New Roman" w:cs="Times New Roman"/>
          <w:b/>
          <w:bCs/>
          <w:sz w:val="24"/>
          <w:szCs w:val="24"/>
        </w:rPr>
        <w:t xml:space="preserve">achine </w:t>
      </w:r>
      <w:r w:rsidR="00251E11" w:rsidRPr="009D2D68">
        <w:rPr>
          <w:rFonts w:ascii="Times New Roman" w:hAnsi="Times New Roman" w:cs="Times New Roman"/>
          <w:b/>
          <w:bCs/>
          <w:sz w:val="24"/>
          <w:szCs w:val="24"/>
        </w:rPr>
        <w:t>L</w:t>
      </w:r>
      <w:r w:rsidR="00DB32FC" w:rsidRPr="009D2D68">
        <w:rPr>
          <w:rFonts w:ascii="Times New Roman" w:hAnsi="Times New Roman" w:cs="Times New Roman"/>
          <w:b/>
          <w:bCs/>
          <w:sz w:val="24"/>
          <w:szCs w:val="24"/>
        </w:rPr>
        <w:t>earning</w:t>
      </w:r>
      <w:r w:rsidR="00DB32FC" w:rsidRPr="009D2D68">
        <w:rPr>
          <w:rFonts w:ascii="Times New Roman" w:hAnsi="Times New Roman" w:cs="Times New Roman"/>
          <w:sz w:val="24"/>
          <w:szCs w:val="24"/>
        </w:rPr>
        <w:t>.</w:t>
      </w:r>
      <w:r w:rsidR="00296678">
        <w:rPr>
          <w:rFonts w:ascii="Times New Roman" w:hAnsi="Times New Roman" w:cs="Times New Roman"/>
          <w:sz w:val="24"/>
          <w:szCs w:val="24"/>
        </w:rPr>
        <w:t xml:space="preserve"> </w:t>
      </w:r>
      <w:r w:rsidR="00296678" w:rsidRPr="00A718F1">
        <w:rPr>
          <w:rFonts w:ascii="Times New Roman" w:hAnsi="Times New Roman" w:cs="Times New Roman"/>
          <w:sz w:val="24"/>
          <w:szCs w:val="24"/>
        </w:rPr>
        <w:t xml:space="preserve">The </w:t>
      </w:r>
      <w:r w:rsidR="0050550A">
        <w:rPr>
          <w:rFonts w:ascii="Times New Roman" w:hAnsi="Times New Roman" w:cs="Times New Roman"/>
          <w:sz w:val="24"/>
          <w:szCs w:val="24"/>
        </w:rPr>
        <w:t>key</w:t>
      </w:r>
      <w:r w:rsidR="00296678" w:rsidRPr="00A718F1">
        <w:rPr>
          <w:rFonts w:ascii="Times New Roman" w:hAnsi="Times New Roman" w:cs="Times New Roman"/>
          <w:sz w:val="24"/>
          <w:szCs w:val="24"/>
        </w:rPr>
        <w:t xml:space="preserve"> objective</w:t>
      </w:r>
      <w:r w:rsidR="007455BE">
        <w:rPr>
          <w:rFonts w:ascii="Times New Roman" w:hAnsi="Times New Roman" w:cs="Times New Roman"/>
          <w:sz w:val="24"/>
          <w:szCs w:val="24"/>
        </w:rPr>
        <w:t>s</w:t>
      </w:r>
      <w:r w:rsidR="00296678" w:rsidRPr="00A718F1">
        <w:rPr>
          <w:rFonts w:ascii="Times New Roman" w:hAnsi="Times New Roman" w:cs="Times New Roman"/>
          <w:sz w:val="24"/>
          <w:szCs w:val="24"/>
        </w:rPr>
        <w:t xml:space="preserve"> of </w:t>
      </w:r>
      <w:r w:rsidR="0050550A">
        <w:rPr>
          <w:rFonts w:ascii="Times New Roman" w:hAnsi="Times New Roman" w:cs="Times New Roman"/>
          <w:sz w:val="24"/>
          <w:szCs w:val="24"/>
        </w:rPr>
        <w:t>educational</w:t>
      </w:r>
      <w:r w:rsidR="00296678" w:rsidRPr="00A718F1">
        <w:rPr>
          <w:rFonts w:ascii="Times New Roman" w:hAnsi="Times New Roman" w:cs="Times New Roman"/>
          <w:sz w:val="24"/>
          <w:szCs w:val="24"/>
        </w:rPr>
        <w:t xml:space="preserve"> </w:t>
      </w:r>
      <w:r w:rsidR="007455BE">
        <w:rPr>
          <w:rFonts w:ascii="Times New Roman" w:hAnsi="Times New Roman" w:cs="Times New Roman"/>
          <w:sz w:val="24"/>
          <w:szCs w:val="24"/>
        </w:rPr>
        <w:t>organization</w:t>
      </w:r>
      <w:r w:rsidR="00296678" w:rsidRPr="00A718F1">
        <w:rPr>
          <w:rFonts w:ascii="Times New Roman" w:hAnsi="Times New Roman" w:cs="Times New Roman"/>
          <w:sz w:val="24"/>
          <w:szCs w:val="24"/>
        </w:rPr>
        <w:t xml:space="preserve">s </w:t>
      </w:r>
      <w:r w:rsidR="007455BE" w:rsidRPr="00A718F1">
        <w:rPr>
          <w:rFonts w:ascii="Times New Roman" w:hAnsi="Times New Roman" w:cs="Times New Roman"/>
          <w:sz w:val="24"/>
          <w:szCs w:val="24"/>
        </w:rPr>
        <w:t>are</w:t>
      </w:r>
      <w:r w:rsidR="00296678" w:rsidRPr="00A718F1">
        <w:rPr>
          <w:rFonts w:ascii="Times New Roman" w:hAnsi="Times New Roman" w:cs="Times New Roman"/>
          <w:sz w:val="24"/>
          <w:szCs w:val="24"/>
        </w:rPr>
        <w:t xml:space="preserve"> </w:t>
      </w:r>
      <w:r w:rsidR="007455BE">
        <w:rPr>
          <w:rFonts w:ascii="Times New Roman" w:hAnsi="Times New Roman" w:cs="Times New Roman"/>
          <w:sz w:val="24"/>
          <w:szCs w:val="24"/>
        </w:rPr>
        <w:t>the achievements</w:t>
      </w:r>
      <w:r w:rsidR="00296678" w:rsidRPr="00A718F1">
        <w:rPr>
          <w:rFonts w:ascii="Times New Roman" w:hAnsi="Times New Roman" w:cs="Times New Roman"/>
          <w:sz w:val="24"/>
          <w:szCs w:val="24"/>
        </w:rPr>
        <w:t xml:space="preserve"> in their studies. In order</w:t>
      </w:r>
      <w:r w:rsidR="007455BE">
        <w:rPr>
          <w:rFonts w:ascii="Times New Roman" w:hAnsi="Times New Roman" w:cs="Times New Roman"/>
          <w:sz w:val="24"/>
          <w:szCs w:val="24"/>
        </w:rPr>
        <w:t xml:space="preserve"> to,</w:t>
      </w:r>
      <w:r w:rsidR="00296678" w:rsidRPr="00A718F1">
        <w:rPr>
          <w:rFonts w:ascii="Times New Roman" w:hAnsi="Times New Roman" w:cs="Times New Roman"/>
          <w:sz w:val="24"/>
          <w:szCs w:val="24"/>
        </w:rPr>
        <w:t xml:space="preserve"> effectively direct management, educators, and the government in the development and implementation of new educational policies, it is essential to be able to accurately forecast students' performance.</w:t>
      </w:r>
      <w:r w:rsidR="00296678">
        <w:rPr>
          <w:rFonts w:ascii="Times New Roman" w:hAnsi="Times New Roman" w:cs="Times New Roman"/>
          <w:sz w:val="24"/>
          <w:szCs w:val="24"/>
        </w:rPr>
        <w:t xml:space="preserve"> </w:t>
      </w:r>
      <w:r w:rsidR="00DB32FC" w:rsidRPr="009D2D68">
        <w:rPr>
          <w:rFonts w:ascii="Times New Roman" w:hAnsi="Times New Roman" w:cs="Times New Roman"/>
          <w:sz w:val="24"/>
          <w:szCs w:val="24"/>
        </w:rPr>
        <w:t xml:space="preserve">Additionally, the accuracy of </w:t>
      </w:r>
      <w:r w:rsidR="00DB32FC" w:rsidRPr="009D2D68">
        <w:rPr>
          <w:rFonts w:ascii="Times New Roman" w:hAnsi="Times New Roman" w:cs="Times New Roman"/>
          <w:b/>
          <w:bCs/>
          <w:sz w:val="24"/>
          <w:szCs w:val="24"/>
        </w:rPr>
        <w:t>Random Forest</w:t>
      </w:r>
      <w:r w:rsidR="00DB32FC" w:rsidRPr="009D2D68">
        <w:rPr>
          <w:rFonts w:ascii="Times New Roman" w:hAnsi="Times New Roman" w:cs="Times New Roman"/>
          <w:sz w:val="24"/>
          <w:szCs w:val="24"/>
        </w:rPr>
        <w:t xml:space="preserve"> and </w:t>
      </w:r>
      <w:r w:rsidR="00DB32FC" w:rsidRPr="009D2D68">
        <w:rPr>
          <w:rFonts w:ascii="Times New Roman" w:hAnsi="Times New Roman" w:cs="Times New Roman"/>
          <w:b/>
          <w:bCs/>
          <w:sz w:val="24"/>
          <w:szCs w:val="24"/>
        </w:rPr>
        <w:t>Decision Tree</w:t>
      </w:r>
      <w:r w:rsidR="00DB32FC" w:rsidRPr="009D2D68">
        <w:rPr>
          <w:rFonts w:ascii="Times New Roman" w:hAnsi="Times New Roman" w:cs="Times New Roman"/>
          <w:sz w:val="24"/>
          <w:szCs w:val="24"/>
        </w:rPr>
        <w:t xml:space="preserve"> approaches was evaluated. However, an analysis of the correlations between the factors impacting digital education is performed. In addition to </w:t>
      </w:r>
      <w:r w:rsidR="00DB32FC" w:rsidRPr="009D2D68">
        <w:rPr>
          <w:rFonts w:ascii="Times New Roman" w:hAnsi="Times New Roman" w:cs="Times New Roman"/>
          <w:b/>
          <w:bCs/>
          <w:sz w:val="24"/>
          <w:szCs w:val="24"/>
        </w:rPr>
        <w:t>correlation analysis</w:t>
      </w:r>
      <w:r w:rsidR="00DB32FC" w:rsidRPr="009D2D68">
        <w:rPr>
          <w:rFonts w:ascii="Times New Roman" w:hAnsi="Times New Roman" w:cs="Times New Roman"/>
          <w:sz w:val="24"/>
          <w:szCs w:val="24"/>
        </w:rPr>
        <w:t xml:space="preserve">, </w:t>
      </w:r>
      <w:r w:rsidR="0050550A">
        <w:rPr>
          <w:rFonts w:ascii="Times New Roman" w:hAnsi="Times New Roman" w:cs="Times New Roman"/>
          <w:b/>
          <w:bCs/>
          <w:sz w:val="24"/>
          <w:szCs w:val="24"/>
        </w:rPr>
        <w:t>linear regression</w:t>
      </w:r>
      <w:r w:rsidR="00DB32FC" w:rsidRPr="009D2D68">
        <w:rPr>
          <w:rFonts w:ascii="Times New Roman" w:hAnsi="Times New Roman" w:cs="Times New Roman"/>
          <w:sz w:val="24"/>
          <w:szCs w:val="24"/>
        </w:rPr>
        <w:t xml:space="preserve"> has been used </w:t>
      </w:r>
      <w:r w:rsidR="0050550A">
        <w:rPr>
          <w:rFonts w:ascii="Times New Roman" w:hAnsi="Times New Roman" w:cs="Times New Roman"/>
          <w:sz w:val="24"/>
          <w:szCs w:val="24"/>
        </w:rPr>
        <w:t>to</w:t>
      </w:r>
      <w:r w:rsidR="00DB32FC" w:rsidRPr="009D2D68">
        <w:rPr>
          <w:rFonts w:ascii="Times New Roman" w:hAnsi="Times New Roman" w:cs="Times New Roman"/>
          <w:sz w:val="24"/>
          <w:szCs w:val="24"/>
        </w:rPr>
        <w:t xml:space="preserve"> determine the effect</w:t>
      </w:r>
      <w:r w:rsidR="0050550A">
        <w:rPr>
          <w:rFonts w:ascii="Times New Roman" w:hAnsi="Times New Roman" w:cs="Times New Roman"/>
          <w:sz w:val="24"/>
          <w:szCs w:val="24"/>
        </w:rPr>
        <w:t>s</w:t>
      </w:r>
      <w:r w:rsidR="00DB32FC" w:rsidRPr="009D2D68">
        <w:rPr>
          <w:rFonts w:ascii="Times New Roman" w:hAnsi="Times New Roman" w:cs="Times New Roman"/>
          <w:sz w:val="24"/>
          <w:szCs w:val="24"/>
        </w:rPr>
        <w:t xml:space="preserve"> of infrastructure and affordability o</w:t>
      </w:r>
      <w:r w:rsidR="0050550A">
        <w:rPr>
          <w:rFonts w:ascii="Times New Roman" w:hAnsi="Times New Roman" w:cs="Times New Roman"/>
          <w:sz w:val="24"/>
          <w:szCs w:val="24"/>
        </w:rPr>
        <w:t>r</w:t>
      </w:r>
      <w:r w:rsidR="00DB32FC" w:rsidRPr="009D2D68">
        <w:rPr>
          <w:rFonts w:ascii="Times New Roman" w:hAnsi="Times New Roman" w:cs="Times New Roman"/>
          <w:sz w:val="24"/>
          <w:szCs w:val="24"/>
        </w:rPr>
        <w:t xml:space="preserve"> training factor.</w:t>
      </w:r>
      <w:r w:rsidR="00251E11" w:rsidRPr="009D2D68">
        <w:rPr>
          <w:rFonts w:ascii="Times New Roman" w:hAnsi="Times New Roman" w:cs="Times New Roman"/>
          <w:sz w:val="24"/>
          <w:szCs w:val="24"/>
        </w:rPr>
        <w:t xml:space="preserve"> Analysis </w:t>
      </w:r>
      <w:r w:rsidR="0050550A">
        <w:rPr>
          <w:rFonts w:ascii="Times New Roman" w:hAnsi="Times New Roman" w:cs="Times New Roman"/>
          <w:sz w:val="24"/>
          <w:szCs w:val="24"/>
        </w:rPr>
        <w:t>illustrated</w:t>
      </w:r>
      <w:r w:rsidR="00251E11" w:rsidRPr="009D2D68">
        <w:rPr>
          <w:rFonts w:ascii="Times New Roman" w:hAnsi="Times New Roman" w:cs="Times New Roman"/>
          <w:sz w:val="24"/>
          <w:szCs w:val="24"/>
        </w:rPr>
        <w:t xml:space="preserve"> that affordability ha</w:t>
      </w:r>
      <w:r w:rsidR="0050550A">
        <w:rPr>
          <w:rFonts w:ascii="Times New Roman" w:hAnsi="Times New Roman" w:cs="Times New Roman"/>
          <w:sz w:val="24"/>
          <w:szCs w:val="24"/>
        </w:rPr>
        <w:t>d</w:t>
      </w:r>
      <w:r w:rsidR="00251E11" w:rsidRPr="009D2D68">
        <w:rPr>
          <w:rFonts w:ascii="Times New Roman" w:hAnsi="Times New Roman" w:cs="Times New Roman"/>
          <w:sz w:val="24"/>
          <w:szCs w:val="24"/>
        </w:rPr>
        <w:t xml:space="preserve"> a positive </w:t>
      </w:r>
      <w:r w:rsidR="0050550A" w:rsidRPr="0050550A">
        <w:rPr>
          <w:rFonts w:ascii="Times New Roman" w:hAnsi="Times New Roman" w:cs="Times New Roman"/>
          <w:sz w:val="24"/>
          <w:szCs w:val="24"/>
        </w:rPr>
        <w:t xml:space="preserve">adversely affect the training component </w:t>
      </w:r>
      <w:r w:rsidR="00251E11" w:rsidRPr="009D2D68">
        <w:rPr>
          <w:rFonts w:ascii="Times New Roman" w:hAnsi="Times New Roman" w:cs="Times New Roman"/>
          <w:sz w:val="24"/>
          <w:szCs w:val="24"/>
        </w:rPr>
        <w:t xml:space="preserve">whereas </w:t>
      </w:r>
      <w:r w:rsidR="0050550A">
        <w:rPr>
          <w:rFonts w:ascii="Times New Roman" w:hAnsi="Times New Roman" w:cs="Times New Roman"/>
          <w:sz w:val="24"/>
          <w:szCs w:val="24"/>
        </w:rPr>
        <w:t>t</w:t>
      </w:r>
      <w:r w:rsidR="0050550A" w:rsidRPr="0050550A">
        <w:rPr>
          <w:rFonts w:ascii="Times New Roman" w:hAnsi="Times New Roman" w:cs="Times New Roman"/>
          <w:sz w:val="24"/>
          <w:szCs w:val="24"/>
        </w:rPr>
        <w:t>he impact of infrastructure is negative.</w:t>
      </w:r>
      <w:r w:rsidR="0050550A" w:rsidRPr="009D2D68">
        <w:rPr>
          <w:rFonts w:ascii="Times New Roman" w:hAnsi="Times New Roman" w:cs="Times New Roman"/>
          <w:sz w:val="24"/>
          <w:szCs w:val="24"/>
        </w:rPr>
        <w:t xml:space="preserve"> Furthermore</w:t>
      </w:r>
      <w:r w:rsidR="00251E11" w:rsidRPr="009D2D68">
        <w:rPr>
          <w:rFonts w:ascii="Times New Roman" w:hAnsi="Times New Roman" w:cs="Times New Roman"/>
          <w:sz w:val="24"/>
          <w:szCs w:val="24"/>
        </w:rPr>
        <w:t>, this review shows an intelligent method for predicting student performance</w:t>
      </w:r>
      <w:r w:rsidR="006C76A7" w:rsidRPr="009D2D68">
        <w:rPr>
          <w:rFonts w:ascii="Times New Roman" w:hAnsi="Times New Roman" w:cs="Times New Roman"/>
          <w:sz w:val="24"/>
          <w:szCs w:val="24"/>
        </w:rPr>
        <w:t xml:space="preserve"> considering dataset from Global University</w:t>
      </w:r>
      <w:r w:rsidR="00251E11" w:rsidRPr="009D2D68">
        <w:rPr>
          <w:rFonts w:ascii="Times New Roman" w:hAnsi="Times New Roman" w:cs="Times New Roman"/>
          <w:sz w:val="24"/>
          <w:szCs w:val="24"/>
        </w:rPr>
        <w:t xml:space="preserve"> us</w:t>
      </w:r>
      <w:r w:rsidR="0050550A">
        <w:rPr>
          <w:rFonts w:ascii="Times New Roman" w:hAnsi="Times New Roman" w:cs="Times New Roman"/>
          <w:sz w:val="24"/>
          <w:szCs w:val="24"/>
        </w:rPr>
        <w:t>ed</w:t>
      </w:r>
      <w:r w:rsidR="00251E11" w:rsidRPr="009D2D68">
        <w:rPr>
          <w:rFonts w:ascii="Times New Roman" w:hAnsi="Times New Roman" w:cs="Times New Roman"/>
          <w:sz w:val="24"/>
          <w:szCs w:val="24"/>
        </w:rPr>
        <w:t xml:space="preserve"> </w:t>
      </w:r>
      <w:r w:rsidR="00251E11" w:rsidRPr="009D2D68">
        <w:rPr>
          <w:rFonts w:ascii="Times New Roman" w:hAnsi="Times New Roman" w:cs="Times New Roman"/>
          <w:b/>
          <w:bCs/>
          <w:sz w:val="24"/>
          <w:szCs w:val="24"/>
        </w:rPr>
        <w:t>Artificial Intelligence</w:t>
      </w:r>
      <w:r w:rsidR="0050550A">
        <w:rPr>
          <w:rFonts w:ascii="Times New Roman" w:hAnsi="Times New Roman" w:cs="Times New Roman"/>
          <w:b/>
          <w:bCs/>
          <w:sz w:val="24"/>
          <w:szCs w:val="24"/>
        </w:rPr>
        <w:t xml:space="preserve"> (AI)</w:t>
      </w:r>
      <w:r w:rsidR="00251E11" w:rsidRPr="009D2D68">
        <w:rPr>
          <w:rFonts w:ascii="Times New Roman" w:hAnsi="Times New Roman" w:cs="Times New Roman"/>
          <w:sz w:val="24"/>
          <w:szCs w:val="24"/>
        </w:rPr>
        <w:t xml:space="preserve"> during Covid-19.</w:t>
      </w:r>
      <w:bookmarkStart w:id="0" w:name="_Toc102656472"/>
      <w:bookmarkStart w:id="1" w:name="_Toc102657774"/>
      <w:bookmarkStart w:id="2" w:name="_Toc102658051"/>
      <w:bookmarkStart w:id="3" w:name="_Toc102663006"/>
      <w:bookmarkStart w:id="4" w:name="_Toc102665007"/>
    </w:p>
    <w:p w14:paraId="52A6CF88" w14:textId="3DAD1AE4" w:rsidR="00BB2FC3" w:rsidRDefault="0050550A" w:rsidP="00F63E10">
      <w:pPr>
        <w:spacing w:line="276" w:lineRule="auto"/>
        <w:jc w:val="both"/>
        <w:rPr>
          <w:rFonts w:ascii="Times New Roman" w:hAnsi="Times New Roman" w:cs="Times New Roman"/>
          <w:i/>
          <w:iCs/>
          <w:sz w:val="24"/>
          <w:szCs w:val="24"/>
        </w:rPr>
      </w:pPr>
      <w:r>
        <w:rPr>
          <w:rFonts w:ascii="Times New Roman" w:hAnsi="Times New Roman" w:cs="Times New Roman"/>
          <w:b/>
          <w:bCs/>
          <w:i/>
          <w:iCs/>
          <w:sz w:val="24"/>
          <w:szCs w:val="24"/>
          <w:u w:val="single"/>
        </w:rPr>
        <w:t>Keywords</w:t>
      </w:r>
      <w:r w:rsidR="00B55A48">
        <w:rPr>
          <w:rFonts w:ascii="Times New Roman" w:hAnsi="Times New Roman" w:cs="Times New Roman"/>
          <w:b/>
          <w:bCs/>
          <w:i/>
          <w:iCs/>
          <w:sz w:val="24"/>
          <w:szCs w:val="24"/>
          <w:u w:val="single"/>
        </w:rPr>
        <w:t>:</w:t>
      </w:r>
      <w:r w:rsidR="00B55A48">
        <w:rPr>
          <w:rFonts w:ascii="Times New Roman" w:hAnsi="Times New Roman" w:cs="Times New Roman"/>
          <w:i/>
          <w:iCs/>
          <w:sz w:val="24"/>
          <w:szCs w:val="24"/>
        </w:rPr>
        <w:t xml:space="preserve"> COVID-19, Educational </w:t>
      </w:r>
      <w:r>
        <w:rPr>
          <w:rFonts w:ascii="Times New Roman" w:hAnsi="Times New Roman" w:cs="Times New Roman"/>
          <w:i/>
          <w:iCs/>
          <w:sz w:val="24"/>
          <w:szCs w:val="24"/>
        </w:rPr>
        <w:t>Data</w:t>
      </w:r>
      <w:r w:rsidR="00B55A48">
        <w:rPr>
          <w:rFonts w:ascii="Times New Roman" w:hAnsi="Times New Roman" w:cs="Times New Roman"/>
          <w:i/>
          <w:iCs/>
          <w:sz w:val="24"/>
          <w:szCs w:val="24"/>
        </w:rPr>
        <w:t xml:space="preserve"> Mining, Classification, Digital Education, Exploratory analysis, Correlation, Artificial Intelligence, Machine Learning, Prediction.</w:t>
      </w:r>
    </w:p>
    <w:p w14:paraId="37EE0723" w14:textId="1AEF0293" w:rsidR="005E4B6D" w:rsidRDefault="005E4B6D" w:rsidP="00F63E10">
      <w:pPr>
        <w:spacing w:line="276" w:lineRule="auto"/>
        <w:jc w:val="both"/>
        <w:rPr>
          <w:rFonts w:ascii="Times New Roman" w:hAnsi="Times New Roman" w:cs="Times New Roman"/>
          <w:sz w:val="24"/>
          <w:szCs w:val="24"/>
        </w:rPr>
      </w:pPr>
    </w:p>
    <w:p w14:paraId="5E428D74" w14:textId="3A3982FE" w:rsidR="00BB2FC3" w:rsidRDefault="00BB2FC3" w:rsidP="00F63E10">
      <w:pPr>
        <w:spacing w:line="276" w:lineRule="auto"/>
        <w:jc w:val="both"/>
        <w:rPr>
          <w:rFonts w:ascii="Times New Roman" w:hAnsi="Times New Roman" w:cs="Times New Roman"/>
          <w:sz w:val="24"/>
          <w:szCs w:val="24"/>
        </w:rPr>
      </w:pPr>
    </w:p>
    <w:p w14:paraId="4B631AAC" w14:textId="34030E81" w:rsidR="00BB2FC3" w:rsidRDefault="00BB2FC3" w:rsidP="00F63E10">
      <w:pPr>
        <w:spacing w:line="276" w:lineRule="auto"/>
        <w:jc w:val="both"/>
        <w:rPr>
          <w:rFonts w:ascii="Times New Roman" w:hAnsi="Times New Roman" w:cs="Times New Roman"/>
          <w:sz w:val="24"/>
          <w:szCs w:val="24"/>
        </w:rPr>
      </w:pPr>
    </w:p>
    <w:p w14:paraId="7450326B" w14:textId="43AB1E9E" w:rsidR="00BB2FC3" w:rsidRDefault="00BB2FC3" w:rsidP="00F63E10">
      <w:pPr>
        <w:spacing w:line="276" w:lineRule="auto"/>
        <w:jc w:val="both"/>
        <w:rPr>
          <w:rFonts w:ascii="Times New Roman" w:hAnsi="Times New Roman" w:cs="Times New Roman"/>
          <w:sz w:val="24"/>
          <w:szCs w:val="24"/>
        </w:rPr>
      </w:pPr>
    </w:p>
    <w:p w14:paraId="16C27508" w14:textId="3D108162" w:rsidR="00BB2FC3" w:rsidRDefault="00BB2FC3" w:rsidP="00F63E10">
      <w:pPr>
        <w:spacing w:line="276" w:lineRule="auto"/>
        <w:jc w:val="both"/>
        <w:rPr>
          <w:rFonts w:ascii="Times New Roman" w:hAnsi="Times New Roman" w:cs="Times New Roman"/>
          <w:sz w:val="24"/>
          <w:szCs w:val="24"/>
        </w:rPr>
      </w:pPr>
    </w:p>
    <w:p w14:paraId="3D405F66" w14:textId="69989AE1" w:rsidR="00BB2FC3" w:rsidRDefault="00BB2FC3" w:rsidP="00F63E10">
      <w:pPr>
        <w:spacing w:line="276"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2024585993"/>
        <w:docPartObj>
          <w:docPartGallery w:val="Table of Contents"/>
          <w:docPartUnique/>
        </w:docPartObj>
      </w:sdtPr>
      <w:sdtEndPr>
        <w:rPr>
          <w:rFonts w:asciiTheme="minorHAnsi" w:hAnsiTheme="minorHAnsi" w:cstheme="minorBidi"/>
          <w:b/>
          <w:bCs/>
          <w:noProof/>
          <w:sz w:val="22"/>
          <w:szCs w:val="22"/>
        </w:rPr>
      </w:sdtEndPr>
      <w:sdtContent>
        <w:p w14:paraId="031A7DDC" w14:textId="17373770" w:rsidR="00BB2FC3" w:rsidRPr="0016482A" w:rsidRDefault="00BB2FC3">
          <w:pPr>
            <w:pStyle w:val="TOCHeading"/>
            <w:rPr>
              <w:rFonts w:ascii="Times New Roman" w:hAnsi="Times New Roman" w:cs="Times New Roman"/>
              <w:b/>
              <w:bCs/>
              <w:sz w:val="28"/>
              <w:szCs w:val="28"/>
              <w:u w:val="single"/>
            </w:rPr>
          </w:pPr>
          <w:r w:rsidRPr="0016482A">
            <w:rPr>
              <w:rFonts w:ascii="Times New Roman" w:hAnsi="Times New Roman" w:cs="Times New Roman"/>
              <w:b/>
              <w:bCs/>
              <w:sz w:val="28"/>
              <w:szCs w:val="28"/>
              <w:u w:val="single"/>
            </w:rPr>
            <w:t>Table of Contents</w:t>
          </w:r>
        </w:p>
        <w:p w14:paraId="68201A1D" w14:textId="3B3E1D02" w:rsidR="0016482A" w:rsidRPr="008850C9" w:rsidRDefault="00BB2FC3" w:rsidP="008850C9">
          <w:pPr>
            <w:pStyle w:val="TOC1"/>
            <w:tabs>
              <w:tab w:val="right" w:leader="dot" w:pos="9350"/>
            </w:tabs>
            <w:spacing w:line="360" w:lineRule="auto"/>
            <w:rPr>
              <w:rFonts w:ascii="Times New Roman" w:hAnsi="Times New Roman"/>
              <w:noProof/>
              <w:sz w:val="24"/>
              <w:szCs w:val="24"/>
            </w:rPr>
          </w:pPr>
          <w:r w:rsidRPr="0016482A">
            <w:rPr>
              <w:rFonts w:ascii="Times New Roman" w:hAnsi="Times New Roman"/>
              <w:sz w:val="24"/>
              <w:szCs w:val="24"/>
            </w:rPr>
            <w:fldChar w:fldCharType="begin"/>
          </w:r>
          <w:r w:rsidRPr="0016482A">
            <w:rPr>
              <w:rFonts w:ascii="Times New Roman" w:hAnsi="Times New Roman"/>
              <w:sz w:val="24"/>
              <w:szCs w:val="24"/>
            </w:rPr>
            <w:instrText xml:space="preserve"> TOC \o "1-3" \h \z \u </w:instrText>
          </w:r>
          <w:r w:rsidRPr="0016482A">
            <w:rPr>
              <w:rFonts w:ascii="Times New Roman" w:hAnsi="Times New Roman"/>
              <w:sz w:val="24"/>
              <w:szCs w:val="24"/>
            </w:rPr>
            <w:fldChar w:fldCharType="separate"/>
          </w:r>
          <w:hyperlink w:anchor="_Toc123136248" w:history="1">
            <w:r w:rsidR="0016482A" w:rsidRPr="008850C9">
              <w:rPr>
                <w:rStyle w:val="Hyperlink"/>
                <w:rFonts w:ascii="Times New Roman" w:hAnsi="Times New Roman"/>
                <w:noProof/>
                <w:sz w:val="24"/>
                <w:szCs w:val="24"/>
              </w:rPr>
              <w:t>I.INTRODUCTION</w:t>
            </w:r>
            <w:r w:rsidR="0016482A" w:rsidRPr="008850C9">
              <w:rPr>
                <w:rFonts w:ascii="Times New Roman" w:hAnsi="Times New Roman"/>
                <w:noProof/>
                <w:webHidden/>
                <w:sz w:val="24"/>
                <w:szCs w:val="24"/>
              </w:rPr>
              <w:tab/>
            </w:r>
            <w:r w:rsidR="0016482A" w:rsidRPr="008850C9">
              <w:rPr>
                <w:rFonts w:ascii="Times New Roman" w:hAnsi="Times New Roman"/>
                <w:noProof/>
                <w:webHidden/>
                <w:sz w:val="24"/>
                <w:szCs w:val="24"/>
              </w:rPr>
              <w:fldChar w:fldCharType="begin"/>
            </w:r>
            <w:r w:rsidR="0016482A" w:rsidRPr="008850C9">
              <w:rPr>
                <w:rFonts w:ascii="Times New Roman" w:hAnsi="Times New Roman"/>
                <w:noProof/>
                <w:webHidden/>
                <w:sz w:val="24"/>
                <w:szCs w:val="24"/>
              </w:rPr>
              <w:instrText xml:space="preserve"> PAGEREF _Toc123136248 \h </w:instrText>
            </w:r>
            <w:r w:rsidR="0016482A" w:rsidRPr="008850C9">
              <w:rPr>
                <w:rFonts w:ascii="Times New Roman" w:hAnsi="Times New Roman"/>
                <w:noProof/>
                <w:webHidden/>
                <w:sz w:val="24"/>
                <w:szCs w:val="24"/>
              </w:rPr>
            </w:r>
            <w:r w:rsidR="0016482A" w:rsidRPr="008850C9">
              <w:rPr>
                <w:rFonts w:ascii="Times New Roman" w:hAnsi="Times New Roman"/>
                <w:noProof/>
                <w:webHidden/>
                <w:sz w:val="24"/>
                <w:szCs w:val="24"/>
              </w:rPr>
              <w:fldChar w:fldCharType="separate"/>
            </w:r>
            <w:r w:rsidR="0016482A" w:rsidRPr="008850C9">
              <w:rPr>
                <w:rFonts w:ascii="Times New Roman" w:hAnsi="Times New Roman"/>
                <w:noProof/>
                <w:webHidden/>
                <w:sz w:val="24"/>
                <w:szCs w:val="24"/>
              </w:rPr>
              <w:t>3</w:t>
            </w:r>
            <w:r w:rsidR="0016482A" w:rsidRPr="008850C9">
              <w:rPr>
                <w:rFonts w:ascii="Times New Roman" w:hAnsi="Times New Roman"/>
                <w:noProof/>
                <w:webHidden/>
                <w:sz w:val="24"/>
                <w:szCs w:val="24"/>
              </w:rPr>
              <w:fldChar w:fldCharType="end"/>
            </w:r>
          </w:hyperlink>
        </w:p>
        <w:p w14:paraId="3296B84E" w14:textId="58EBB509" w:rsidR="0016482A" w:rsidRPr="008850C9" w:rsidRDefault="0016482A" w:rsidP="008850C9">
          <w:pPr>
            <w:pStyle w:val="TOC1"/>
            <w:tabs>
              <w:tab w:val="right" w:leader="dot" w:pos="9350"/>
            </w:tabs>
            <w:spacing w:line="360" w:lineRule="auto"/>
            <w:rPr>
              <w:rFonts w:ascii="Times New Roman" w:hAnsi="Times New Roman"/>
              <w:noProof/>
              <w:sz w:val="24"/>
              <w:szCs w:val="24"/>
            </w:rPr>
          </w:pPr>
          <w:hyperlink w:anchor="_Toc123136249" w:history="1">
            <w:r w:rsidRPr="008850C9">
              <w:rPr>
                <w:rStyle w:val="Hyperlink"/>
                <w:rFonts w:ascii="Times New Roman" w:hAnsi="Times New Roman"/>
                <w:noProof/>
                <w:sz w:val="24"/>
                <w:szCs w:val="24"/>
              </w:rPr>
              <w:t>II.LITERATURES</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_Toc123136249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4</w:t>
            </w:r>
            <w:r w:rsidRPr="008850C9">
              <w:rPr>
                <w:rFonts w:ascii="Times New Roman" w:hAnsi="Times New Roman"/>
                <w:noProof/>
                <w:webHidden/>
                <w:sz w:val="24"/>
                <w:szCs w:val="24"/>
              </w:rPr>
              <w:fldChar w:fldCharType="end"/>
            </w:r>
          </w:hyperlink>
        </w:p>
        <w:p w14:paraId="5B296625" w14:textId="658CF5E8" w:rsidR="0016482A" w:rsidRPr="008850C9" w:rsidRDefault="0016482A" w:rsidP="008850C9">
          <w:pPr>
            <w:pStyle w:val="TOC1"/>
            <w:tabs>
              <w:tab w:val="right" w:leader="dot" w:pos="9350"/>
            </w:tabs>
            <w:spacing w:line="360" w:lineRule="auto"/>
            <w:rPr>
              <w:rFonts w:ascii="Times New Roman" w:hAnsi="Times New Roman"/>
              <w:noProof/>
              <w:sz w:val="24"/>
              <w:szCs w:val="24"/>
            </w:rPr>
          </w:pPr>
          <w:hyperlink w:anchor="_Toc123136250" w:history="1">
            <w:r w:rsidRPr="008850C9">
              <w:rPr>
                <w:rStyle w:val="Hyperlink"/>
                <w:rFonts w:ascii="Times New Roman" w:hAnsi="Times New Roman"/>
                <w:noProof/>
                <w:sz w:val="24"/>
                <w:szCs w:val="24"/>
              </w:rPr>
              <w:t>III.METHODOLOGY</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_Toc123136250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6</w:t>
            </w:r>
            <w:r w:rsidRPr="008850C9">
              <w:rPr>
                <w:rFonts w:ascii="Times New Roman" w:hAnsi="Times New Roman"/>
                <w:noProof/>
                <w:webHidden/>
                <w:sz w:val="24"/>
                <w:szCs w:val="24"/>
              </w:rPr>
              <w:fldChar w:fldCharType="end"/>
            </w:r>
          </w:hyperlink>
        </w:p>
        <w:p w14:paraId="5E40832A" w14:textId="6BC2A4BD" w:rsidR="0016482A" w:rsidRPr="008850C9" w:rsidRDefault="0016482A" w:rsidP="008850C9">
          <w:pPr>
            <w:pStyle w:val="TOC2"/>
            <w:tabs>
              <w:tab w:val="right" w:leader="dot" w:pos="9350"/>
            </w:tabs>
            <w:spacing w:line="360" w:lineRule="auto"/>
            <w:rPr>
              <w:rFonts w:ascii="Times New Roman" w:hAnsi="Times New Roman"/>
              <w:noProof/>
              <w:sz w:val="24"/>
              <w:szCs w:val="24"/>
            </w:rPr>
          </w:pPr>
          <w:hyperlink w:anchor="_Toc123136251" w:history="1">
            <w:r w:rsidRPr="008850C9">
              <w:rPr>
                <w:rStyle w:val="Hyperlink"/>
                <w:rFonts w:ascii="Times New Roman" w:hAnsi="Times New Roman"/>
                <w:noProof/>
                <w:sz w:val="24"/>
                <w:szCs w:val="24"/>
              </w:rPr>
              <w:t>III). A. Hypothesis and Discussion</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_Toc123136251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7</w:t>
            </w:r>
            <w:r w:rsidRPr="008850C9">
              <w:rPr>
                <w:rFonts w:ascii="Times New Roman" w:hAnsi="Times New Roman"/>
                <w:noProof/>
                <w:webHidden/>
                <w:sz w:val="24"/>
                <w:szCs w:val="24"/>
              </w:rPr>
              <w:fldChar w:fldCharType="end"/>
            </w:r>
          </w:hyperlink>
        </w:p>
        <w:p w14:paraId="6BF4C769" w14:textId="2536D03C" w:rsidR="0016482A" w:rsidRPr="008850C9" w:rsidRDefault="0016482A" w:rsidP="008850C9">
          <w:pPr>
            <w:pStyle w:val="TOC3"/>
            <w:tabs>
              <w:tab w:val="right" w:leader="dot" w:pos="9350"/>
            </w:tabs>
            <w:spacing w:line="360" w:lineRule="auto"/>
            <w:rPr>
              <w:rFonts w:ascii="Times New Roman" w:hAnsi="Times New Roman"/>
              <w:noProof/>
              <w:sz w:val="24"/>
              <w:szCs w:val="24"/>
            </w:rPr>
          </w:pPr>
          <w:hyperlink w:anchor="_Toc123136252" w:history="1">
            <w:r w:rsidRPr="008850C9">
              <w:rPr>
                <w:rStyle w:val="Hyperlink"/>
                <w:rFonts w:ascii="Times New Roman" w:hAnsi="Times New Roman"/>
                <w:noProof/>
                <w:sz w:val="24"/>
                <w:szCs w:val="24"/>
              </w:rPr>
              <w:t>i) Null Hypothesis (H0)</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_Toc123136252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7</w:t>
            </w:r>
            <w:r w:rsidRPr="008850C9">
              <w:rPr>
                <w:rFonts w:ascii="Times New Roman" w:hAnsi="Times New Roman"/>
                <w:noProof/>
                <w:webHidden/>
                <w:sz w:val="24"/>
                <w:szCs w:val="24"/>
              </w:rPr>
              <w:fldChar w:fldCharType="end"/>
            </w:r>
          </w:hyperlink>
        </w:p>
        <w:p w14:paraId="2892E93A" w14:textId="42DF6517" w:rsidR="0016482A" w:rsidRPr="008850C9" w:rsidRDefault="0016482A" w:rsidP="008850C9">
          <w:pPr>
            <w:pStyle w:val="TOC3"/>
            <w:tabs>
              <w:tab w:val="right" w:leader="dot" w:pos="9350"/>
            </w:tabs>
            <w:spacing w:line="360" w:lineRule="auto"/>
            <w:rPr>
              <w:rFonts w:ascii="Times New Roman" w:hAnsi="Times New Roman"/>
              <w:noProof/>
              <w:sz w:val="24"/>
              <w:szCs w:val="24"/>
            </w:rPr>
          </w:pPr>
          <w:hyperlink w:anchor="_Toc123136253" w:history="1">
            <w:r w:rsidRPr="008850C9">
              <w:rPr>
                <w:rStyle w:val="Hyperlink"/>
                <w:rFonts w:ascii="Times New Roman" w:hAnsi="Times New Roman"/>
                <w:noProof/>
                <w:sz w:val="24"/>
                <w:szCs w:val="24"/>
              </w:rPr>
              <w:t>ii).Alternative Hypothesis (H1)</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_Toc123136253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7</w:t>
            </w:r>
            <w:r w:rsidRPr="008850C9">
              <w:rPr>
                <w:rFonts w:ascii="Times New Roman" w:hAnsi="Times New Roman"/>
                <w:noProof/>
                <w:webHidden/>
                <w:sz w:val="24"/>
                <w:szCs w:val="24"/>
              </w:rPr>
              <w:fldChar w:fldCharType="end"/>
            </w:r>
          </w:hyperlink>
        </w:p>
        <w:p w14:paraId="270A2712" w14:textId="0F35EE49" w:rsidR="0016482A" w:rsidRPr="008850C9" w:rsidRDefault="0016482A" w:rsidP="008850C9">
          <w:pPr>
            <w:pStyle w:val="TOC2"/>
            <w:tabs>
              <w:tab w:val="right" w:leader="dot" w:pos="9350"/>
            </w:tabs>
            <w:spacing w:line="360" w:lineRule="auto"/>
            <w:rPr>
              <w:rFonts w:ascii="Times New Roman" w:hAnsi="Times New Roman"/>
              <w:noProof/>
              <w:sz w:val="24"/>
              <w:szCs w:val="24"/>
            </w:rPr>
          </w:pPr>
          <w:hyperlink w:anchor="_Toc123136254" w:history="1">
            <w:r w:rsidRPr="008850C9">
              <w:rPr>
                <w:rStyle w:val="Hyperlink"/>
                <w:rFonts w:ascii="Times New Roman" w:hAnsi="Times New Roman"/>
                <w:noProof/>
                <w:sz w:val="24"/>
                <w:szCs w:val="24"/>
              </w:rPr>
              <w:t>III). B. Data preprocessing</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_Toc123136254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7</w:t>
            </w:r>
            <w:r w:rsidRPr="008850C9">
              <w:rPr>
                <w:rFonts w:ascii="Times New Roman" w:hAnsi="Times New Roman"/>
                <w:noProof/>
                <w:webHidden/>
                <w:sz w:val="24"/>
                <w:szCs w:val="24"/>
              </w:rPr>
              <w:fldChar w:fldCharType="end"/>
            </w:r>
          </w:hyperlink>
        </w:p>
        <w:p w14:paraId="4B899E94" w14:textId="23033293" w:rsidR="0016482A" w:rsidRPr="008850C9" w:rsidRDefault="0016482A" w:rsidP="008850C9">
          <w:pPr>
            <w:pStyle w:val="TOC3"/>
            <w:tabs>
              <w:tab w:val="right" w:leader="dot" w:pos="9350"/>
            </w:tabs>
            <w:spacing w:line="360" w:lineRule="auto"/>
            <w:rPr>
              <w:rFonts w:ascii="Times New Roman" w:hAnsi="Times New Roman"/>
              <w:noProof/>
              <w:sz w:val="24"/>
              <w:szCs w:val="24"/>
            </w:rPr>
          </w:pPr>
          <w:hyperlink w:anchor="_Toc123136255" w:history="1">
            <w:r w:rsidRPr="008850C9">
              <w:rPr>
                <w:rStyle w:val="Hyperlink"/>
                <w:rFonts w:ascii="Times New Roman" w:hAnsi="Times New Roman"/>
                <w:noProof/>
                <w:sz w:val="24"/>
                <w:szCs w:val="24"/>
              </w:rPr>
              <w:t>i). Factor Analysis</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_Toc123136255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7</w:t>
            </w:r>
            <w:r w:rsidRPr="008850C9">
              <w:rPr>
                <w:rFonts w:ascii="Times New Roman" w:hAnsi="Times New Roman"/>
                <w:noProof/>
                <w:webHidden/>
                <w:sz w:val="24"/>
                <w:szCs w:val="24"/>
              </w:rPr>
              <w:fldChar w:fldCharType="end"/>
            </w:r>
          </w:hyperlink>
        </w:p>
        <w:p w14:paraId="799560B7" w14:textId="4CB7F2E4" w:rsidR="0016482A" w:rsidRPr="008850C9" w:rsidRDefault="0016482A" w:rsidP="008850C9">
          <w:pPr>
            <w:pStyle w:val="TOC3"/>
            <w:tabs>
              <w:tab w:val="right" w:leader="dot" w:pos="9350"/>
            </w:tabs>
            <w:spacing w:line="360" w:lineRule="auto"/>
            <w:rPr>
              <w:rFonts w:ascii="Times New Roman" w:hAnsi="Times New Roman"/>
              <w:noProof/>
              <w:sz w:val="24"/>
              <w:szCs w:val="24"/>
            </w:rPr>
          </w:pPr>
          <w:hyperlink w:anchor="_Toc123136256" w:history="1">
            <w:r w:rsidRPr="008850C9">
              <w:rPr>
                <w:rStyle w:val="Hyperlink"/>
                <w:rFonts w:ascii="Times New Roman" w:hAnsi="Times New Roman"/>
                <w:noProof/>
                <w:sz w:val="24"/>
                <w:szCs w:val="24"/>
              </w:rPr>
              <w:t>ii). Statistical Analysis</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_Toc123136256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8</w:t>
            </w:r>
            <w:r w:rsidRPr="008850C9">
              <w:rPr>
                <w:rFonts w:ascii="Times New Roman" w:hAnsi="Times New Roman"/>
                <w:noProof/>
                <w:webHidden/>
                <w:sz w:val="24"/>
                <w:szCs w:val="24"/>
              </w:rPr>
              <w:fldChar w:fldCharType="end"/>
            </w:r>
          </w:hyperlink>
        </w:p>
        <w:p w14:paraId="72AC3B39" w14:textId="47EDE53A" w:rsidR="0016482A" w:rsidRPr="008850C9" w:rsidRDefault="0016482A" w:rsidP="008850C9">
          <w:pPr>
            <w:pStyle w:val="TOC1"/>
            <w:tabs>
              <w:tab w:val="right" w:leader="dot" w:pos="9350"/>
            </w:tabs>
            <w:spacing w:line="360" w:lineRule="auto"/>
            <w:rPr>
              <w:rFonts w:ascii="Times New Roman" w:hAnsi="Times New Roman"/>
              <w:noProof/>
              <w:sz w:val="24"/>
              <w:szCs w:val="24"/>
            </w:rPr>
          </w:pPr>
          <w:hyperlink w:anchor="_Toc123136257" w:history="1">
            <w:r w:rsidRPr="008850C9">
              <w:rPr>
                <w:rStyle w:val="Hyperlink"/>
                <w:rFonts w:ascii="Times New Roman" w:hAnsi="Times New Roman"/>
                <w:noProof/>
                <w:sz w:val="24"/>
                <w:szCs w:val="24"/>
              </w:rPr>
              <w:t>IV.PRESENTATION OF MAIN ELEMENTS</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_Toc123136257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8</w:t>
            </w:r>
            <w:r w:rsidRPr="008850C9">
              <w:rPr>
                <w:rFonts w:ascii="Times New Roman" w:hAnsi="Times New Roman"/>
                <w:noProof/>
                <w:webHidden/>
                <w:sz w:val="24"/>
                <w:szCs w:val="24"/>
              </w:rPr>
              <w:fldChar w:fldCharType="end"/>
            </w:r>
          </w:hyperlink>
        </w:p>
        <w:p w14:paraId="5468E587" w14:textId="0C7FB817" w:rsidR="0016482A" w:rsidRPr="008850C9" w:rsidRDefault="0016482A" w:rsidP="008850C9">
          <w:pPr>
            <w:pStyle w:val="TOC2"/>
            <w:tabs>
              <w:tab w:val="right" w:leader="dot" w:pos="9350"/>
            </w:tabs>
            <w:spacing w:line="360" w:lineRule="auto"/>
            <w:rPr>
              <w:rFonts w:ascii="Times New Roman" w:hAnsi="Times New Roman"/>
              <w:noProof/>
              <w:sz w:val="24"/>
              <w:szCs w:val="24"/>
            </w:rPr>
          </w:pPr>
          <w:hyperlink w:anchor="_Toc123136258" w:history="1">
            <w:r w:rsidRPr="008850C9">
              <w:rPr>
                <w:rStyle w:val="Hyperlink"/>
                <w:rFonts w:ascii="Times New Roman" w:hAnsi="Times New Roman"/>
                <w:noProof/>
                <w:sz w:val="24"/>
                <w:szCs w:val="24"/>
              </w:rPr>
              <w:t>a).  Statistical analysis of using Data Ecology Elements</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_Toc123136258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8</w:t>
            </w:r>
            <w:r w:rsidRPr="008850C9">
              <w:rPr>
                <w:rFonts w:ascii="Times New Roman" w:hAnsi="Times New Roman"/>
                <w:noProof/>
                <w:webHidden/>
                <w:sz w:val="24"/>
                <w:szCs w:val="24"/>
              </w:rPr>
              <w:fldChar w:fldCharType="end"/>
            </w:r>
          </w:hyperlink>
        </w:p>
        <w:p w14:paraId="573A5491" w14:textId="1AC611EA" w:rsidR="0016482A" w:rsidRPr="008850C9" w:rsidRDefault="0016482A" w:rsidP="008850C9">
          <w:pPr>
            <w:pStyle w:val="TOC3"/>
            <w:tabs>
              <w:tab w:val="right" w:leader="dot" w:pos="9350"/>
            </w:tabs>
            <w:spacing w:line="360" w:lineRule="auto"/>
            <w:rPr>
              <w:rFonts w:ascii="Times New Roman" w:hAnsi="Times New Roman"/>
              <w:noProof/>
              <w:sz w:val="24"/>
              <w:szCs w:val="24"/>
            </w:rPr>
          </w:pPr>
          <w:hyperlink w:anchor="_Toc123136259" w:history="1">
            <w:r w:rsidRPr="008850C9">
              <w:rPr>
                <w:rStyle w:val="Hyperlink"/>
                <w:rFonts w:ascii="Times New Roman" w:hAnsi="Times New Roman"/>
                <w:noProof/>
                <w:color w:val="auto"/>
                <w:sz w:val="24"/>
                <w:szCs w:val="24"/>
              </w:rPr>
              <w:t>i). Data Integration</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_Toc123136259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8</w:t>
            </w:r>
            <w:r w:rsidRPr="008850C9">
              <w:rPr>
                <w:rFonts w:ascii="Times New Roman" w:hAnsi="Times New Roman"/>
                <w:noProof/>
                <w:webHidden/>
                <w:sz w:val="24"/>
                <w:szCs w:val="24"/>
              </w:rPr>
              <w:fldChar w:fldCharType="end"/>
            </w:r>
          </w:hyperlink>
        </w:p>
        <w:p w14:paraId="73CB276C" w14:textId="3BAA0364" w:rsidR="0016482A" w:rsidRPr="008850C9" w:rsidRDefault="0016482A" w:rsidP="008850C9">
          <w:pPr>
            <w:pStyle w:val="TOC3"/>
            <w:tabs>
              <w:tab w:val="right" w:leader="dot" w:pos="9350"/>
            </w:tabs>
            <w:spacing w:line="360" w:lineRule="auto"/>
            <w:rPr>
              <w:rFonts w:ascii="Times New Roman" w:hAnsi="Times New Roman"/>
              <w:noProof/>
              <w:sz w:val="24"/>
              <w:szCs w:val="24"/>
            </w:rPr>
          </w:pPr>
          <w:hyperlink w:anchor="_Toc123136260" w:history="1">
            <w:r w:rsidRPr="008850C9">
              <w:rPr>
                <w:rStyle w:val="Hyperlink"/>
                <w:rFonts w:ascii="Times New Roman" w:hAnsi="Times New Roman"/>
                <w:noProof/>
                <w:color w:val="auto"/>
                <w:sz w:val="24"/>
                <w:szCs w:val="24"/>
              </w:rPr>
              <w:t>ii). Social media Data Analysis</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_Toc123136260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9</w:t>
            </w:r>
            <w:r w:rsidRPr="008850C9">
              <w:rPr>
                <w:rFonts w:ascii="Times New Roman" w:hAnsi="Times New Roman"/>
                <w:noProof/>
                <w:webHidden/>
                <w:sz w:val="24"/>
                <w:szCs w:val="24"/>
              </w:rPr>
              <w:fldChar w:fldCharType="end"/>
            </w:r>
          </w:hyperlink>
        </w:p>
        <w:p w14:paraId="53B457E3" w14:textId="0450F4D0" w:rsidR="0016482A" w:rsidRPr="008850C9" w:rsidRDefault="0016482A" w:rsidP="008850C9">
          <w:pPr>
            <w:pStyle w:val="TOC3"/>
            <w:tabs>
              <w:tab w:val="right" w:leader="dot" w:pos="9350"/>
            </w:tabs>
            <w:spacing w:line="360" w:lineRule="auto"/>
            <w:rPr>
              <w:rFonts w:ascii="Times New Roman" w:hAnsi="Times New Roman"/>
              <w:noProof/>
              <w:sz w:val="24"/>
              <w:szCs w:val="24"/>
            </w:rPr>
          </w:pPr>
          <w:hyperlink w:anchor="_Toc123136261" w:history="1">
            <w:r w:rsidRPr="008850C9">
              <w:rPr>
                <w:rStyle w:val="Hyperlink"/>
                <w:rFonts w:ascii="Times New Roman" w:hAnsi="Times New Roman"/>
                <w:noProof/>
                <w:color w:val="auto"/>
                <w:sz w:val="24"/>
                <w:szCs w:val="24"/>
              </w:rPr>
              <w:t>iii). Genomic Data Analysis</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_Toc123136261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9</w:t>
            </w:r>
            <w:r w:rsidRPr="008850C9">
              <w:rPr>
                <w:rFonts w:ascii="Times New Roman" w:hAnsi="Times New Roman"/>
                <w:noProof/>
                <w:webHidden/>
                <w:sz w:val="24"/>
                <w:szCs w:val="24"/>
              </w:rPr>
              <w:fldChar w:fldCharType="end"/>
            </w:r>
          </w:hyperlink>
        </w:p>
        <w:p w14:paraId="489C90D5" w14:textId="30CC8F1A" w:rsidR="0016482A" w:rsidRPr="008850C9" w:rsidRDefault="0016482A" w:rsidP="008850C9">
          <w:pPr>
            <w:pStyle w:val="TOC2"/>
            <w:tabs>
              <w:tab w:val="right" w:leader="dot" w:pos="9350"/>
            </w:tabs>
            <w:spacing w:line="360" w:lineRule="auto"/>
            <w:rPr>
              <w:rFonts w:ascii="Times New Roman" w:hAnsi="Times New Roman"/>
              <w:noProof/>
              <w:sz w:val="24"/>
              <w:szCs w:val="24"/>
            </w:rPr>
          </w:pPr>
          <w:hyperlink w:anchor="_Toc123136262" w:history="1">
            <w:r w:rsidRPr="008850C9">
              <w:rPr>
                <w:rStyle w:val="Hyperlink"/>
                <w:rFonts w:ascii="Times New Roman" w:hAnsi="Times New Roman"/>
                <w:noProof/>
                <w:color w:val="auto"/>
                <w:sz w:val="24"/>
                <w:szCs w:val="24"/>
              </w:rPr>
              <w:t>b). Techniques used in Data Analysis</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_Toc123136262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10</w:t>
            </w:r>
            <w:r w:rsidRPr="008850C9">
              <w:rPr>
                <w:rFonts w:ascii="Times New Roman" w:hAnsi="Times New Roman"/>
                <w:noProof/>
                <w:webHidden/>
                <w:sz w:val="24"/>
                <w:szCs w:val="24"/>
              </w:rPr>
              <w:fldChar w:fldCharType="end"/>
            </w:r>
          </w:hyperlink>
        </w:p>
        <w:p w14:paraId="396D0E66" w14:textId="329AB37C" w:rsidR="0016482A" w:rsidRPr="008850C9" w:rsidRDefault="0016482A" w:rsidP="008850C9">
          <w:pPr>
            <w:pStyle w:val="TOC3"/>
            <w:tabs>
              <w:tab w:val="right" w:leader="dot" w:pos="9350"/>
            </w:tabs>
            <w:spacing w:line="360" w:lineRule="auto"/>
            <w:rPr>
              <w:rFonts w:ascii="Times New Roman" w:hAnsi="Times New Roman"/>
              <w:noProof/>
              <w:sz w:val="24"/>
              <w:szCs w:val="24"/>
            </w:rPr>
          </w:pPr>
          <w:hyperlink w:anchor="_Toc123136263" w:history="1">
            <w:r w:rsidRPr="008850C9">
              <w:rPr>
                <w:rStyle w:val="Hyperlink"/>
                <w:rFonts w:ascii="Times New Roman" w:hAnsi="Times New Roman"/>
                <w:noProof/>
                <w:color w:val="auto"/>
                <w:sz w:val="24"/>
                <w:szCs w:val="24"/>
              </w:rPr>
              <w:t>i). EFA Assessment</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_Toc123136263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10</w:t>
            </w:r>
            <w:r w:rsidRPr="008850C9">
              <w:rPr>
                <w:rFonts w:ascii="Times New Roman" w:hAnsi="Times New Roman"/>
                <w:noProof/>
                <w:webHidden/>
                <w:sz w:val="24"/>
                <w:szCs w:val="24"/>
              </w:rPr>
              <w:fldChar w:fldCharType="end"/>
            </w:r>
          </w:hyperlink>
        </w:p>
        <w:p w14:paraId="27CE42C9" w14:textId="73E46A1F" w:rsidR="0016482A" w:rsidRPr="008850C9" w:rsidRDefault="0016482A" w:rsidP="008850C9">
          <w:pPr>
            <w:pStyle w:val="TOC3"/>
            <w:tabs>
              <w:tab w:val="right" w:leader="dot" w:pos="9350"/>
            </w:tabs>
            <w:spacing w:line="360" w:lineRule="auto"/>
            <w:rPr>
              <w:rFonts w:ascii="Times New Roman" w:hAnsi="Times New Roman"/>
              <w:noProof/>
              <w:sz w:val="24"/>
              <w:szCs w:val="24"/>
            </w:rPr>
          </w:pPr>
          <w:hyperlink w:anchor="_Toc123136264" w:history="1">
            <w:r w:rsidRPr="008850C9">
              <w:rPr>
                <w:rStyle w:val="Hyperlink"/>
                <w:rFonts w:ascii="Times New Roman" w:hAnsi="Times New Roman"/>
                <w:noProof/>
                <w:color w:val="auto"/>
                <w:sz w:val="24"/>
                <w:szCs w:val="24"/>
              </w:rPr>
              <w:t>ii). Model fitting tests</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_Toc123136264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10</w:t>
            </w:r>
            <w:r w:rsidRPr="008850C9">
              <w:rPr>
                <w:rFonts w:ascii="Times New Roman" w:hAnsi="Times New Roman"/>
                <w:noProof/>
                <w:webHidden/>
                <w:sz w:val="24"/>
                <w:szCs w:val="24"/>
              </w:rPr>
              <w:fldChar w:fldCharType="end"/>
            </w:r>
          </w:hyperlink>
        </w:p>
        <w:p w14:paraId="2EE4E9CB" w14:textId="1CC80B71" w:rsidR="0016482A" w:rsidRPr="008850C9" w:rsidRDefault="0016482A" w:rsidP="008850C9">
          <w:pPr>
            <w:pStyle w:val="TOC3"/>
            <w:tabs>
              <w:tab w:val="right" w:leader="dot" w:pos="9350"/>
            </w:tabs>
            <w:spacing w:line="360" w:lineRule="auto"/>
            <w:rPr>
              <w:rFonts w:ascii="Times New Roman" w:hAnsi="Times New Roman"/>
              <w:noProof/>
              <w:sz w:val="24"/>
              <w:szCs w:val="24"/>
            </w:rPr>
          </w:pPr>
          <w:hyperlink w:anchor="_Toc123136265" w:history="1">
            <w:r w:rsidRPr="008850C9">
              <w:rPr>
                <w:rStyle w:val="Hyperlink"/>
                <w:rFonts w:ascii="Times New Roman" w:hAnsi="Times New Roman"/>
                <w:noProof/>
                <w:color w:val="auto"/>
                <w:sz w:val="24"/>
                <w:szCs w:val="24"/>
              </w:rPr>
              <w:t>iii). Factor Correlation</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_Toc123136265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12</w:t>
            </w:r>
            <w:r w:rsidRPr="008850C9">
              <w:rPr>
                <w:rFonts w:ascii="Times New Roman" w:hAnsi="Times New Roman"/>
                <w:noProof/>
                <w:webHidden/>
                <w:sz w:val="24"/>
                <w:szCs w:val="24"/>
              </w:rPr>
              <w:fldChar w:fldCharType="end"/>
            </w:r>
          </w:hyperlink>
        </w:p>
        <w:p w14:paraId="1EE9E33F" w14:textId="416BC258" w:rsidR="0016482A" w:rsidRPr="008850C9" w:rsidRDefault="0016482A" w:rsidP="008850C9">
          <w:pPr>
            <w:pStyle w:val="TOC3"/>
            <w:tabs>
              <w:tab w:val="right" w:leader="dot" w:pos="9350"/>
            </w:tabs>
            <w:spacing w:line="360" w:lineRule="auto"/>
            <w:rPr>
              <w:rFonts w:ascii="Times New Roman" w:hAnsi="Times New Roman"/>
              <w:noProof/>
              <w:sz w:val="24"/>
              <w:szCs w:val="24"/>
            </w:rPr>
          </w:pPr>
          <w:hyperlink w:anchor="_Toc123136266" w:history="1">
            <w:r w:rsidRPr="008850C9">
              <w:rPr>
                <w:rStyle w:val="Hyperlink"/>
                <w:rFonts w:ascii="Times New Roman" w:hAnsi="Times New Roman"/>
                <w:noProof/>
                <w:color w:val="auto"/>
                <w:sz w:val="24"/>
                <w:szCs w:val="24"/>
              </w:rPr>
              <w:t>iv). Algorithms used</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_Toc123136266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12</w:t>
            </w:r>
            <w:r w:rsidRPr="008850C9">
              <w:rPr>
                <w:rFonts w:ascii="Times New Roman" w:hAnsi="Times New Roman"/>
                <w:noProof/>
                <w:webHidden/>
                <w:sz w:val="24"/>
                <w:szCs w:val="24"/>
              </w:rPr>
              <w:fldChar w:fldCharType="end"/>
            </w:r>
          </w:hyperlink>
        </w:p>
        <w:p w14:paraId="0DBF9AD7" w14:textId="5E0B9112" w:rsidR="0016482A" w:rsidRPr="008850C9" w:rsidRDefault="0016482A" w:rsidP="008850C9">
          <w:pPr>
            <w:pStyle w:val="TOC1"/>
            <w:tabs>
              <w:tab w:val="right" w:leader="dot" w:pos="9350"/>
            </w:tabs>
            <w:spacing w:line="360" w:lineRule="auto"/>
            <w:rPr>
              <w:rFonts w:ascii="Times New Roman" w:hAnsi="Times New Roman"/>
              <w:noProof/>
              <w:sz w:val="24"/>
              <w:szCs w:val="24"/>
            </w:rPr>
          </w:pPr>
          <w:hyperlink w:anchor="_Toc123136267" w:history="1">
            <w:r w:rsidRPr="008850C9">
              <w:rPr>
                <w:rStyle w:val="Hyperlink"/>
                <w:rFonts w:ascii="Times New Roman" w:hAnsi="Times New Roman"/>
                <w:noProof/>
                <w:sz w:val="24"/>
                <w:szCs w:val="24"/>
              </w:rPr>
              <w:t>V.CRITICAL DISCUSSION</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_Toc123136267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14</w:t>
            </w:r>
            <w:r w:rsidRPr="008850C9">
              <w:rPr>
                <w:rFonts w:ascii="Times New Roman" w:hAnsi="Times New Roman"/>
                <w:noProof/>
                <w:webHidden/>
                <w:sz w:val="24"/>
                <w:szCs w:val="24"/>
              </w:rPr>
              <w:fldChar w:fldCharType="end"/>
            </w:r>
          </w:hyperlink>
        </w:p>
        <w:p w14:paraId="0AA3F15E" w14:textId="7CC936FA" w:rsidR="0016482A" w:rsidRPr="008850C9" w:rsidRDefault="0016482A" w:rsidP="008850C9">
          <w:pPr>
            <w:pStyle w:val="TOC1"/>
            <w:tabs>
              <w:tab w:val="right" w:leader="dot" w:pos="9350"/>
            </w:tabs>
            <w:spacing w:line="360" w:lineRule="auto"/>
            <w:rPr>
              <w:rFonts w:ascii="Times New Roman" w:hAnsi="Times New Roman"/>
              <w:noProof/>
              <w:sz w:val="24"/>
              <w:szCs w:val="24"/>
            </w:rPr>
          </w:pPr>
          <w:hyperlink w:anchor="_Toc123136268" w:history="1">
            <w:r w:rsidRPr="008850C9">
              <w:rPr>
                <w:rStyle w:val="Hyperlink"/>
                <w:rFonts w:ascii="Times New Roman" w:hAnsi="Times New Roman"/>
                <w:noProof/>
                <w:sz w:val="24"/>
                <w:szCs w:val="24"/>
              </w:rPr>
              <w:t>VI.ASSESTS AND LIABILITY</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_Toc123136268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15</w:t>
            </w:r>
            <w:r w:rsidRPr="008850C9">
              <w:rPr>
                <w:rFonts w:ascii="Times New Roman" w:hAnsi="Times New Roman"/>
                <w:noProof/>
                <w:webHidden/>
                <w:sz w:val="24"/>
                <w:szCs w:val="24"/>
              </w:rPr>
              <w:fldChar w:fldCharType="end"/>
            </w:r>
          </w:hyperlink>
        </w:p>
        <w:p w14:paraId="4E6F4CA8" w14:textId="4E4F140C" w:rsidR="0016482A" w:rsidRPr="008850C9" w:rsidRDefault="0016482A" w:rsidP="008850C9">
          <w:pPr>
            <w:pStyle w:val="TOC1"/>
            <w:tabs>
              <w:tab w:val="right" w:leader="dot" w:pos="9350"/>
            </w:tabs>
            <w:spacing w:line="360" w:lineRule="auto"/>
            <w:rPr>
              <w:rFonts w:ascii="Times New Roman" w:hAnsi="Times New Roman"/>
              <w:noProof/>
              <w:sz w:val="24"/>
              <w:szCs w:val="24"/>
            </w:rPr>
          </w:pPr>
          <w:hyperlink w:anchor="_Toc123136269" w:history="1">
            <w:r w:rsidRPr="008850C9">
              <w:rPr>
                <w:rStyle w:val="Hyperlink"/>
                <w:rFonts w:ascii="Times New Roman" w:hAnsi="Times New Roman"/>
                <w:noProof/>
                <w:sz w:val="24"/>
                <w:szCs w:val="24"/>
              </w:rPr>
              <w:t>VII.CONCLUSION</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_Toc123136269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15</w:t>
            </w:r>
            <w:r w:rsidRPr="008850C9">
              <w:rPr>
                <w:rFonts w:ascii="Times New Roman" w:hAnsi="Times New Roman"/>
                <w:noProof/>
                <w:webHidden/>
                <w:sz w:val="24"/>
                <w:szCs w:val="24"/>
              </w:rPr>
              <w:fldChar w:fldCharType="end"/>
            </w:r>
          </w:hyperlink>
        </w:p>
        <w:p w14:paraId="1EDCBB00" w14:textId="4AC0FAAF" w:rsidR="0016482A" w:rsidRPr="008850C9" w:rsidRDefault="0016482A" w:rsidP="008850C9">
          <w:pPr>
            <w:pStyle w:val="TOC1"/>
            <w:tabs>
              <w:tab w:val="right" w:leader="dot" w:pos="9350"/>
            </w:tabs>
            <w:spacing w:line="360" w:lineRule="auto"/>
            <w:rPr>
              <w:rFonts w:ascii="Times New Roman" w:hAnsi="Times New Roman"/>
              <w:noProof/>
              <w:sz w:val="24"/>
              <w:szCs w:val="24"/>
            </w:rPr>
          </w:pPr>
          <w:hyperlink w:anchor="_Toc123136270" w:history="1">
            <w:r w:rsidRPr="008850C9">
              <w:rPr>
                <w:rStyle w:val="Hyperlink"/>
                <w:rFonts w:ascii="Times New Roman" w:hAnsi="Times New Roman"/>
                <w:noProof/>
                <w:sz w:val="24"/>
                <w:szCs w:val="24"/>
              </w:rPr>
              <w:t>REFERENCE</w:t>
            </w:r>
            <w:r w:rsidRPr="008850C9">
              <w:rPr>
                <w:rFonts w:ascii="Times New Roman" w:hAnsi="Times New Roman"/>
                <w:noProof/>
                <w:webHidden/>
                <w:sz w:val="24"/>
                <w:szCs w:val="24"/>
              </w:rPr>
              <w:tab/>
            </w:r>
            <w:r w:rsidRPr="008850C9">
              <w:rPr>
                <w:rFonts w:ascii="Times New Roman" w:hAnsi="Times New Roman"/>
                <w:noProof/>
                <w:webHidden/>
                <w:sz w:val="24"/>
                <w:szCs w:val="24"/>
              </w:rPr>
              <w:fldChar w:fldCharType="begin"/>
            </w:r>
            <w:r w:rsidRPr="008850C9">
              <w:rPr>
                <w:rFonts w:ascii="Times New Roman" w:hAnsi="Times New Roman"/>
                <w:noProof/>
                <w:webHidden/>
                <w:sz w:val="24"/>
                <w:szCs w:val="24"/>
              </w:rPr>
              <w:instrText xml:space="preserve"> PAGEREF _Toc123136270 \h </w:instrText>
            </w:r>
            <w:r w:rsidRPr="008850C9">
              <w:rPr>
                <w:rFonts w:ascii="Times New Roman" w:hAnsi="Times New Roman"/>
                <w:noProof/>
                <w:webHidden/>
                <w:sz w:val="24"/>
                <w:szCs w:val="24"/>
              </w:rPr>
            </w:r>
            <w:r w:rsidRPr="008850C9">
              <w:rPr>
                <w:rFonts w:ascii="Times New Roman" w:hAnsi="Times New Roman"/>
                <w:noProof/>
                <w:webHidden/>
                <w:sz w:val="24"/>
                <w:szCs w:val="24"/>
              </w:rPr>
              <w:fldChar w:fldCharType="separate"/>
            </w:r>
            <w:r w:rsidRPr="008850C9">
              <w:rPr>
                <w:rFonts w:ascii="Times New Roman" w:hAnsi="Times New Roman"/>
                <w:noProof/>
                <w:webHidden/>
                <w:sz w:val="24"/>
                <w:szCs w:val="24"/>
              </w:rPr>
              <w:t>16</w:t>
            </w:r>
            <w:r w:rsidRPr="008850C9">
              <w:rPr>
                <w:rFonts w:ascii="Times New Roman" w:hAnsi="Times New Roman"/>
                <w:noProof/>
                <w:webHidden/>
                <w:sz w:val="24"/>
                <w:szCs w:val="24"/>
              </w:rPr>
              <w:fldChar w:fldCharType="end"/>
            </w:r>
          </w:hyperlink>
        </w:p>
        <w:p w14:paraId="2A5B05DD" w14:textId="14FEAD0B" w:rsidR="00BB2FC3" w:rsidRDefault="00BB2FC3">
          <w:r w:rsidRPr="0016482A">
            <w:rPr>
              <w:rFonts w:ascii="Times New Roman" w:hAnsi="Times New Roman" w:cs="Times New Roman"/>
              <w:noProof/>
              <w:sz w:val="24"/>
              <w:szCs w:val="24"/>
            </w:rPr>
            <w:fldChar w:fldCharType="end"/>
          </w:r>
        </w:p>
      </w:sdtContent>
    </w:sdt>
    <w:p w14:paraId="09A64DAA" w14:textId="77777777" w:rsidR="00941888" w:rsidRPr="00BB2FC3" w:rsidRDefault="00941888" w:rsidP="00F63E10">
      <w:pPr>
        <w:spacing w:line="276" w:lineRule="auto"/>
        <w:jc w:val="both"/>
        <w:rPr>
          <w:rFonts w:ascii="Times New Roman" w:hAnsi="Times New Roman" w:cs="Times New Roman"/>
          <w:sz w:val="24"/>
          <w:szCs w:val="24"/>
        </w:rPr>
      </w:pPr>
    </w:p>
    <w:p w14:paraId="7F9DE162" w14:textId="5FC0637A" w:rsidR="005E4B6D" w:rsidRPr="00BB2FC3" w:rsidRDefault="00E13909" w:rsidP="00E13909">
      <w:pPr>
        <w:pStyle w:val="Heading1"/>
        <w:rPr>
          <w:rFonts w:ascii="Times New Roman" w:hAnsi="Times New Roman" w:cs="Times New Roman"/>
          <w:b/>
          <w:bCs/>
          <w:color w:val="auto"/>
          <w:sz w:val="24"/>
          <w:szCs w:val="24"/>
          <w:u w:val="single"/>
        </w:rPr>
      </w:pPr>
      <w:bookmarkStart w:id="5" w:name="_Toc122690577"/>
      <w:bookmarkStart w:id="6" w:name="_Toc122690753"/>
      <w:bookmarkStart w:id="7" w:name="_Toc123136248"/>
      <w:r>
        <w:rPr>
          <w:rFonts w:ascii="Times New Roman" w:hAnsi="Times New Roman" w:cs="Times New Roman"/>
          <w:b/>
          <w:bCs/>
          <w:color w:val="auto"/>
          <w:sz w:val="24"/>
          <w:szCs w:val="24"/>
          <w:u w:val="single"/>
        </w:rPr>
        <w:lastRenderedPageBreak/>
        <w:t>I.</w:t>
      </w:r>
      <w:r w:rsidR="005E4B6D" w:rsidRPr="00BB2FC3">
        <w:rPr>
          <w:rFonts w:ascii="Times New Roman" w:hAnsi="Times New Roman" w:cs="Times New Roman"/>
          <w:b/>
          <w:bCs/>
          <w:color w:val="auto"/>
          <w:sz w:val="24"/>
          <w:szCs w:val="24"/>
          <w:u w:val="single"/>
        </w:rPr>
        <w:t>INTRODUCTION</w:t>
      </w:r>
      <w:bookmarkEnd w:id="5"/>
      <w:bookmarkEnd w:id="6"/>
      <w:r w:rsidR="00BB2FC3">
        <w:rPr>
          <w:rFonts w:ascii="Times New Roman" w:hAnsi="Times New Roman" w:cs="Times New Roman"/>
          <w:b/>
          <w:bCs/>
          <w:color w:val="auto"/>
          <w:sz w:val="24"/>
          <w:szCs w:val="24"/>
          <w:u w:val="single"/>
        </w:rPr>
        <w:t>:</w:t>
      </w:r>
      <w:bookmarkEnd w:id="7"/>
    </w:p>
    <w:p w14:paraId="7856711A" w14:textId="29CDBB33" w:rsidR="005E4B6D" w:rsidRDefault="005E4B6D" w:rsidP="00F63E10">
      <w:pPr>
        <w:spacing w:line="276" w:lineRule="auto"/>
        <w:jc w:val="both"/>
        <w:rPr>
          <w:rFonts w:ascii="Times New Roman" w:hAnsi="Times New Roman" w:cs="Times New Roman"/>
          <w:sz w:val="24"/>
          <w:szCs w:val="24"/>
        </w:rPr>
      </w:pPr>
      <w:r w:rsidRPr="005E4B6D">
        <w:rPr>
          <w:rFonts w:ascii="Times New Roman" w:hAnsi="Times New Roman" w:cs="Times New Roman"/>
          <w:sz w:val="24"/>
          <w:szCs w:val="24"/>
        </w:rPr>
        <w:tab/>
      </w:r>
      <w:r w:rsidR="008D5809" w:rsidRPr="008D5809">
        <w:rPr>
          <w:rFonts w:ascii="Times New Roman" w:hAnsi="Times New Roman" w:cs="Times New Roman"/>
          <w:sz w:val="24"/>
          <w:szCs w:val="24"/>
        </w:rPr>
        <w:t>The appropriate person in the right position can help to rationalize decisions by raising the human element's level of qualification, which is a vital component of good governance. The procedure is continued during the student's time in school. And each academic year's final months are defined by a busy orientation period.</w:t>
      </w:r>
      <w:r w:rsidR="008D5809">
        <w:rPr>
          <w:rFonts w:ascii="Times New Roman" w:hAnsi="Times New Roman" w:cs="Times New Roman"/>
          <w:sz w:val="24"/>
          <w:szCs w:val="24"/>
        </w:rPr>
        <w:t xml:space="preserve"> </w:t>
      </w:r>
      <w:r w:rsidR="00C14EE5" w:rsidRPr="00C14EE5">
        <w:rPr>
          <w:rFonts w:ascii="Times New Roman" w:hAnsi="Times New Roman" w:cs="Times New Roman"/>
          <w:sz w:val="24"/>
          <w:szCs w:val="24"/>
        </w:rPr>
        <w:t>This is seen as the result of numerous campaigns to raise awareness, get people together in groups, and have one-on-one dialogues that begin at the beginning of the academic term.</w:t>
      </w:r>
      <w:r w:rsidR="00C14EE5">
        <w:rPr>
          <w:rFonts w:ascii="Times New Roman" w:hAnsi="Times New Roman" w:cs="Times New Roman"/>
          <w:sz w:val="24"/>
          <w:szCs w:val="24"/>
        </w:rPr>
        <w:t xml:space="preserve"> </w:t>
      </w:r>
      <w:r w:rsidR="00147E2C" w:rsidRPr="008D5809">
        <w:rPr>
          <w:rFonts w:ascii="Times New Roman" w:hAnsi="Times New Roman" w:cs="Times New Roman"/>
          <w:sz w:val="24"/>
          <w:szCs w:val="24"/>
        </w:rPr>
        <w:t>Filling</w:t>
      </w:r>
      <w:r w:rsidR="008D5809" w:rsidRPr="008D5809">
        <w:rPr>
          <w:rFonts w:ascii="Times New Roman" w:hAnsi="Times New Roman" w:cs="Times New Roman"/>
          <w:sz w:val="24"/>
          <w:szCs w:val="24"/>
        </w:rPr>
        <w:t xml:space="preserve"> out cards, choosing a career path, and other activities are just a few of the steps that learners, families, and institutions must engage in as part of this process</w:t>
      </w:r>
      <w:r w:rsidR="008D5809">
        <w:rPr>
          <w:rFonts w:ascii="Times New Roman" w:hAnsi="Times New Roman" w:cs="Times New Roman"/>
          <w:sz w:val="24"/>
          <w:szCs w:val="24"/>
        </w:rPr>
        <w:t xml:space="preserve">, </w:t>
      </w:r>
      <w:r w:rsidR="00147E2C">
        <w:rPr>
          <w:rFonts w:ascii="Times New Roman" w:hAnsi="Times New Roman" w:cs="Times New Roman"/>
          <w:sz w:val="24"/>
          <w:szCs w:val="24"/>
        </w:rPr>
        <w:t>schedule</w:t>
      </w:r>
      <w:r w:rsidR="008D5809" w:rsidRPr="008D5809">
        <w:rPr>
          <w:rFonts w:ascii="Times New Roman" w:hAnsi="Times New Roman" w:cs="Times New Roman"/>
          <w:sz w:val="24"/>
          <w:szCs w:val="24"/>
        </w:rPr>
        <w:t xml:space="preserve"> cards for adults with </w:t>
      </w:r>
      <w:r w:rsidR="00147E2C">
        <w:rPr>
          <w:rFonts w:ascii="Times New Roman" w:hAnsi="Times New Roman" w:cs="Times New Roman"/>
          <w:sz w:val="24"/>
          <w:szCs w:val="24"/>
        </w:rPr>
        <w:t>unique</w:t>
      </w:r>
      <w:r w:rsidR="008D5809" w:rsidRPr="008D5809">
        <w:rPr>
          <w:rFonts w:ascii="Times New Roman" w:hAnsi="Times New Roman" w:cs="Times New Roman"/>
          <w:sz w:val="24"/>
          <w:szCs w:val="24"/>
        </w:rPr>
        <w:t xml:space="preserve"> needs and </w:t>
      </w:r>
      <w:r w:rsidR="00147E2C">
        <w:rPr>
          <w:rFonts w:ascii="Times New Roman" w:hAnsi="Times New Roman" w:cs="Times New Roman"/>
          <w:sz w:val="24"/>
          <w:szCs w:val="24"/>
        </w:rPr>
        <w:t>schedule</w:t>
      </w:r>
      <w:r w:rsidR="008D5809" w:rsidRPr="008D5809">
        <w:rPr>
          <w:rFonts w:ascii="Times New Roman" w:hAnsi="Times New Roman" w:cs="Times New Roman"/>
          <w:sz w:val="24"/>
          <w:szCs w:val="24"/>
        </w:rPr>
        <w:t xml:space="preserve"> cards for apprentices. </w:t>
      </w:r>
      <w:r w:rsidR="00147E2C" w:rsidRPr="00147E2C">
        <w:rPr>
          <w:rFonts w:ascii="Times New Roman" w:hAnsi="Times New Roman" w:cs="Times New Roman"/>
          <w:sz w:val="24"/>
          <w:szCs w:val="24"/>
        </w:rPr>
        <w:t xml:space="preserve">These procedures include an agreement for the council to use pre-screened people and restricted routes, as well as studies, plans, and classification. </w:t>
      </w:r>
      <w:r w:rsidR="00C14EE5" w:rsidRPr="00C14EE5">
        <w:rPr>
          <w:rFonts w:ascii="Times New Roman" w:hAnsi="Times New Roman" w:cs="Times New Roman"/>
          <w:sz w:val="24"/>
          <w:szCs w:val="24"/>
        </w:rPr>
        <w:t>It is also said that it is active during the second year of a bachelor's program because this is when students are assigned to enroll higher education institutions and academies, whether or not they are affiliated with institutions and regardless of whether they have open or restricted access.</w:t>
      </w:r>
      <w:r w:rsidR="00C14EE5">
        <w:rPr>
          <w:rFonts w:ascii="Times New Roman" w:hAnsi="Times New Roman" w:cs="Times New Roman"/>
          <w:sz w:val="24"/>
          <w:szCs w:val="24"/>
        </w:rPr>
        <w:t xml:space="preserve"> </w:t>
      </w:r>
      <w:r w:rsidR="00147E2C" w:rsidRPr="00147E2C">
        <w:rPr>
          <w:rFonts w:ascii="Times New Roman" w:hAnsi="Times New Roman" w:cs="Times New Roman"/>
          <w:sz w:val="24"/>
          <w:szCs w:val="24"/>
        </w:rPr>
        <w:t>The production of the numerous documents that constitute up the application files, as well as electronic registration, are required for this appointment.</w:t>
      </w:r>
    </w:p>
    <w:p w14:paraId="3BA2D1D6" w14:textId="6D7D87F5" w:rsidR="00BF0D1E" w:rsidRDefault="008D5809"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147E2C">
        <w:rPr>
          <w:rFonts w:ascii="Times New Roman" w:hAnsi="Times New Roman" w:cs="Times New Roman"/>
          <w:sz w:val="24"/>
          <w:szCs w:val="24"/>
        </w:rPr>
        <w:t>The</w:t>
      </w:r>
      <w:r w:rsidR="00BF0D1E" w:rsidRPr="00BF0D1E">
        <w:rPr>
          <w:rFonts w:ascii="Times New Roman" w:hAnsi="Times New Roman" w:cs="Times New Roman"/>
          <w:sz w:val="24"/>
          <w:szCs w:val="24"/>
        </w:rPr>
        <w:t xml:space="preserve"> academic achievement of pupils is the main goal of educational institutions. In order to effectively direct management, educators, and the government in developing new educational policies and implementing changes, it is essential to be able to accurately forecast students' performance. Finding elements that directly and indirectly affect learners' success rates is one of the biggest obstacles in assuring this </w:t>
      </w:r>
      <w:r w:rsidR="00147E2C" w:rsidRPr="00BF0D1E">
        <w:rPr>
          <w:rFonts w:ascii="Times New Roman" w:hAnsi="Times New Roman" w:cs="Times New Roman"/>
          <w:sz w:val="24"/>
          <w:szCs w:val="24"/>
        </w:rPr>
        <w:t>success</w:t>
      </w:r>
      <w:r w:rsidR="009C513F">
        <w:rPr>
          <w:rFonts w:ascii="Times New Roman" w:hAnsi="Times New Roman" w:cs="Times New Roman"/>
          <w:sz w:val="24"/>
          <w:szCs w:val="24"/>
        </w:rPr>
        <w:t xml:space="preserve">. </w:t>
      </w:r>
      <w:r w:rsidR="00147E2C" w:rsidRPr="00147E2C">
        <w:rPr>
          <w:rFonts w:ascii="Times New Roman" w:hAnsi="Times New Roman" w:cs="Times New Roman"/>
          <w:sz w:val="24"/>
          <w:szCs w:val="24"/>
        </w:rPr>
        <w:t xml:space="preserve">Universities also deal with the ability to discover and apply significant patterns from the vast numbers of student statistics that are regularly </w:t>
      </w:r>
      <w:r w:rsidR="009C513F" w:rsidRPr="00147E2C">
        <w:rPr>
          <w:rFonts w:ascii="Times New Roman" w:hAnsi="Times New Roman" w:cs="Times New Roman"/>
          <w:sz w:val="24"/>
          <w:szCs w:val="24"/>
        </w:rPr>
        <w:t>created.</w:t>
      </w:r>
      <w:r w:rsidR="009C513F" w:rsidRPr="00BF0D1E">
        <w:rPr>
          <w:rFonts w:ascii="Times New Roman" w:hAnsi="Times New Roman" w:cs="Times New Roman"/>
          <w:sz w:val="24"/>
          <w:szCs w:val="24"/>
        </w:rPr>
        <w:t xml:space="preserve"> The</w:t>
      </w:r>
      <w:r w:rsidR="00BF0D1E" w:rsidRPr="00BF0D1E">
        <w:rPr>
          <w:rFonts w:ascii="Times New Roman" w:hAnsi="Times New Roman" w:cs="Times New Roman"/>
          <w:sz w:val="24"/>
          <w:szCs w:val="24"/>
        </w:rPr>
        <w:t xml:space="preserve"> novel COVID-19 pandemic outbreak that occurred at educational institutions in 2019 added to these difficulties. </w:t>
      </w:r>
      <w:r w:rsidR="003F619C">
        <w:rPr>
          <w:rFonts w:ascii="Times New Roman" w:hAnsi="Times New Roman" w:cs="Times New Roman"/>
          <w:sz w:val="24"/>
          <w:szCs w:val="24"/>
        </w:rPr>
        <w:t>A</w:t>
      </w:r>
      <w:r w:rsidR="003F619C" w:rsidRPr="003F619C">
        <w:rPr>
          <w:rFonts w:ascii="Times New Roman" w:hAnsi="Times New Roman" w:cs="Times New Roman"/>
          <w:sz w:val="24"/>
          <w:szCs w:val="24"/>
        </w:rPr>
        <w:t>cademic levels from the greatest to the lowest</w:t>
      </w:r>
      <w:r w:rsidR="003F619C">
        <w:rPr>
          <w:rFonts w:ascii="Times New Roman" w:hAnsi="Times New Roman" w:cs="Times New Roman"/>
          <w:sz w:val="24"/>
          <w:szCs w:val="24"/>
        </w:rPr>
        <w:t xml:space="preserve">, </w:t>
      </w:r>
      <w:r w:rsidR="00BF0D1E" w:rsidRPr="00BF0D1E">
        <w:rPr>
          <w:rFonts w:ascii="Times New Roman" w:hAnsi="Times New Roman" w:cs="Times New Roman"/>
          <w:sz w:val="24"/>
          <w:szCs w:val="24"/>
        </w:rPr>
        <w:t>the COVID influence significantly changed the ways that teaching, and learning were done.</w:t>
      </w:r>
      <w:r w:rsidR="00BF0D1E" w:rsidRPr="00BF0D1E">
        <w:t xml:space="preserve"> </w:t>
      </w:r>
      <w:r w:rsidR="00BF0D1E" w:rsidRPr="00BF0D1E">
        <w:rPr>
          <w:rFonts w:ascii="Times New Roman" w:hAnsi="Times New Roman" w:cs="Times New Roman"/>
          <w:sz w:val="24"/>
          <w:szCs w:val="24"/>
        </w:rPr>
        <w:t xml:space="preserve">It is employed in a variety of corporate sectors, and the term "Educational Data Mining" has recently become extremely popular in educational contexts (EDM). </w:t>
      </w:r>
      <w:r w:rsidR="003F619C" w:rsidRPr="003F619C">
        <w:rPr>
          <w:rFonts w:ascii="Times New Roman" w:hAnsi="Times New Roman" w:cs="Times New Roman"/>
          <w:sz w:val="24"/>
          <w:szCs w:val="24"/>
        </w:rPr>
        <w:t>One of the main uses of EDM is modelling student behavior, academic performance, career, social network analysis, and groups.</w:t>
      </w:r>
    </w:p>
    <w:p w14:paraId="3842F54B" w14:textId="59342865" w:rsidR="008D5809" w:rsidRDefault="00BF0D1E" w:rsidP="00F63E10">
      <w:pPr>
        <w:spacing w:line="276" w:lineRule="auto"/>
        <w:ind w:firstLine="720"/>
        <w:jc w:val="both"/>
        <w:rPr>
          <w:rFonts w:ascii="Times New Roman" w:hAnsi="Times New Roman" w:cs="Times New Roman"/>
          <w:sz w:val="24"/>
          <w:szCs w:val="24"/>
        </w:rPr>
      </w:pPr>
      <w:r w:rsidRPr="00BF0D1E">
        <w:rPr>
          <w:rFonts w:ascii="Times New Roman" w:hAnsi="Times New Roman" w:cs="Times New Roman"/>
          <w:sz w:val="24"/>
          <w:szCs w:val="24"/>
        </w:rPr>
        <w:t xml:space="preserve">In order to create prediction models for their respective domains, </w:t>
      </w:r>
      <w:r w:rsidR="003F619C" w:rsidRPr="003F619C">
        <w:rPr>
          <w:rFonts w:ascii="Times New Roman" w:hAnsi="Times New Roman" w:cs="Times New Roman"/>
          <w:sz w:val="24"/>
          <w:szCs w:val="24"/>
        </w:rPr>
        <w:t>these applications have made use of semi-supervised, supervised, and unsupervised learning.</w:t>
      </w:r>
      <w:r w:rsidR="003F619C">
        <w:rPr>
          <w:rFonts w:ascii="Times New Roman" w:hAnsi="Times New Roman" w:cs="Times New Roman"/>
          <w:sz w:val="24"/>
          <w:szCs w:val="24"/>
        </w:rPr>
        <w:t xml:space="preserve"> </w:t>
      </w:r>
      <w:r w:rsidRPr="00BF0D1E">
        <w:rPr>
          <w:rFonts w:ascii="Times New Roman" w:hAnsi="Times New Roman" w:cs="Times New Roman"/>
          <w:sz w:val="24"/>
          <w:szCs w:val="24"/>
        </w:rPr>
        <w:t xml:space="preserve">Reinforming Learning (RL) algorithms are being used more frequently in EDM to create instructional games and agents. </w:t>
      </w:r>
      <w:r w:rsidR="003F619C" w:rsidRPr="003F619C">
        <w:rPr>
          <w:rFonts w:ascii="Times New Roman" w:hAnsi="Times New Roman" w:cs="Times New Roman"/>
          <w:sz w:val="24"/>
          <w:szCs w:val="24"/>
        </w:rPr>
        <w:t xml:space="preserve">This class of algorithm is essential, for customized learning and </w:t>
      </w:r>
      <w:r w:rsidR="00C14EE5" w:rsidRPr="00C14EE5">
        <w:rPr>
          <w:rFonts w:ascii="Times New Roman" w:hAnsi="Times New Roman" w:cs="Times New Roman"/>
          <w:sz w:val="24"/>
          <w:szCs w:val="24"/>
        </w:rPr>
        <w:t>the creation of revolutionary educational gaming content.</w:t>
      </w:r>
    </w:p>
    <w:p w14:paraId="5382FEB2" w14:textId="71BFD42D" w:rsidR="00E01856" w:rsidRDefault="00C14EE5" w:rsidP="00F63E10">
      <w:pPr>
        <w:spacing w:line="276" w:lineRule="auto"/>
        <w:ind w:firstLine="720"/>
        <w:jc w:val="both"/>
        <w:rPr>
          <w:rFonts w:ascii="Times New Roman" w:hAnsi="Times New Roman" w:cs="Times New Roman"/>
          <w:sz w:val="24"/>
          <w:szCs w:val="24"/>
        </w:rPr>
      </w:pPr>
      <w:r w:rsidRPr="00C14EE5">
        <w:rPr>
          <w:rFonts w:ascii="Times New Roman" w:hAnsi="Times New Roman" w:cs="Times New Roman"/>
          <w:sz w:val="24"/>
          <w:szCs w:val="24"/>
        </w:rPr>
        <w:t>Predicting students' academic achievement in the brand-new learning and teaching environment that COVID-19 has built is the main goal of this assignment.</w:t>
      </w:r>
      <w:r>
        <w:rPr>
          <w:rFonts w:ascii="Times New Roman" w:hAnsi="Times New Roman" w:cs="Times New Roman"/>
          <w:sz w:val="24"/>
          <w:szCs w:val="24"/>
        </w:rPr>
        <w:t xml:space="preserve"> </w:t>
      </w:r>
      <w:r w:rsidR="00E01856" w:rsidRPr="00E01856">
        <w:rPr>
          <w:rFonts w:ascii="Times New Roman" w:hAnsi="Times New Roman" w:cs="Times New Roman"/>
          <w:sz w:val="24"/>
          <w:szCs w:val="24"/>
        </w:rPr>
        <w:t xml:space="preserve">The </w:t>
      </w:r>
      <w:r w:rsidR="006A2B16" w:rsidRPr="00E01856">
        <w:rPr>
          <w:rFonts w:ascii="Times New Roman" w:hAnsi="Times New Roman" w:cs="Times New Roman"/>
          <w:sz w:val="24"/>
          <w:szCs w:val="24"/>
        </w:rPr>
        <w:t>goals</w:t>
      </w:r>
      <w:r w:rsidR="00E01856" w:rsidRPr="00E01856">
        <w:rPr>
          <w:rFonts w:ascii="Times New Roman" w:hAnsi="Times New Roman" w:cs="Times New Roman"/>
          <w:sz w:val="24"/>
          <w:szCs w:val="24"/>
        </w:rPr>
        <w:t xml:space="preserve"> </w:t>
      </w:r>
      <w:r>
        <w:rPr>
          <w:rFonts w:ascii="Times New Roman" w:hAnsi="Times New Roman" w:cs="Times New Roman"/>
          <w:sz w:val="24"/>
          <w:szCs w:val="24"/>
        </w:rPr>
        <w:t>is</w:t>
      </w:r>
      <w:r w:rsidR="00E01856" w:rsidRPr="00E01856">
        <w:rPr>
          <w:rFonts w:ascii="Times New Roman" w:hAnsi="Times New Roman" w:cs="Times New Roman"/>
          <w:sz w:val="24"/>
          <w:szCs w:val="24"/>
        </w:rPr>
        <w:t xml:space="preserve"> to identify the weak</w:t>
      </w:r>
      <w:r w:rsidR="003F619C">
        <w:rPr>
          <w:rFonts w:ascii="Times New Roman" w:hAnsi="Times New Roman" w:cs="Times New Roman"/>
          <w:sz w:val="24"/>
          <w:szCs w:val="24"/>
        </w:rPr>
        <w:t xml:space="preserve"> and strong</w:t>
      </w:r>
      <w:r w:rsidR="00E01856" w:rsidRPr="00E01856">
        <w:rPr>
          <w:rFonts w:ascii="Times New Roman" w:hAnsi="Times New Roman" w:cs="Times New Roman"/>
          <w:sz w:val="24"/>
          <w:szCs w:val="24"/>
        </w:rPr>
        <w:t xml:space="preserve"> characteristics </w:t>
      </w:r>
      <w:r w:rsidR="003F619C">
        <w:rPr>
          <w:rFonts w:ascii="Times New Roman" w:hAnsi="Times New Roman" w:cs="Times New Roman"/>
          <w:sz w:val="24"/>
          <w:szCs w:val="24"/>
        </w:rPr>
        <w:t>which</w:t>
      </w:r>
      <w:r w:rsidR="00E01856" w:rsidRPr="00E01856">
        <w:rPr>
          <w:rFonts w:ascii="Times New Roman" w:hAnsi="Times New Roman" w:cs="Times New Roman"/>
          <w:sz w:val="24"/>
          <w:szCs w:val="24"/>
        </w:rPr>
        <w:t xml:space="preserve"> will influence students' </w:t>
      </w:r>
      <w:r w:rsidR="003F619C">
        <w:rPr>
          <w:rFonts w:ascii="Times New Roman" w:hAnsi="Times New Roman" w:cs="Times New Roman"/>
          <w:sz w:val="24"/>
          <w:szCs w:val="24"/>
        </w:rPr>
        <w:t>educational</w:t>
      </w:r>
      <w:r w:rsidR="00E01856" w:rsidRPr="00E01856">
        <w:rPr>
          <w:rFonts w:ascii="Times New Roman" w:hAnsi="Times New Roman" w:cs="Times New Roman"/>
          <w:sz w:val="24"/>
          <w:szCs w:val="24"/>
        </w:rPr>
        <w:t xml:space="preserve"> achievement</w:t>
      </w:r>
      <w:r w:rsidR="003F619C">
        <w:rPr>
          <w:rFonts w:ascii="Times New Roman" w:hAnsi="Times New Roman" w:cs="Times New Roman"/>
          <w:sz w:val="24"/>
          <w:szCs w:val="24"/>
        </w:rPr>
        <w:t xml:space="preserve">, also </w:t>
      </w:r>
      <w:r w:rsidR="00E01856" w:rsidRPr="00E01856">
        <w:rPr>
          <w:rFonts w:ascii="Times New Roman" w:hAnsi="Times New Roman" w:cs="Times New Roman"/>
          <w:sz w:val="24"/>
          <w:szCs w:val="24"/>
        </w:rPr>
        <w:t xml:space="preserve">to develop </w:t>
      </w:r>
      <w:r w:rsidR="003F619C">
        <w:rPr>
          <w:rFonts w:ascii="Times New Roman" w:hAnsi="Times New Roman" w:cs="Times New Roman"/>
          <w:sz w:val="24"/>
          <w:szCs w:val="24"/>
        </w:rPr>
        <w:t>the</w:t>
      </w:r>
      <w:r w:rsidR="00E01856" w:rsidRPr="00E01856">
        <w:rPr>
          <w:rFonts w:ascii="Times New Roman" w:hAnsi="Times New Roman" w:cs="Times New Roman"/>
          <w:sz w:val="24"/>
          <w:szCs w:val="24"/>
        </w:rPr>
        <w:t xml:space="preserve"> classification model for fu</w:t>
      </w:r>
      <w:r w:rsidR="003F619C">
        <w:rPr>
          <w:rFonts w:ascii="Times New Roman" w:hAnsi="Times New Roman" w:cs="Times New Roman"/>
          <w:sz w:val="24"/>
          <w:szCs w:val="24"/>
        </w:rPr>
        <w:t>rther</w:t>
      </w:r>
      <w:r w:rsidR="00E01856" w:rsidRPr="00E01856">
        <w:rPr>
          <w:rFonts w:ascii="Times New Roman" w:hAnsi="Times New Roman" w:cs="Times New Roman"/>
          <w:sz w:val="24"/>
          <w:szCs w:val="24"/>
        </w:rPr>
        <w:t xml:space="preserve"> forecasts and the factors determining online education. It also discusses remote learning that is AI-based.</w:t>
      </w:r>
    </w:p>
    <w:p w14:paraId="086989C3" w14:textId="16E19980" w:rsidR="002E33A6" w:rsidRDefault="002E33A6" w:rsidP="002E33A6">
      <w:pPr>
        <w:spacing w:line="276" w:lineRule="auto"/>
        <w:jc w:val="both"/>
        <w:rPr>
          <w:rFonts w:ascii="Times New Roman" w:hAnsi="Times New Roman" w:cs="Times New Roman"/>
          <w:sz w:val="24"/>
          <w:szCs w:val="24"/>
        </w:rPr>
      </w:pPr>
    </w:p>
    <w:p w14:paraId="463F69DD" w14:textId="6D644E16" w:rsidR="00E01856" w:rsidRPr="00BB2FC3" w:rsidRDefault="00E13909" w:rsidP="00E13909">
      <w:pPr>
        <w:pStyle w:val="Heading1"/>
        <w:rPr>
          <w:rFonts w:ascii="Times New Roman" w:hAnsi="Times New Roman" w:cs="Times New Roman"/>
          <w:b/>
          <w:bCs/>
          <w:color w:val="auto"/>
          <w:sz w:val="24"/>
          <w:szCs w:val="24"/>
          <w:u w:val="single"/>
        </w:rPr>
      </w:pPr>
      <w:bookmarkStart w:id="8" w:name="_Toc123136249"/>
      <w:r>
        <w:rPr>
          <w:rFonts w:ascii="Times New Roman" w:hAnsi="Times New Roman" w:cs="Times New Roman"/>
          <w:b/>
          <w:bCs/>
          <w:color w:val="auto"/>
          <w:sz w:val="24"/>
          <w:szCs w:val="24"/>
          <w:u w:val="single"/>
        </w:rPr>
        <w:lastRenderedPageBreak/>
        <w:t>II.</w:t>
      </w:r>
      <w:r w:rsidR="009428EB">
        <w:rPr>
          <w:rFonts w:ascii="Times New Roman" w:hAnsi="Times New Roman" w:cs="Times New Roman"/>
          <w:b/>
          <w:bCs/>
          <w:color w:val="auto"/>
          <w:sz w:val="24"/>
          <w:szCs w:val="24"/>
          <w:u w:val="single"/>
        </w:rPr>
        <w:t>LITERATURES</w:t>
      </w:r>
      <w:r w:rsidR="00BB2FC3">
        <w:rPr>
          <w:rFonts w:ascii="Times New Roman" w:hAnsi="Times New Roman" w:cs="Times New Roman"/>
          <w:b/>
          <w:bCs/>
          <w:color w:val="auto"/>
          <w:sz w:val="24"/>
          <w:szCs w:val="24"/>
          <w:u w:val="single"/>
        </w:rPr>
        <w:t>:</w:t>
      </w:r>
      <w:bookmarkEnd w:id="8"/>
    </w:p>
    <w:p w14:paraId="74714521" w14:textId="734FA684" w:rsidR="00E01856" w:rsidRDefault="00E01856" w:rsidP="00F63E10">
      <w:pPr>
        <w:spacing w:line="276" w:lineRule="auto"/>
        <w:jc w:val="both"/>
        <w:rPr>
          <w:rFonts w:ascii="Times New Roman" w:hAnsi="Times New Roman" w:cs="Times New Roman"/>
          <w:sz w:val="24"/>
          <w:szCs w:val="24"/>
        </w:rPr>
      </w:pPr>
      <w:r w:rsidRPr="00E01856">
        <w:rPr>
          <w:rFonts w:ascii="Times New Roman" w:hAnsi="Times New Roman" w:cs="Times New Roman"/>
          <w:sz w:val="24"/>
          <w:szCs w:val="24"/>
        </w:rPr>
        <w:tab/>
      </w:r>
      <w:r w:rsidR="00C14EE5" w:rsidRPr="00C14EE5">
        <w:rPr>
          <w:rFonts w:ascii="Times New Roman" w:hAnsi="Times New Roman" w:cs="Times New Roman"/>
          <w:sz w:val="24"/>
          <w:szCs w:val="24"/>
        </w:rPr>
        <w:t xml:space="preserve">During the COVID-19 epidemic, </w:t>
      </w:r>
      <w:r w:rsidR="00C14EE5" w:rsidRPr="00C14EE5">
        <w:rPr>
          <w:rFonts w:ascii="Times New Roman" w:hAnsi="Times New Roman" w:cs="Times New Roman"/>
          <w:b/>
          <w:bCs/>
          <w:sz w:val="24"/>
          <w:szCs w:val="24"/>
        </w:rPr>
        <w:t xml:space="preserve">Samsudin </w:t>
      </w:r>
      <w:r w:rsidR="00C14EE5" w:rsidRPr="00C14EE5">
        <w:rPr>
          <w:rFonts w:ascii="Times New Roman" w:hAnsi="Times New Roman" w:cs="Times New Roman"/>
          <w:sz w:val="24"/>
          <w:szCs w:val="24"/>
        </w:rPr>
        <w:t>created a vector support network (SVM) learning technique to identify trends in students' academic and creative output. The classifier was created using a student database of 225 examples from Institute Pendidikan Sultan Idris (UPSI). The students' Point Average (GPA) before throughout virtual classrooms, their ages, and their overall GPA were included as attributes for the pattern analysis. The linear kernels produced the best accuracy, 73.68%, out of the four components utilized to build the SVM model: linear, radial basis function, polynomial, and sigmoid.</w:t>
      </w:r>
    </w:p>
    <w:p w14:paraId="6107ED6E" w14:textId="4136ABFC" w:rsidR="006F00AE" w:rsidRDefault="006F00AE"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6F00AE">
        <w:rPr>
          <w:rFonts w:ascii="Times New Roman" w:hAnsi="Times New Roman" w:cs="Times New Roman"/>
          <w:sz w:val="24"/>
          <w:szCs w:val="24"/>
        </w:rPr>
        <w:t xml:space="preserve">In order to group poorer pupils for academic support, </w:t>
      </w:r>
      <w:r w:rsidRPr="006F00AE">
        <w:rPr>
          <w:rFonts w:ascii="Times New Roman" w:hAnsi="Times New Roman" w:cs="Times New Roman"/>
          <w:b/>
          <w:bCs/>
          <w:sz w:val="24"/>
          <w:szCs w:val="24"/>
        </w:rPr>
        <w:t>Prakash</w:t>
      </w:r>
      <w:r w:rsidRPr="006F00AE">
        <w:rPr>
          <w:rFonts w:ascii="Times New Roman" w:hAnsi="Times New Roman" w:cs="Times New Roman"/>
          <w:sz w:val="24"/>
          <w:szCs w:val="24"/>
        </w:rPr>
        <w:t xml:space="preserve"> suggested an improved support vector machine (ESVM) using clustering algorithms to identify students' performance during the pandemic. Following pre-processing, </w:t>
      </w:r>
      <w:r w:rsidR="00FF78C9">
        <w:rPr>
          <w:rFonts w:ascii="Times New Roman" w:hAnsi="Times New Roman" w:cs="Times New Roman"/>
          <w:sz w:val="24"/>
          <w:szCs w:val="24"/>
        </w:rPr>
        <w:t>t</w:t>
      </w:r>
      <w:r w:rsidR="00FF78C9" w:rsidRPr="00FF78C9">
        <w:rPr>
          <w:rFonts w:ascii="Times New Roman" w:hAnsi="Times New Roman" w:cs="Times New Roman"/>
          <w:sz w:val="24"/>
          <w:szCs w:val="24"/>
        </w:rPr>
        <w:t>he Enhanced Clustering Algorithm and Particles Swarm Optimization (PSO) (IFCM)</w:t>
      </w:r>
      <w:r w:rsidRPr="006F00AE">
        <w:rPr>
          <w:rFonts w:ascii="Times New Roman" w:hAnsi="Times New Roman" w:cs="Times New Roman"/>
          <w:sz w:val="24"/>
          <w:szCs w:val="24"/>
        </w:rPr>
        <w:t xml:space="preserve">were used to identify clusters and choose features, respectively. </w:t>
      </w:r>
      <w:r w:rsidR="00FF78C9" w:rsidRPr="00FF78C9">
        <w:rPr>
          <w:rFonts w:ascii="Times New Roman" w:hAnsi="Times New Roman" w:cs="Times New Roman"/>
          <w:sz w:val="24"/>
          <w:szCs w:val="24"/>
        </w:rPr>
        <w:t>The model was created using 1182 examples from colleges in the Delhi region and 420 student examples of classification results from an open-source SARS-CoV-2. The IFCM-ESVM achieved with an efficiency of 93.187% in comparison to the ESVM's performance of 91.892%.</w:t>
      </w:r>
    </w:p>
    <w:p w14:paraId="1E97E8CF" w14:textId="514176B7" w:rsidR="006F00AE" w:rsidRDefault="006F00AE"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6F00AE">
        <w:rPr>
          <w:rFonts w:ascii="Times New Roman" w:hAnsi="Times New Roman" w:cs="Times New Roman"/>
          <w:sz w:val="24"/>
          <w:szCs w:val="24"/>
        </w:rPr>
        <w:t xml:space="preserve">An ensemble data mining technique was put out by </w:t>
      </w:r>
      <w:r w:rsidRPr="006F00AE">
        <w:rPr>
          <w:rFonts w:ascii="Times New Roman" w:hAnsi="Times New Roman" w:cs="Times New Roman"/>
          <w:b/>
          <w:bCs/>
          <w:sz w:val="24"/>
          <w:szCs w:val="24"/>
        </w:rPr>
        <w:t>Krishna</w:t>
      </w:r>
      <w:r w:rsidRPr="006F00AE">
        <w:rPr>
          <w:rFonts w:ascii="Times New Roman" w:hAnsi="Times New Roman" w:cs="Times New Roman"/>
          <w:sz w:val="24"/>
          <w:szCs w:val="24"/>
        </w:rPr>
        <w:t xml:space="preserve"> and </w:t>
      </w:r>
      <w:r w:rsidRPr="006F00AE">
        <w:rPr>
          <w:rFonts w:ascii="Times New Roman" w:hAnsi="Times New Roman" w:cs="Times New Roman"/>
          <w:b/>
          <w:bCs/>
          <w:sz w:val="24"/>
          <w:szCs w:val="24"/>
        </w:rPr>
        <w:t xml:space="preserve">Kumar </w:t>
      </w:r>
      <w:r w:rsidRPr="006F00AE">
        <w:rPr>
          <w:rFonts w:ascii="Times New Roman" w:hAnsi="Times New Roman" w:cs="Times New Roman"/>
          <w:sz w:val="24"/>
          <w:szCs w:val="24"/>
        </w:rPr>
        <w:t xml:space="preserve">to pinpoint the main issues that students encountered during the epidemic. </w:t>
      </w:r>
      <w:r w:rsidR="00C14EE5" w:rsidRPr="00C14EE5">
        <w:rPr>
          <w:rFonts w:ascii="Times New Roman" w:hAnsi="Times New Roman" w:cs="Times New Roman"/>
          <w:sz w:val="24"/>
          <w:szCs w:val="24"/>
        </w:rPr>
        <w:t>The classifier was developed with a total of 734 sample data and 7 features, including the impact of being physically within the classroom during the epidemic, beginning concentration during online classes, and the effect of being physically present during the pandemic</w:t>
      </w:r>
      <w:r w:rsidR="00C14EE5">
        <w:rPr>
          <w:rFonts w:ascii="Times New Roman" w:hAnsi="Times New Roman" w:cs="Times New Roman"/>
          <w:sz w:val="24"/>
          <w:szCs w:val="24"/>
        </w:rPr>
        <w:t xml:space="preserve">, </w:t>
      </w:r>
      <w:r w:rsidR="00FF78C9" w:rsidRPr="00FF78C9">
        <w:rPr>
          <w:rFonts w:ascii="Times New Roman" w:hAnsi="Times New Roman" w:cs="Times New Roman"/>
          <w:sz w:val="24"/>
          <w:szCs w:val="24"/>
        </w:rPr>
        <w:t>the degree of precision and interaction regarding online lessons, and the difficulty of lessons. As a predictive classifier, Decision Tree technique outperformed SVM, Logistic Regression, Bayesian Network, KNN, and Random Forests with an accuracy of 94.85%.</w:t>
      </w:r>
    </w:p>
    <w:p w14:paraId="6FC156D8" w14:textId="24220550" w:rsidR="006F00AE" w:rsidRDefault="006F00AE"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926076" w:rsidRPr="00926076">
        <w:rPr>
          <w:rFonts w:ascii="Times New Roman" w:hAnsi="Times New Roman" w:cs="Times New Roman"/>
          <w:b/>
          <w:bCs/>
          <w:sz w:val="24"/>
          <w:szCs w:val="24"/>
        </w:rPr>
        <w:t>Ilieva et al</w:t>
      </w:r>
      <w:r w:rsidR="00926076">
        <w:rPr>
          <w:rFonts w:ascii="Times New Roman" w:hAnsi="Times New Roman" w:cs="Times New Roman"/>
          <w:sz w:val="24"/>
          <w:szCs w:val="24"/>
        </w:rPr>
        <w:t>.</w:t>
      </w:r>
      <w:r w:rsidR="00926076" w:rsidRPr="00926076">
        <w:rPr>
          <w:rFonts w:ascii="Times New Roman" w:hAnsi="Times New Roman" w:cs="Times New Roman"/>
          <w:sz w:val="24"/>
          <w:szCs w:val="24"/>
        </w:rPr>
        <w:t xml:space="preserve"> study's quantitative and qualitative data analysis and artificial intelligence approaches to develop a </w:t>
      </w:r>
      <w:r w:rsidR="00C14EE5" w:rsidRPr="00926076">
        <w:rPr>
          <w:rFonts w:ascii="Times New Roman" w:hAnsi="Times New Roman" w:cs="Times New Roman"/>
          <w:sz w:val="24"/>
          <w:szCs w:val="24"/>
        </w:rPr>
        <w:t>recommendation system</w:t>
      </w:r>
      <w:r w:rsidR="00926076" w:rsidRPr="00926076">
        <w:rPr>
          <w:rFonts w:ascii="Times New Roman" w:hAnsi="Times New Roman" w:cs="Times New Roman"/>
          <w:sz w:val="24"/>
          <w:szCs w:val="24"/>
        </w:rPr>
        <w:t xml:space="preserve"> that can identify, clarify, and foresee the difficulties that pupils may have during the pandemic. The classifier and statistical model were developed using data from 134 students who responded to questions that were posted on Facebook. </w:t>
      </w:r>
      <w:r w:rsidR="00C14EE5" w:rsidRPr="00C14EE5">
        <w:rPr>
          <w:rFonts w:ascii="Times New Roman" w:hAnsi="Times New Roman" w:cs="Times New Roman"/>
          <w:sz w:val="24"/>
          <w:szCs w:val="24"/>
        </w:rPr>
        <w:t xml:space="preserve">Based on the dangers posed by COVID-19 and disruptions to students' academic success, a drop-out of schooling classification model was developed </w:t>
      </w:r>
      <w:r w:rsidR="00AC314C" w:rsidRPr="00C14EE5">
        <w:rPr>
          <w:rFonts w:ascii="Times New Roman" w:hAnsi="Times New Roman" w:cs="Times New Roman"/>
          <w:sz w:val="24"/>
          <w:szCs w:val="24"/>
        </w:rPr>
        <w:t>utilizing</w:t>
      </w:r>
      <w:r w:rsidR="00C14EE5" w:rsidRPr="00C14EE5">
        <w:rPr>
          <w:rFonts w:ascii="Times New Roman" w:hAnsi="Times New Roman" w:cs="Times New Roman"/>
          <w:sz w:val="24"/>
          <w:szCs w:val="24"/>
        </w:rPr>
        <w:t xml:space="preserve"> the classification and Regression Trees (CART), Conditional inference Tree (CTREE), Random Forest (RF), and SVM methods. With a training and validation of 88% and a subset of the training accuracy of 100%, SVM fared best.</w:t>
      </w:r>
    </w:p>
    <w:p w14:paraId="5053C366" w14:textId="67E4DA3F" w:rsidR="002E54C8" w:rsidRDefault="002E54C8"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AC314C" w:rsidRPr="00AC314C">
        <w:rPr>
          <w:rFonts w:ascii="Times New Roman" w:hAnsi="Times New Roman" w:cs="Times New Roman"/>
          <w:b/>
          <w:bCs/>
          <w:sz w:val="24"/>
          <w:szCs w:val="24"/>
        </w:rPr>
        <w:t>Ahmed et al.</w:t>
      </w:r>
      <w:r w:rsidR="00AC314C" w:rsidRPr="00AC314C">
        <w:rPr>
          <w:rFonts w:ascii="Times New Roman" w:hAnsi="Times New Roman" w:cs="Times New Roman"/>
          <w:sz w:val="24"/>
          <w:szCs w:val="24"/>
        </w:rPr>
        <w:t xml:space="preserve"> and colleagues developed a model to predict the no-detriment proportion for supportive evaluations in relation to academic accomplishment during the epidemic by analyzing the effectiveness of the SVM, RF, Linear Regression, and Naive Bayes classification algorithms.</w:t>
      </w:r>
      <w:r w:rsidR="00AC314C">
        <w:rPr>
          <w:rFonts w:ascii="Times New Roman" w:hAnsi="Times New Roman" w:cs="Times New Roman"/>
          <w:sz w:val="24"/>
          <w:szCs w:val="24"/>
        </w:rPr>
        <w:t xml:space="preserve"> </w:t>
      </w:r>
      <w:r w:rsidR="00926076" w:rsidRPr="00926076">
        <w:rPr>
          <w:rFonts w:ascii="Times New Roman" w:hAnsi="Times New Roman" w:cs="Times New Roman"/>
          <w:sz w:val="24"/>
          <w:szCs w:val="24"/>
        </w:rPr>
        <w:t xml:space="preserve">The Global Institute </w:t>
      </w:r>
      <w:r w:rsidR="00AC314C">
        <w:rPr>
          <w:rFonts w:ascii="Times New Roman" w:hAnsi="Times New Roman" w:cs="Times New Roman"/>
          <w:sz w:val="24"/>
          <w:szCs w:val="24"/>
        </w:rPr>
        <w:t>of</w:t>
      </w:r>
      <w:r w:rsidR="00926076" w:rsidRPr="00926076">
        <w:rPr>
          <w:rFonts w:ascii="Times New Roman" w:hAnsi="Times New Roman" w:cs="Times New Roman"/>
          <w:sz w:val="24"/>
          <w:szCs w:val="24"/>
        </w:rPr>
        <w:t xml:space="preserve"> Technology and Engineering (GCET) provided the classifier with 1020 student data, of which 15% were utilized to anticipate the no detrimental policy and 85% were </w:t>
      </w:r>
      <w:r w:rsidR="00926076" w:rsidRPr="00926076">
        <w:rPr>
          <w:rFonts w:ascii="Times New Roman" w:hAnsi="Times New Roman" w:cs="Times New Roman"/>
          <w:sz w:val="24"/>
          <w:szCs w:val="24"/>
        </w:rPr>
        <w:lastRenderedPageBreak/>
        <w:t>employed to create the model. Random Forests provided the highest accuracy of classification of 99.29% with an enhanced confusion matrix.</w:t>
      </w:r>
    </w:p>
    <w:p w14:paraId="6FF1CEE8" w14:textId="29A7EB80" w:rsidR="002E54C8" w:rsidRPr="00E01856" w:rsidRDefault="002E54C8"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2E54C8">
        <w:rPr>
          <w:rFonts w:ascii="Times New Roman" w:hAnsi="Times New Roman" w:cs="Times New Roman"/>
          <w:sz w:val="24"/>
          <w:szCs w:val="24"/>
        </w:rPr>
        <w:t xml:space="preserve">For COVID-19, </w:t>
      </w:r>
      <w:r w:rsidRPr="002E54C8">
        <w:rPr>
          <w:rFonts w:ascii="Times New Roman" w:hAnsi="Times New Roman" w:cs="Times New Roman"/>
          <w:b/>
          <w:bCs/>
          <w:sz w:val="24"/>
          <w:szCs w:val="24"/>
        </w:rPr>
        <w:t>Zoric</w:t>
      </w:r>
      <w:r>
        <w:rPr>
          <w:rFonts w:ascii="Times New Roman" w:hAnsi="Times New Roman" w:cs="Times New Roman"/>
          <w:sz w:val="24"/>
          <w:szCs w:val="24"/>
        </w:rPr>
        <w:t xml:space="preserve"> </w:t>
      </w:r>
      <w:r w:rsidRPr="002E54C8">
        <w:rPr>
          <w:rFonts w:ascii="Times New Roman" w:hAnsi="Times New Roman" w:cs="Times New Roman"/>
          <w:sz w:val="24"/>
          <w:szCs w:val="24"/>
        </w:rPr>
        <w:t xml:space="preserve">proposed using a neural network and a rapid propagation algorithm to predict students' academic success. </w:t>
      </w:r>
      <w:r w:rsidR="00926076" w:rsidRPr="00926076">
        <w:rPr>
          <w:rFonts w:ascii="Times New Roman" w:hAnsi="Times New Roman" w:cs="Times New Roman"/>
          <w:sz w:val="24"/>
          <w:szCs w:val="24"/>
        </w:rPr>
        <w:t>The University of Applied Research Baltazar, Zapresic provided the student data from 76 cases, with the following characteristics: state of studying, sex, parents' and educational levels, high school average grade, housing while studies, financial help, and employment during studies. A median ROC curve area under curve of 0.82 and a median accuracy of 93.42% were achieved by the neural network.</w:t>
      </w:r>
    </w:p>
    <w:p w14:paraId="283335E7" w14:textId="2A8B00DF" w:rsidR="00537609" w:rsidRDefault="00713390" w:rsidP="00F63E10">
      <w:pPr>
        <w:spacing w:line="276" w:lineRule="auto"/>
        <w:jc w:val="both"/>
        <w:rPr>
          <w:rFonts w:ascii="Times New Roman" w:hAnsi="Times New Roman" w:cs="Times New Roman"/>
          <w:sz w:val="24"/>
          <w:szCs w:val="24"/>
        </w:rPr>
      </w:pPr>
      <w:r w:rsidRPr="00713390">
        <w:rPr>
          <w:rFonts w:ascii="Times New Roman" w:hAnsi="Times New Roman" w:cs="Times New Roman"/>
          <w:sz w:val="24"/>
          <w:szCs w:val="24"/>
        </w:rPr>
        <w:tab/>
        <w:t xml:space="preserve">A thorough analysis of intelligent computation methods and their applications is provided by </w:t>
      </w:r>
      <w:r w:rsidRPr="00713390">
        <w:rPr>
          <w:rFonts w:ascii="Times New Roman" w:hAnsi="Times New Roman" w:cs="Times New Roman"/>
          <w:b/>
          <w:bCs/>
          <w:sz w:val="24"/>
          <w:szCs w:val="24"/>
        </w:rPr>
        <w:t>Jennifer S. Raj</w:t>
      </w:r>
      <w:r w:rsidR="00537609">
        <w:rPr>
          <w:rFonts w:ascii="Times New Roman" w:hAnsi="Times New Roman" w:cs="Times New Roman"/>
          <w:sz w:val="24"/>
          <w:szCs w:val="24"/>
        </w:rPr>
        <w:t xml:space="preserve"> and </w:t>
      </w:r>
      <w:r w:rsidR="00F81BEB" w:rsidRPr="00537609">
        <w:rPr>
          <w:rFonts w:ascii="Times New Roman" w:hAnsi="Times New Roman" w:cs="Times New Roman"/>
          <w:b/>
          <w:bCs/>
          <w:sz w:val="24"/>
          <w:szCs w:val="24"/>
        </w:rPr>
        <w:t>Thana Kumar</w:t>
      </w:r>
      <w:r w:rsidRPr="00537609">
        <w:rPr>
          <w:rFonts w:ascii="Times New Roman" w:hAnsi="Times New Roman" w:cs="Times New Roman"/>
          <w:b/>
          <w:bCs/>
          <w:sz w:val="24"/>
          <w:szCs w:val="24"/>
        </w:rPr>
        <w:t xml:space="preserve"> Iwin</w:t>
      </w:r>
      <w:r w:rsidR="00537609">
        <w:rPr>
          <w:rFonts w:ascii="Times New Roman" w:hAnsi="Times New Roman" w:cs="Times New Roman"/>
          <w:b/>
          <w:bCs/>
          <w:sz w:val="24"/>
          <w:szCs w:val="24"/>
        </w:rPr>
        <w:t>.</w:t>
      </w:r>
      <w:r w:rsidRPr="00713390">
        <w:rPr>
          <w:rFonts w:ascii="Times New Roman" w:hAnsi="Times New Roman" w:cs="Times New Roman"/>
          <w:sz w:val="24"/>
          <w:szCs w:val="24"/>
        </w:rPr>
        <w:t xml:space="preserve"> The examination of data mining methods is presented by </w:t>
      </w:r>
      <w:r w:rsidR="00537609" w:rsidRPr="00537609">
        <w:rPr>
          <w:rFonts w:ascii="Times New Roman" w:hAnsi="Times New Roman" w:cs="Times New Roman"/>
          <w:b/>
          <w:bCs/>
          <w:sz w:val="24"/>
          <w:szCs w:val="24"/>
        </w:rPr>
        <w:t>Joseph</w:t>
      </w:r>
      <w:r w:rsidR="00537609">
        <w:rPr>
          <w:rFonts w:ascii="Times New Roman" w:hAnsi="Times New Roman" w:cs="Times New Roman"/>
          <w:sz w:val="24"/>
          <w:szCs w:val="24"/>
        </w:rPr>
        <w:t xml:space="preserve"> a</w:t>
      </w:r>
      <w:r w:rsidR="00537609" w:rsidRPr="00713390">
        <w:rPr>
          <w:rFonts w:ascii="Times New Roman" w:hAnsi="Times New Roman" w:cs="Times New Roman"/>
          <w:sz w:val="24"/>
          <w:szCs w:val="24"/>
        </w:rPr>
        <w:t>nd</w:t>
      </w:r>
      <w:r w:rsidRPr="00713390">
        <w:rPr>
          <w:rFonts w:ascii="Times New Roman" w:hAnsi="Times New Roman" w:cs="Times New Roman"/>
          <w:sz w:val="24"/>
          <w:szCs w:val="24"/>
        </w:rPr>
        <w:t xml:space="preserve"> methods that the computer system with intelligence could use. </w:t>
      </w:r>
      <w:r w:rsidR="00AC314C" w:rsidRPr="00AC314C">
        <w:rPr>
          <w:rFonts w:ascii="Times New Roman" w:hAnsi="Times New Roman" w:cs="Times New Roman"/>
          <w:sz w:val="24"/>
          <w:szCs w:val="24"/>
        </w:rPr>
        <w:t xml:space="preserve">Data mining techniques were used by </w:t>
      </w:r>
      <w:r w:rsidR="00AC314C" w:rsidRPr="00AC314C">
        <w:rPr>
          <w:rFonts w:ascii="Times New Roman" w:hAnsi="Times New Roman" w:cs="Times New Roman"/>
          <w:b/>
          <w:bCs/>
          <w:sz w:val="24"/>
          <w:szCs w:val="24"/>
        </w:rPr>
        <w:t>Fernandes</w:t>
      </w:r>
      <w:r w:rsidR="00AC314C" w:rsidRPr="00AC314C">
        <w:rPr>
          <w:rFonts w:ascii="Times New Roman" w:hAnsi="Times New Roman" w:cs="Times New Roman"/>
          <w:sz w:val="24"/>
          <w:szCs w:val="24"/>
        </w:rPr>
        <w:t xml:space="preserve">, Maristela, Marcio, Vinicius, Carvalho, and </w:t>
      </w:r>
      <w:r w:rsidR="00AC314C" w:rsidRPr="00AC314C">
        <w:rPr>
          <w:rFonts w:ascii="Times New Roman" w:hAnsi="Times New Roman" w:cs="Times New Roman"/>
          <w:b/>
          <w:bCs/>
          <w:sz w:val="24"/>
          <w:szCs w:val="24"/>
        </w:rPr>
        <w:t>Gustavo</w:t>
      </w:r>
      <w:r w:rsidR="00AC314C" w:rsidRPr="00AC314C">
        <w:rPr>
          <w:rFonts w:ascii="Times New Roman" w:hAnsi="Times New Roman" w:cs="Times New Roman"/>
          <w:sz w:val="24"/>
          <w:szCs w:val="24"/>
        </w:rPr>
        <w:t xml:space="preserve"> to do a descriptive and preventive statistical study to forecast student performance in the Bronze Capital. In a separate study, Tomasevic, </w:t>
      </w:r>
      <w:r w:rsidR="00AC314C" w:rsidRPr="00AC314C">
        <w:rPr>
          <w:rFonts w:ascii="Times New Roman" w:hAnsi="Times New Roman" w:cs="Times New Roman"/>
          <w:b/>
          <w:bCs/>
          <w:sz w:val="24"/>
          <w:szCs w:val="24"/>
        </w:rPr>
        <w:t>Gvozdenovic</w:t>
      </w:r>
      <w:r w:rsidR="00AC314C" w:rsidRPr="00AC314C">
        <w:rPr>
          <w:rFonts w:ascii="Times New Roman" w:hAnsi="Times New Roman" w:cs="Times New Roman"/>
          <w:sz w:val="24"/>
          <w:szCs w:val="24"/>
        </w:rPr>
        <w:t xml:space="preserve">, and </w:t>
      </w:r>
      <w:r w:rsidR="00AC314C" w:rsidRPr="00AC314C">
        <w:rPr>
          <w:rFonts w:ascii="Times New Roman" w:hAnsi="Times New Roman" w:cs="Times New Roman"/>
          <w:b/>
          <w:bCs/>
          <w:sz w:val="24"/>
          <w:szCs w:val="24"/>
        </w:rPr>
        <w:t>Vranes</w:t>
      </w:r>
      <w:r w:rsidR="00AC314C" w:rsidRPr="00AC314C">
        <w:rPr>
          <w:rFonts w:ascii="Times New Roman" w:hAnsi="Times New Roman" w:cs="Times New Roman"/>
          <w:sz w:val="24"/>
          <w:szCs w:val="24"/>
        </w:rPr>
        <w:t xml:space="preserve"> looked at machine learning algorithms to assess student exam performance to identify students who were at "high risk" of failing the class. A project that examines eight machine learning (ML) algorithms for forecasting students' academic performance in a course has been proposed by Uskov, Bakken, Byerly, and Shah.</w:t>
      </w:r>
    </w:p>
    <w:p w14:paraId="28E31639" w14:textId="208FC634" w:rsidR="00537609" w:rsidRPr="00AC314C" w:rsidRDefault="00537609" w:rsidP="00F63E10">
      <w:pPr>
        <w:spacing w:line="276" w:lineRule="auto"/>
        <w:ind w:firstLine="720"/>
        <w:jc w:val="both"/>
        <w:rPr>
          <w:rFonts w:ascii="Times New Roman" w:hAnsi="Times New Roman" w:cs="Times New Roman"/>
          <w:sz w:val="24"/>
          <w:szCs w:val="24"/>
        </w:rPr>
      </w:pPr>
      <w:r w:rsidRPr="00AC314C">
        <w:rPr>
          <w:rFonts w:ascii="Times New Roman" w:hAnsi="Times New Roman" w:cs="Times New Roman"/>
          <w:sz w:val="24"/>
          <w:szCs w:val="24"/>
        </w:rPr>
        <w:t xml:space="preserve"> </w:t>
      </w:r>
      <w:r w:rsidR="00AC314C" w:rsidRPr="00AC314C">
        <w:rPr>
          <w:rFonts w:ascii="Times New Roman" w:hAnsi="Times New Roman" w:cs="Times New Roman"/>
          <w:b/>
          <w:bCs/>
          <w:sz w:val="24"/>
          <w:szCs w:val="24"/>
        </w:rPr>
        <w:t>Sekeroglu</w:t>
      </w:r>
      <w:r w:rsidR="00AC314C" w:rsidRPr="00AC314C">
        <w:rPr>
          <w:rFonts w:ascii="Times New Roman" w:hAnsi="Times New Roman" w:cs="Times New Roman"/>
          <w:sz w:val="24"/>
          <w:szCs w:val="24"/>
        </w:rPr>
        <w:t xml:space="preserve">, </w:t>
      </w:r>
      <w:r w:rsidR="00AC314C" w:rsidRPr="00AC314C">
        <w:rPr>
          <w:rFonts w:ascii="Times New Roman" w:hAnsi="Times New Roman" w:cs="Times New Roman"/>
          <w:b/>
          <w:bCs/>
          <w:sz w:val="24"/>
          <w:szCs w:val="24"/>
        </w:rPr>
        <w:t>Dimililer</w:t>
      </w:r>
      <w:r w:rsidR="00AC314C" w:rsidRPr="00AC314C">
        <w:rPr>
          <w:rFonts w:ascii="Times New Roman" w:hAnsi="Times New Roman" w:cs="Times New Roman"/>
          <w:sz w:val="24"/>
          <w:szCs w:val="24"/>
        </w:rPr>
        <w:t xml:space="preserve">, and </w:t>
      </w:r>
      <w:r w:rsidR="00AC314C" w:rsidRPr="00AC314C">
        <w:rPr>
          <w:rFonts w:ascii="Times New Roman" w:hAnsi="Times New Roman" w:cs="Times New Roman"/>
          <w:b/>
          <w:bCs/>
          <w:sz w:val="24"/>
          <w:szCs w:val="24"/>
        </w:rPr>
        <w:t>Tuncal</w:t>
      </w:r>
      <w:r w:rsidR="00AC314C" w:rsidRPr="00AC314C">
        <w:rPr>
          <w:rFonts w:ascii="Times New Roman" w:hAnsi="Times New Roman" w:cs="Times New Roman"/>
          <w:sz w:val="24"/>
          <w:szCs w:val="24"/>
        </w:rPr>
        <w:t xml:space="preserve"> proposed a method for forecasting and categorizing student performance using five various machine learning algorithms; </w:t>
      </w:r>
      <w:r w:rsidR="00AC314C" w:rsidRPr="00AC314C">
        <w:rPr>
          <w:rFonts w:ascii="Times New Roman" w:hAnsi="Times New Roman" w:cs="Times New Roman"/>
          <w:b/>
          <w:bCs/>
          <w:sz w:val="24"/>
          <w:szCs w:val="24"/>
        </w:rPr>
        <w:t>Abu Saa</w:t>
      </w:r>
      <w:r w:rsidR="00AC314C" w:rsidRPr="00AC314C">
        <w:rPr>
          <w:rFonts w:ascii="Times New Roman" w:hAnsi="Times New Roman" w:cs="Times New Roman"/>
          <w:sz w:val="24"/>
          <w:szCs w:val="24"/>
        </w:rPr>
        <w:t xml:space="preserve">, </w:t>
      </w:r>
      <w:r w:rsidR="00AC314C" w:rsidRPr="00AC314C">
        <w:rPr>
          <w:rFonts w:ascii="Times New Roman" w:hAnsi="Times New Roman" w:cs="Times New Roman"/>
          <w:b/>
          <w:bCs/>
          <w:sz w:val="24"/>
          <w:szCs w:val="24"/>
        </w:rPr>
        <w:t>Al-Emran</w:t>
      </w:r>
      <w:r w:rsidR="00AC314C" w:rsidRPr="00AC314C">
        <w:rPr>
          <w:rFonts w:ascii="Times New Roman" w:hAnsi="Times New Roman" w:cs="Times New Roman"/>
          <w:sz w:val="24"/>
          <w:szCs w:val="24"/>
        </w:rPr>
        <w:t xml:space="preserve">, and </w:t>
      </w:r>
      <w:r w:rsidR="00AC314C" w:rsidRPr="00AC314C">
        <w:rPr>
          <w:rFonts w:ascii="Times New Roman" w:hAnsi="Times New Roman" w:cs="Times New Roman"/>
          <w:b/>
          <w:bCs/>
          <w:sz w:val="24"/>
          <w:szCs w:val="24"/>
        </w:rPr>
        <w:t>Shaalan</w:t>
      </w:r>
      <w:r w:rsidR="00AC314C" w:rsidRPr="00AC314C">
        <w:rPr>
          <w:rFonts w:ascii="Times New Roman" w:hAnsi="Times New Roman" w:cs="Times New Roman"/>
          <w:sz w:val="24"/>
          <w:szCs w:val="24"/>
        </w:rPr>
        <w:t xml:space="preserve"> used random forest algorithm to forecast trainee learning achievement using a brand-new set of data from a private university in the United Arab Emirates (UAE); </w:t>
      </w:r>
      <w:r w:rsidR="00AC314C" w:rsidRPr="00AC314C">
        <w:rPr>
          <w:rFonts w:ascii="Times New Roman" w:hAnsi="Times New Roman" w:cs="Times New Roman"/>
          <w:b/>
          <w:bCs/>
          <w:sz w:val="24"/>
          <w:szCs w:val="24"/>
        </w:rPr>
        <w:t>Sossi Safae Alaoui</w:t>
      </w:r>
      <w:r w:rsidR="00AC314C" w:rsidRPr="00AC314C">
        <w:rPr>
          <w:rFonts w:ascii="Times New Roman" w:hAnsi="Times New Roman" w:cs="Times New Roman"/>
          <w:sz w:val="24"/>
          <w:szCs w:val="24"/>
        </w:rPr>
        <w:t xml:space="preserve">, Brahim Aksasse, and </w:t>
      </w:r>
      <w:r w:rsidR="00AC314C" w:rsidRPr="00AC314C">
        <w:rPr>
          <w:rFonts w:ascii="Times New Roman" w:hAnsi="Times New Roman" w:cs="Times New Roman"/>
          <w:b/>
          <w:bCs/>
          <w:sz w:val="24"/>
          <w:szCs w:val="24"/>
        </w:rPr>
        <w:t>Yousef Farhaoui</w:t>
      </w:r>
      <w:r w:rsidR="00AC314C" w:rsidRPr="00AC314C">
        <w:rPr>
          <w:rFonts w:ascii="Times New Roman" w:hAnsi="Times New Roman" w:cs="Times New Roman"/>
          <w:sz w:val="24"/>
          <w:szCs w:val="24"/>
        </w:rPr>
        <w:t xml:space="preserve"> investigated the likelihood of combining</w:t>
      </w:r>
      <w:r w:rsidR="00AC314C">
        <w:rPr>
          <w:rFonts w:ascii="Times New Roman" w:hAnsi="Times New Roman" w:cs="Times New Roman"/>
          <w:sz w:val="24"/>
          <w:szCs w:val="24"/>
        </w:rPr>
        <w:t>.</w:t>
      </w:r>
    </w:p>
    <w:p w14:paraId="1A618038" w14:textId="2B4E9827" w:rsidR="00537609" w:rsidRDefault="00044DA4" w:rsidP="00F63E10">
      <w:pPr>
        <w:spacing w:line="276" w:lineRule="auto"/>
        <w:ind w:firstLine="720"/>
        <w:jc w:val="both"/>
        <w:rPr>
          <w:rFonts w:ascii="Times New Roman" w:hAnsi="Times New Roman" w:cs="Times New Roman"/>
          <w:sz w:val="24"/>
          <w:szCs w:val="24"/>
        </w:rPr>
      </w:pPr>
      <w:r w:rsidRPr="00044DA4">
        <w:rPr>
          <w:rFonts w:ascii="Times New Roman" w:hAnsi="Times New Roman" w:cs="Times New Roman"/>
          <w:b/>
          <w:bCs/>
          <w:sz w:val="24"/>
          <w:szCs w:val="24"/>
        </w:rPr>
        <w:t>Manouselis</w:t>
      </w:r>
      <w:r w:rsidRPr="00044DA4">
        <w:rPr>
          <w:rFonts w:ascii="Times New Roman" w:hAnsi="Times New Roman" w:cs="Times New Roman"/>
          <w:sz w:val="24"/>
          <w:szCs w:val="24"/>
        </w:rPr>
        <w:t xml:space="preserve"> and </w:t>
      </w:r>
      <w:r w:rsidRPr="00044DA4">
        <w:rPr>
          <w:rFonts w:ascii="Times New Roman" w:hAnsi="Times New Roman" w:cs="Times New Roman"/>
          <w:b/>
          <w:bCs/>
          <w:sz w:val="24"/>
          <w:szCs w:val="24"/>
        </w:rPr>
        <w:t>Drachsler</w:t>
      </w:r>
      <w:r w:rsidRPr="00044DA4">
        <w:rPr>
          <w:rFonts w:ascii="Times New Roman" w:hAnsi="Times New Roman" w:cs="Times New Roman"/>
          <w:sz w:val="24"/>
          <w:szCs w:val="24"/>
        </w:rPr>
        <w:t xml:space="preserve"> discuss the significance of technology-enhanced learning in whilst </w:t>
      </w:r>
      <w:r w:rsidRPr="00044DA4">
        <w:rPr>
          <w:rFonts w:ascii="Times New Roman" w:hAnsi="Times New Roman" w:cs="Times New Roman"/>
          <w:b/>
          <w:bCs/>
          <w:sz w:val="24"/>
          <w:szCs w:val="24"/>
        </w:rPr>
        <w:t>Thai-Nghe et al</w:t>
      </w:r>
      <w:r w:rsidRPr="00044DA4">
        <w:rPr>
          <w:rFonts w:ascii="Times New Roman" w:hAnsi="Times New Roman" w:cs="Times New Roman"/>
          <w:sz w:val="24"/>
          <w:szCs w:val="24"/>
        </w:rPr>
        <w:t xml:space="preserve">. suggested a method that projected student performance, Thai-Nghe and </w:t>
      </w:r>
      <w:r w:rsidRPr="00044DA4">
        <w:rPr>
          <w:rFonts w:ascii="Times New Roman" w:hAnsi="Times New Roman" w:cs="Times New Roman"/>
          <w:b/>
          <w:bCs/>
          <w:sz w:val="24"/>
          <w:szCs w:val="24"/>
        </w:rPr>
        <w:t>Drumond</w:t>
      </w:r>
      <w:r w:rsidRPr="00044DA4">
        <w:rPr>
          <w:rFonts w:ascii="Times New Roman" w:hAnsi="Times New Roman" w:cs="Times New Roman"/>
          <w:sz w:val="24"/>
          <w:szCs w:val="24"/>
        </w:rPr>
        <w:t xml:space="preserve"> suggested a recommendation system that evaluated student performance, Romero et al. evaluated by comparing data mining technique to rank students as according to their use of Moodle, and Bekele and Menzel utilized data analysis methodologies for predicting student performance.</w:t>
      </w:r>
      <w:r>
        <w:rPr>
          <w:rFonts w:ascii="Times New Roman" w:hAnsi="Times New Roman" w:cs="Times New Roman"/>
          <w:sz w:val="24"/>
          <w:szCs w:val="24"/>
        </w:rPr>
        <w:t xml:space="preserve"> </w:t>
      </w:r>
      <w:r w:rsidR="00537609" w:rsidRPr="00537609">
        <w:rPr>
          <w:rFonts w:ascii="Times New Roman" w:hAnsi="Times New Roman" w:cs="Times New Roman"/>
          <w:sz w:val="24"/>
          <w:szCs w:val="24"/>
        </w:rPr>
        <w:t xml:space="preserve">Data mining techniques were utilized by </w:t>
      </w:r>
      <w:r w:rsidR="00537609" w:rsidRPr="00537609">
        <w:rPr>
          <w:rFonts w:ascii="Times New Roman" w:hAnsi="Times New Roman" w:cs="Times New Roman"/>
          <w:b/>
          <w:bCs/>
          <w:sz w:val="24"/>
          <w:szCs w:val="24"/>
        </w:rPr>
        <w:t>Thai-Nghe et al.</w:t>
      </w:r>
      <w:r w:rsidR="00537609" w:rsidRPr="00537609">
        <w:rPr>
          <w:rFonts w:ascii="Times New Roman" w:hAnsi="Times New Roman" w:cs="Times New Roman"/>
          <w:sz w:val="24"/>
          <w:szCs w:val="24"/>
        </w:rPr>
        <w:t xml:space="preserve">  to forecast pupils' academic success</w:t>
      </w:r>
      <w:r w:rsidR="00537609">
        <w:rPr>
          <w:rFonts w:ascii="Times New Roman" w:hAnsi="Times New Roman" w:cs="Times New Roman"/>
          <w:sz w:val="24"/>
          <w:szCs w:val="24"/>
        </w:rPr>
        <w:t>, u</w:t>
      </w:r>
      <w:r w:rsidR="00537609" w:rsidRPr="00537609">
        <w:rPr>
          <w:rFonts w:ascii="Times New Roman" w:hAnsi="Times New Roman" w:cs="Times New Roman"/>
          <w:sz w:val="24"/>
          <w:szCs w:val="24"/>
        </w:rPr>
        <w:t xml:space="preserve">sing a recommendation system. </w:t>
      </w:r>
    </w:p>
    <w:p w14:paraId="77B73BCC" w14:textId="77777777" w:rsidR="00D660BA" w:rsidRDefault="00537609" w:rsidP="00BB2FC3">
      <w:pPr>
        <w:spacing w:line="276" w:lineRule="auto"/>
        <w:ind w:firstLine="720"/>
        <w:jc w:val="both"/>
        <w:rPr>
          <w:rFonts w:ascii="Times New Roman" w:hAnsi="Times New Roman" w:cs="Times New Roman"/>
          <w:sz w:val="24"/>
          <w:szCs w:val="24"/>
        </w:rPr>
      </w:pPr>
      <w:r w:rsidRPr="00537609">
        <w:rPr>
          <w:rFonts w:ascii="Times New Roman" w:hAnsi="Times New Roman" w:cs="Times New Roman"/>
          <w:b/>
          <w:bCs/>
          <w:sz w:val="24"/>
          <w:szCs w:val="24"/>
        </w:rPr>
        <w:t>O. Chavarriaga</w:t>
      </w:r>
      <w:r w:rsidRPr="00537609">
        <w:rPr>
          <w:rFonts w:ascii="Times New Roman" w:hAnsi="Times New Roman" w:cs="Times New Roman"/>
          <w:sz w:val="24"/>
          <w:szCs w:val="24"/>
        </w:rPr>
        <w:t xml:space="preserve"> and </w:t>
      </w:r>
      <w:r w:rsidRPr="00537609">
        <w:rPr>
          <w:rFonts w:ascii="Times New Roman" w:hAnsi="Times New Roman" w:cs="Times New Roman"/>
          <w:b/>
          <w:bCs/>
          <w:sz w:val="24"/>
          <w:szCs w:val="24"/>
        </w:rPr>
        <w:t>B. Florian-Gaviria</w:t>
      </w:r>
      <w:r w:rsidRPr="00537609">
        <w:rPr>
          <w:rFonts w:ascii="Times New Roman" w:hAnsi="Times New Roman" w:cs="Times New Roman"/>
          <w:sz w:val="24"/>
          <w:szCs w:val="24"/>
        </w:rPr>
        <w:t xml:space="preserve"> suggest that students can improve their learning abilities; A suggestion mechanism for high school students' orientation is proposed by </w:t>
      </w:r>
      <w:r w:rsidRPr="00537609">
        <w:rPr>
          <w:rFonts w:ascii="Times New Roman" w:hAnsi="Times New Roman" w:cs="Times New Roman"/>
          <w:b/>
          <w:bCs/>
          <w:sz w:val="24"/>
          <w:szCs w:val="24"/>
        </w:rPr>
        <w:t>A</w:t>
      </w:r>
      <w:r w:rsidR="0038681B">
        <w:rPr>
          <w:rFonts w:ascii="Times New Roman" w:hAnsi="Times New Roman" w:cs="Times New Roman"/>
          <w:b/>
          <w:bCs/>
          <w:sz w:val="24"/>
          <w:szCs w:val="24"/>
        </w:rPr>
        <w:t xml:space="preserve">hajjam </w:t>
      </w:r>
      <w:r w:rsidRPr="00537609">
        <w:rPr>
          <w:rFonts w:ascii="Times New Roman" w:hAnsi="Times New Roman" w:cs="Times New Roman"/>
          <w:b/>
          <w:bCs/>
          <w:sz w:val="24"/>
          <w:szCs w:val="24"/>
        </w:rPr>
        <w:t>Tarik</w:t>
      </w:r>
      <w:r w:rsidRPr="00537609">
        <w:rPr>
          <w:rFonts w:ascii="Times New Roman" w:hAnsi="Times New Roman" w:cs="Times New Roman"/>
          <w:sz w:val="24"/>
          <w:szCs w:val="24"/>
        </w:rPr>
        <w:t xml:space="preserve"> and </w:t>
      </w:r>
      <w:r w:rsidRPr="00537609">
        <w:rPr>
          <w:rFonts w:ascii="Times New Roman" w:hAnsi="Times New Roman" w:cs="Times New Roman"/>
          <w:b/>
          <w:bCs/>
          <w:sz w:val="24"/>
          <w:szCs w:val="24"/>
        </w:rPr>
        <w:t>Farhaoui</w:t>
      </w:r>
      <w:r>
        <w:rPr>
          <w:rFonts w:ascii="Times New Roman" w:hAnsi="Times New Roman" w:cs="Times New Roman"/>
          <w:sz w:val="24"/>
          <w:szCs w:val="24"/>
        </w:rPr>
        <w:t>.</w:t>
      </w:r>
      <w:r w:rsidR="00D660BA">
        <w:rPr>
          <w:rFonts w:ascii="Times New Roman" w:hAnsi="Times New Roman" w:cs="Times New Roman"/>
          <w:sz w:val="24"/>
          <w:szCs w:val="24"/>
        </w:rPr>
        <w:t xml:space="preserve"> </w:t>
      </w:r>
    </w:p>
    <w:p w14:paraId="4BD02BE9" w14:textId="004E47DD" w:rsidR="00D660BA" w:rsidRDefault="00D660BA" w:rsidP="00D660BA">
      <w:pPr>
        <w:spacing w:line="276" w:lineRule="auto"/>
        <w:ind w:firstLine="720"/>
        <w:jc w:val="both"/>
        <w:rPr>
          <w:rFonts w:ascii="Times New Roman" w:hAnsi="Times New Roman" w:cs="Times New Roman"/>
          <w:sz w:val="24"/>
          <w:szCs w:val="24"/>
        </w:rPr>
      </w:pPr>
      <w:r w:rsidRPr="00D660BA">
        <w:rPr>
          <w:rFonts w:ascii="Times New Roman" w:hAnsi="Times New Roman" w:cs="Times New Roman"/>
          <w:sz w:val="24"/>
          <w:szCs w:val="24"/>
        </w:rPr>
        <w:t>Artificial intelligence (AI) and machine learning models are mostly employed to increase the screening and diagnosis accuracy of non-infectious disorders. Additionally, machine learning techniques are frequently employed in the study and forecasting of COVID-19 survival rates, patient discharge times based on clinical data, and the likelihood of a second COVID-19 pandemic wave.</w:t>
      </w:r>
      <w:r>
        <w:rPr>
          <w:rFonts w:ascii="Times New Roman" w:hAnsi="Times New Roman" w:cs="Times New Roman"/>
          <w:sz w:val="24"/>
          <w:szCs w:val="24"/>
        </w:rPr>
        <w:t xml:space="preserve"> </w:t>
      </w:r>
      <w:r w:rsidRPr="00D660BA">
        <w:rPr>
          <w:rFonts w:ascii="Times New Roman" w:hAnsi="Times New Roman" w:cs="Times New Roman"/>
          <w:b/>
          <w:bCs/>
          <w:sz w:val="24"/>
          <w:szCs w:val="24"/>
        </w:rPr>
        <w:t>Mishra et al.</w:t>
      </w:r>
      <w:r w:rsidRPr="00D660BA">
        <w:rPr>
          <w:rFonts w:ascii="Times New Roman" w:hAnsi="Times New Roman" w:cs="Times New Roman"/>
          <w:sz w:val="24"/>
          <w:szCs w:val="24"/>
        </w:rPr>
        <w:t xml:space="preserve"> recognized teacher and student perspectives of online learning modes and </w:t>
      </w:r>
      <w:r w:rsidRPr="00D660BA">
        <w:rPr>
          <w:rFonts w:ascii="Times New Roman" w:hAnsi="Times New Roman" w:cs="Times New Roman"/>
          <w:sz w:val="24"/>
          <w:szCs w:val="24"/>
        </w:rPr>
        <w:lastRenderedPageBreak/>
        <w:t xml:space="preserve">web-based learning models using both quantitative and qualitative data. They investigated the use of cutting-edge web-based learning tools, such as tablets and smart phones, and discovered that they have an impact on both teachers' and students' emotional health. To further </w:t>
      </w:r>
      <w:r w:rsidR="00044DA4" w:rsidRPr="00D660BA">
        <w:rPr>
          <w:rFonts w:ascii="Times New Roman" w:hAnsi="Times New Roman" w:cs="Times New Roman"/>
          <w:sz w:val="24"/>
          <w:szCs w:val="24"/>
        </w:rPr>
        <w:t>these endeavors</w:t>
      </w:r>
      <w:r w:rsidRPr="00D660BA">
        <w:rPr>
          <w:rFonts w:ascii="Times New Roman" w:hAnsi="Times New Roman" w:cs="Times New Roman"/>
          <w:sz w:val="24"/>
          <w:szCs w:val="24"/>
        </w:rPr>
        <w:t xml:space="preserve">, researchers </w:t>
      </w:r>
      <w:r w:rsidR="00044DA4" w:rsidRPr="00D660BA">
        <w:rPr>
          <w:rFonts w:ascii="Times New Roman" w:hAnsi="Times New Roman" w:cs="Times New Roman"/>
          <w:sz w:val="24"/>
          <w:szCs w:val="24"/>
        </w:rPr>
        <w:t>investigate</w:t>
      </w:r>
      <w:r w:rsidRPr="00D660BA">
        <w:rPr>
          <w:rFonts w:ascii="Times New Roman" w:hAnsi="Times New Roman" w:cs="Times New Roman"/>
          <w:sz w:val="24"/>
          <w:szCs w:val="24"/>
        </w:rPr>
        <w:t xml:space="preserve"> whether continuous usage of online learning tools by students as </w:t>
      </w:r>
      <w:r w:rsidR="00044DA4">
        <w:rPr>
          <w:rFonts w:ascii="Times New Roman" w:hAnsi="Times New Roman" w:cs="Times New Roman"/>
          <w:sz w:val="24"/>
          <w:szCs w:val="24"/>
        </w:rPr>
        <w:t>the outcomes</w:t>
      </w:r>
      <w:r w:rsidRPr="00D660BA">
        <w:rPr>
          <w:rFonts w:ascii="Times New Roman" w:hAnsi="Times New Roman" w:cs="Times New Roman"/>
          <w:sz w:val="24"/>
          <w:szCs w:val="24"/>
        </w:rPr>
        <w:t xml:space="preserve"> </w:t>
      </w:r>
      <w:r w:rsidR="00044DA4" w:rsidRPr="00D660BA">
        <w:rPr>
          <w:rFonts w:ascii="Times New Roman" w:hAnsi="Times New Roman" w:cs="Times New Roman"/>
          <w:sz w:val="24"/>
          <w:szCs w:val="24"/>
        </w:rPr>
        <w:t>of</w:t>
      </w:r>
      <w:r w:rsidR="00044DA4">
        <w:rPr>
          <w:rFonts w:ascii="Times New Roman" w:hAnsi="Times New Roman" w:cs="Times New Roman"/>
          <w:sz w:val="24"/>
          <w:szCs w:val="24"/>
        </w:rPr>
        <w:t xml:space="preserve"> </w:t>
      </w:r>
      <w:r w:rsidR="00044DA4" w:rsidRPr="00D660BA">
        <w:rPr>
          <w:rFonts w:ascii="Times New Roman" w:hAnsi="Times New Roman" w:cs="Times New Roman"/>
          <w:sz w:val="24"/>
          <w:szCs w:val="24"/>
        </w:rPr>
        <w:t>COVID</w:t>
      </w:r>
      <w:r w:rsidRPr="00D660BA">
        <w:rPr>
          <w:rFonts w:ascii="Times New Roman" w:hAnsi="Times New Roman" w:cs="Times New Roman"/>
          <w:sz w:val="24"/>
          <w:szCs w:val="24"/>
        </w:rPr>
        <w:t>-19 pandemic affects their psychological</w:t>
      </w:r>
      <w:r w:rsidR="00044DA4">
        <w:rPr>
          <w:rFonts w:ascii="Times New Roman" w:hAnsi="Times New Roman" w:cs="Times New Roman"/>
          <w:sz w:val="24"/>
          <w:szCs w:val="24"/>
        </w:rPr>
        <w:t>, also</w:t>
      </w:r>
      <w:r w:rsidRPr="00D660BA">
        <w:rPr>
          <w:rFonts w:ascii="Times New Roman" w:hAnsi="Times New Roman" w:cs="Times New Roman"/>
          <w:sz w:val="24"/>
          <w:szCs w:val="24"/>
        </w:rPr>
        <w:t xml:space="preserve"> mental health.</w:t>
      </w:r>
    </w:p>
    <w:p w14:paraId="12818011" w14:textId="32602247" w:rsidR="00D660BA" w:rsidRDefault="00D660BA" w:rsidP="00D660BA">
      <w:pPr>
        <w:spacing w:line="276" w:lineRule="auto"/>
        <w:ind w:firstLine="720"/>
        <w:jc w:val="both"/>
        <w:rPr>
          <w:rFonts w:ascii="Times New Roman" w:hAnsi="Times New Roman" w:cs="Times New Roman"/>
          <w:sz w:val="24"/>
          <w:szCs w:val="24"/>
        </w:rPr>
      </w:pPr>
      <w:r w:rsidRPr="00D660BA">
        <w:rPr>
          <w:rFonts w:ascii="Times New Roman" w:hAnsi="Times New Roman" w:cs="Times New Roman"/>
          <w:sz w:val="24"/>
          <w:szCs w:val="24"/>
        </w:rPr>
        <w:t>The COVID-19 pandemic and other natural disasters shed some light</w:t>
      </w:r>
      <w:r w:rsidR="00044DA4">
        <w:rPr>
          <w:rFonts w:ascii="Times New Roman" w:hAnsi="Times New Roman" w:cs="Times New Roman"/>
          <w:sz w:val="24"/>
          <w:szCs w:val="24"/>
        </w:rPr>
        <w:t>s</w:t>
      </w:r>
      <w:r w:rsidRPr="00D660BA">
        <w:rPr>
          <w:rFonts w:ascii="Times New Roman" w:hAnsi="Times New Roman" w:cs="Times New Roman"/>
          <w:sz w:val="24"/>
          <w:szCs w:val="24"/>
        </w:rPr>
        <w:t xml:space="preserve"> on the growth of</w:t>
      </w:r>
      <w:r w:rsidR="00044DA4">
        <w:rPr>
          <w:rFonts w:ascii="Times New Roman" w:hAnsi="Times New Roman" w:cs="Times New Roman"/>
          <w:sz w:val="24"/>
          <w:szCs w:val="24"/>
        </w:rPr>
        <w:t xml:space="preserve"> the</w:t>
      </w:r>
      <w:r w:rsidRPr="00D660BA">
        <w:rPr>
          <w:rFonts w:ascii="Times New Roman" w:hAnsi="Times New Roman" w:cs="Times New Roman"/>
          <w:sz w:val="24"/>
          <w:szCs w:val="24"/>
        </w:rPr>
        <w:t xml:space="preserve"> educational </w:t>
      </w:r>
      <w:r w:rsidR="00044DA4">
        <w:rPr>
          <w:rFonts w:ascii="Times New Roman" w:hAnsi="Times New Roman" w:cs="Times New Roman"/>
          <w:sz w:val="24"/>
          <w:szCs w:val="24"/>
        </w:rPr>
        <w:t>methodology</w:t>
      </w:r>
      <w:r w:rsidRPr="00D660BA">
        <w:rPr>
          <w:rFonts w:ascii="Times New Roman" w:hAnsi="Times New Roman" w:cs="Times New Roman"/>
          <w:sz w:val="24"/>
          <w:szCs w:val="24"/>
        </w:rPr>
        <w:t xml:space="preserve"> </w:t>
      </w:r>
      <w:r w:rsidR="00044DA4">
        <w:rPr>
          <w:rFonts w:ascii="Times New Roman" w:hAnsi="Times New Roman" w:cs="Times New Roman"/>
          <w:sz w:val="24"/>
          <w:szCs w:val="24"/>
        </w:rPr>
        <w:t>start-up</w:t>
      </w:r>
      <w:r w:rsidRPr="00D660BA">
        <w:rPr>
          <w:rFonts w:ascii="Times New Roman" w:hAnsi="Times New Roman" w:cs="Times New Roman"/>
          <w:sz w:val="24"/>
          <w:szCs w:val="24"/>
        </w:rPr>
        <w:t xml:space="preserve">, and </w:t>
      </w:r>
      <w:r w:rsidRPr="00D660BA">
        <w:rPr>
          <w:rFonts w:ascii="Times New Roman" w:hAnsi="Times New Roman" w:cs="Times New Roman"/>
          <w:b/>
          <w:bCs/>
          <w:sz w:val="24"/>
          <w:szCs w:val="24"/>
        </w:rPr>
        <w:t>Shivangi</w:t>
      </w:r>
      <w:r w:rsidRPr="00D660BA">
        <w:rPr>
          <w:rFonts w:ascii="Times New Roman" w:hAnsi="Times New Roman" w:cs="Times New Roman"/>
          <w:sz w:val="24"/>
          <w:szCs w:val="24"/>
        </w:rPr>
        <w:t xml:space="preserve"> includes recommendations for academic institutions on how to handle challenges associated with </w:t>
      </w:r>
      <w:r w:rsidR="00044DA4">
        <w:rPr>
          <w:rFonts w:ascii="Times New Roman" w:hAnsi="Times New Roman" w:cs="Times New Roman"/>
          <w:sz w:val="24"/>
          <w:szCs w:val="24"/>
        </w:rPr>
        <w:t>distance</w:t>
      </w:r>
      <w:r w:rsidRPr="00D660BA">
        <w:rPr>
          <w:rFonts w:ascii="Times New Roman" w:hAnsi="Times New Roman" w:cs="Times New Roman"/>
          <w:sz w:val="24"/>
          <w:szCs w:val="24"/>
        </w:rPr>
        <w:t xml:space="preserve"> learning. The author examined the degree of </w:t>
      </w:r>
      <w:r w:rsidR="00044DA4">
        <w:rPr>
          <w:rFonts w:ascii="Times New Roman" w:hAnsi="Times New Roman" w:cs="Times New Roman"/>
          <w:sz w:val="24"/>
          <w:szCs w:val="24"/>
        </w:rPr>
        <w:t>educational</w:t>
      </w:r>
      <w:r w:rsidRPr="00D660BA">
        <w:rPr>
          <w:rFonts w:ascii="Times New Roman" w:hAnsi="Times New Roman" w:cs="Times New Roman"/>
          <w:sz w:val="24"/>
          <w:szCs w:val="24"/>
        </w:rPr>
        <w:t xml:space="preserve"> stress that student encounter while pursuing an online degree as well as their coping mechanisms during the COVID-19 epidemic.</w:t>
      </w:r>
      <w:r>
        <w:rPr>
          <w:rFonts w:ascii="Times New Roman" w:hAnsi="Times New Roman" w:cs="Times New Roman"/>
          <w:sz w:val="24"/>
          <w:szCs w:val="24"/>
        </w:rPr>
        <w:t xml:space="preserve"> </w:t>
      </w:r>
      <w:r w:rsidRPr="00D660BA">
        <w:rPr>
          <w:rFonts w:ascii="Times New Roman" w:hAnsi="Times New Roman" w:cs="Times New Roman"/>
          <w:sz w:val="24"/>
          <w:szCs w:val="24"/>
        </w:rPr>
        <w:t xml:space="preserve">In their statistical (Regression) model analysis of the data, </w:t>
      </w:r>
      <w:r w:rsidRPr="00D660BA">
        <w:rPr>
          <w:rFonts w:ascii="Times New Roman" w:hAnsi="Times New Roman" w:cs="Times New Roman"/>
          <w:b/>
          <w:bCs/>
          <w:sz w:val="24"/>
          <w:szCs w:val="24"/>
        </w:rPr>
        <w:t>Onyema et al.</w:t>
      </w:r>
      <w:r w:rsidRPr="00D660BA">
        <w:rPr>
          <w:rFonts w:ascii="Times New Roman" w:hAnsi="Times New Roman" w:cs="Times New Roman"/>
          <w:sz w:val="24"/>
          <w:szCs w:val="24"/>
        </w:rPr>
        <w:t xml:space="preserve"> demonstrated that COVID-19 has negative consequences on education, including disruptions in learning, students losing their employment, and increased student duties. The research revealed that many professors and students utilized technology to carry on their online education. However, several challenges, including a bad network, a lack of electricity, and infrastructural problems, hindered online learning.</w:t>
      </w:r>
    </w:p>
    <w:p w14:paraId="266A5FC8" w14:textId="436557DC" w:rsidR="00CB4247" w:rsidRDefault="00D660BA" w:rsidP="00D660BA">
      <w:pPr>
        <w:spacing w:line="276" w:lineRule="auto"/>
        <w:ind w:firstLine="720"/>
        <w:jc w:val="both"/>
        <w:rPr>
          <w:rFonts w:ascii="Times New Roman" w:hAnsi="Times New Roman" w:cs="Times New Roman"/>
          <w:sz w:val="24"/>
          <w:szCs w:val="24"/>
        </w:rPr>
      </w:pPr>
      <w:r w:rsidRPr="00D660BA">
        <w:rPr>
          <w:rFonts w:ascii="Times New Roman" w:hAnsi="Times New Roman" w:cs="Times New Roman"/>
          <w:sz w:val="24"/>
          <w:szCs w:val="24"/>
        </w:rPr>
        <w:t xml:space="preserve">Different machine learning regressor models for the COVID-19 pandemic and its second rebound were suggested by </w:t>
      </w:r>
      <w:r w:rsidRPr="00D660BA">
        <w:rPr>
          <w:rFonts w:ascii="Times New Roman" w:hAnsi="Times New Roman" w:cs="Times New Roman"/>
          <w:b/>
          <w:bCs/>
          <w:sz w:val="24"/>
          <w:szCs w:val="24"/>
        </w:rPr>
        <w:t>Zohair et al.</w:t>
      </w:r>
      <w:r w:rsidRPr="00D660BA">
        <w:rPr>
          <w:rFonts w:ascii="Times New Roman" w:hAnsi="Times New Roman" w:cs="Times New Roman"/>
          <w:sz w:val="24"/>
          <w:szCs w:val="24"/>
        </w:rPr>
        <w:t xml:space="preserve"> Additionally, the models are used to extrapolate the relationship between the quantity of stated cases and atmospheric parameters in specific places in order to calculate the impact of climate on the transmission of COVID-19.</w:t>
      </w:r>
    </w:p>
    <w:p w14:paraId="1A31FF9D" w14:textId="7B427C8A" w:rsidR="00D660BA" w:rsidRDefault="00E13909" w:rsidP="00E13909">
      <w:pPr>
        <w:pStyle w:val="Heading1"/>
        <w:rPr>
          <w:rFonts w:ascii="Times New Roman" w:hAnsi="Times New Roman" w:cs="Times New Roman"/>
          <w:b/>
          <w:bCs/>
          <w:color w:val="auto"/>
          <w:sz w:val="24"/>
          <w:szCs w:val="24"/>
          <w:u w:val="single"/>
        </w:rPr>
      </w:pPr>
      <w:bookmarkStart w:id="9" w:name="_Toc123136250"/>
      <w:r>
        <w:rPr>
          <w:rFonts w:ascii="Times New Roman" w:hAnsi="Times New Roman" w:cs="Times New Roman"/>
          <w:b/>
          <w:bCs/>
          <w:color w:val="auto"/>
          <w:sz w:val="24"/>
          <w:szCs w:val="24"/>
          <w:u w:val="single"/>
        </w:rPr>
        <w:t>III.</w:t>
      </w:r>
      <w:r w:rsidR="00D660BA" w:rsidRPr="00BB2FC3">
        <w:rPr>
          <w:rFonts w:ascii="Times New Roman" w:hAnsi="Times New Roman" w:cs="Times New Roman"/>
          <w:b/>
          <w:bCs/>
          <w:color w:val="auto"/>
          <w:sz w:val="24"/>
          <w:szCs w:val="24"/>
          <w:u w:val="single"/>
        </w:rPr>
        <w:t>METHODOLOG</w:t>
      </w:r>
      <w:r w:rsidR="00D660BA">
        <w:rPr>
          <w:rFonts w:ascii="Times New Roman" w:hAnsi="Times New Roman" w:cs="Times New Roman"/>
          <w:b/>
          <w:bCs/>
          <w:color w:val="auto"/>
          <w:sz w:val="24"/>
          <w:szCs w:val="24"/>
          <w:u w:val="single"/>
        </w:rPr>
        <w:t>Y:</w:t>
      </w:r>
      <w:bookmarkEnd w:id="9"/>
    </w:p>
    <w:p w14:paraId="40B0BA1C" w14:textId="6EEF6867" w:rsidR="00614C5B" w:rsidRPr="00614C5B" w:rsidRDefault="00614C5B" w:rsidP="00614C5B">
      <w:pPr>
        <w:rPr>
          <w:rFonts w:ascii="Times New Roman" w:hAnsi="Times New Roman" w:cs="Times New Roman"/>
          <w:b/>
          <w:bCs/>
          <w:sz w:val="24"/>
          <w:szCs w:val="24"/>
          <w:u w:val="single"/>
        </w:rPr>
      </w:pPr>
      <w:r w:rsidRPr="00614C5B">
        <w:rPr>
          <w:rFonts w:ascii="Times New Roman" w:hAnsi="Times New Roman" w:cs="Times New Roman"/>
          <w:b/>
          <w:bCs/>
          <w:sz w:val="24"/>
          <w:szCs w:val="24"/>
          <w:u w:val="single"/>
        </w:rPr>
        <w:t>DATA SOURCE:</w:t>
      </w:r>
    </w:p>
    <w:p w14:paraId="21E8656C" w14:textId="3FE8B4DD" w:rsidR="00D660BA" w:rsidRDefault="00D660BA" w:rsidP="00D660BA">
      <w:pPr>
        <w:spacing w:line="276" w:lineRule="auto"/>
        <w:ind w:firstLine="720"/>
        <w:jc w:val="both"/>
        <w:rPr>
          <w:rFonts w:ascii="Times New Roman" w:hAnsi="Times New Roman" w:cs="Times New Roman"/>
          <w:sz w:val="24"/>
          <w:szCs w:val="24"/>
        </w:rPr>
      </w:pPr>
      <w:r w:rsidRPr="005B5953">
        <w:rPr>
          <w:rFonts w:ascii="Times New Roman" w:hAnsi="Times New Roman" w:cs="Times New Roman"/>
          <w:sz w:val="24"/>
          <w:szCs w:val="24"/>
        </w:rPr>
        <w:t>In this coursework,</w:t>
      </w:r>
      <w:r w:rsidR="00611BCF">
        <w:rPr>
          <w:rFonts w:ascii="Times New Roman" w:hAnsi="Times New Roman" w:cs="Times New Roman"/>
          <w:sz w:val="24"/>
          <w:szCs w:val="24"/>
        </w:rPr>
        <w:t xml:space="preserve"> </w:t>
      </w:r>
      <w:r w:rsidR="00611BCF" w:rsidRPr="00611BCF">
        <w:rPr>
          <w:rFonts w:ascii="Times New Roman" w:hAnsi="Times New Roman" w:cs="Times New Roman"/>
          <w:sz w:val="24"/>
          <w:szCs w:val="24"/>
        </w:rPr>
        <w:t>Data for the 2019–2020 academic year was gathered from the Department of ICT Education at the University of Education in order to undertake factor analysis and random forests algorithms to anticipate the effects of distance learning</w:t>
      </w:r>
      <w:r w:rsidR="00AC314C">
        <w:rPr>
          <w:rFonts w:ascii="Times New Roman" w:hAnsi="Times New Roman" w:cs="Times New Roman"/>
          <w:sz w:val="24"/>
          <w:szCs w:val="24"/>
        </w:rPr>
        <w:t>.</w:t>
      </w:r>
      <w:r w:rsidR="00AC314C" w:rsidRPr="00AC314C">
        <w:t xml:space="preserve"> </w:t>
      </w:r>
      <w:r w:rsidR="00AC314C" w:rsidRPr="00AC314C">
        <w:rPr>
          <w:rFonts w:ascii="Times New Roman" w:hAnsi="Times New Roman" w:cs="Times New Roman"/>
          <w:sz w:val="24"/>
          <w:szCs w:val="24"/>
        </w:rPr>
        <w:t>The information was gathered in accordance with pertinent variables that might affect students' accomplishment and was connected to their overall mean test scores.</w:t>
      </w:r>
      <w:r w:rsidR="00AC314C">
        <w:rPr>
          <w:rFonts w:ascii="Times New Roman" w:hAnsi="Times New Roman" w:cs="Times New Roman"/>
          <w:sz w:val="24"/>
          <w:szCs w:val="24"/>
        </w:rPr>
        <w:t xml:space="preserve"> </w:t>
      </w:r>
      <w:r w:rsidR="00611BCF">
        <w:rPr>
          <w:rFonts w:ascii="Times New Roman" w:hAnsi="Times New Roman" w:cs="Times New Roman"/>
          <w:sz w:val="24"/>
          <w:szCs w:val="24"/>
        </w:rPr>
        <w:t xml:space="preserve"> </w:t>
      </w:r>
      <w:r w:rsidR="00611BCF" w:rsidRPr="00611BCF">
        <w:rPr>
          <w:rFonts w:ascii="Times New Roman" w:hAnsi="Times New Roman" w:cs="Times New Roman"/>
          <w:sz w:val="24"/>
          <w:szCs w:val="24"/>
        </w:rPr>
        <w:t>An online survey was used to collect information on a range of topics, including demographics, use of technology, sleeping habits, social interactions, educational achievement, psychological problem, and a measure for anxiety and melancholy. The principal analysis is split into two sections using descriptive and inferential statistics, chi-square, Variance Analysis (ANOVA), and logistic regression.</w:t>
      </w:r>
    </w:p>
    <w:p w14:paraId="3663FF79" w14:textId="506320C2" w:rsidR="00AC7378" w:rsidRPr="00AC7378" w:rsidRDefault="00AC7378" w:rsidP="00AC7378">
      <w:pPr>
        <w:spacing w:line="276" w:lineRule="auto"/>
        <w:ind w:firstLine="720"/>
        <w:jc w:val="both"/>
        <w:rPr>
          <w:rFonts w:ascii="Times New Roman" w:hAnsi="Times New Roman" w:cs="Times New Roman"/>
          <w:sz w:val="24"/>
          <w:szCs w:val="24"/>
        </w:rPr>
      </w:pPr>
      <w:r w:rsidRPr="00AC7378">
        <w:rPr>
          <w:rFonts w:ascii="Times New Roman" w:hAnsi="Times New Roman" w:cs="Times New Roman"/>
          <w:sz w:val="24"/>
          <w:szCs w:val="24"/>
        </w:rPr>
        <w:t xml:space="preserve">A Chi-Square test for independence examines the relationship between </w:t>
      </w:r>
      <w:r w:rsidR="00611BCF">
        <w:rPr>
          <w:rFonts w:ascii="Times New Roman" w:hAnsi="Times New Roman" w:cs="Times New Roman"/>
          <w:sz w:val="24"/>
          <w:szCs w:val="24"/>
        </w:rPr>
        <w:t xml:space="preserve">the </w:t>
      </w:r>
      <w:r w:rsidRPr="00AC7378">
        <w:rPr>
          <w:rFonts w:ascii="Times New Roman" w:hAnsi="Times New Roman" w:cs="Times New Roman"/>
          <w:sz w:val="24"/>
          <w:szCs w:val="24"/>
        </w:rPr>
        <w:t>two variables in a contingency table</w:t>
      </w:r>
      <w:r w:rsidR="00611BCF">
        <w:rPr>
          <w:rFonts w:ascii="Times New Roman" w:hAnsi="Times New Roman" w:cs="Times New Roman"/>
          <w:sz w:val="24"/>
          <w:szCs w:val="24"/>
        </w:rPr>
        <w:t xml:space="preserve"> below</w:t>
      </w:r>
      <w:r w:rsidRPr="00AC7378">
        <w:rPr>
          <w:rFonts w:ascii="Times New Roman" w:hAnsi="Times New Roman" w:cs="Times New Roman"/>
          <w:sz w:val="24"/>
          <w:szCs w:val="24"/>
        </w:rPr>
        <w:t xml:space="preserve">. It typically examines to see if categorical variable distribution </w:t>
      </w:r>
      <w:r w:rsidR="00611BCF" w:rsidRPr="00AC7378">
        <w:rPr>
          <w:rFonts w:ascii="Times New Roman" w:hAnsi="Times New Roman" w:cs="Times New Roman"/>
          <w:sz w:val="24"/>
          <w:szCs w:val="24"/>
        </w:rPr>
        <w:t>diverges</w:t>
      </w:r>
      <w:r w:rsidRPr="00AC7378">
        <w:rPr>
          <w:rFonts w:ascii="Times New Roman" w:hAnsi="Times New Roman" w:cs="Times New Roman"/>
          <w:sz w:val="24"/>
          <w:szCs w:val="24"/>
        </w:rPr>
        <w:t xml:space="preserve"> from one another. A low Chi-Square test score denotes a significant correlation or a fit between the observed and expected data. A big Chi-Square test statistic suggests that there is no link between the data. The p-value is used to determine whether results are significant. The number of categories less one determines the degree of freedom. The alpha level is set to 0.05 (5%), while it can also be set to 0.01 or 0.10. If Statistic</w:t>
      </w:r>
      <w:r w:rsidR="00611BCF">
        <w:rPr>
          <w:rFonts w:ascii="Times New Roman" w:hAnsi="Times New Roman" w:cs="Times New Roman"/>
          <w:sz w:val="24"/>
          <w:szCs w:val="24"/>
        </w:rPr>
        <w:t>al value</w:t>
      </w:r>
      <w:r w:rsidRPr="00AC7378">
        <w:rPr>
          <w:rFonts w:ascii="Times New Roman" w:hAnsi="Times New Roman" w:cs="Times New Roman"/>
          <w:sz w:val="24"/>
          <w:szCs w:val="24"/>
        </w:rPr>
        <w:t xml:space="preserve"> &gt;= Critical Value, </w:t>
      </w:r>
      <w:r w:rsidR="00611BCF">
        <w:rPr>
          <w:rFonts w:ascii="Times New Roman" w:hAnsi="Times New Roman" w:cs="Times New Roman"/>
          <w:sz w:val="24"/>
          <w:szCs w:val="24"/>
        </w:rPr>
        <w:t>the</w:t>
      </w:r>
      <w:r w:rsidRPr="00AC7378">
        <w:rPr>
          <w:rFonts w:ascii="Times New Roman" w:hAnsi="Times New Roman" w:cs="Times New Roman"/>
          <w:sz w:val="24"/>
          <w:szCs w:val="24"/>
        </w:rPr>
        <w:t xml:space="preserve"> depende</w:t>
      </w:r>
      <w:r w:rsidR="00611BCF">
        <w:rPr>
          <w:rFonts w:ascii="Times New Roman" w:hAnsi="Times New Roman" w:cs="Times New Roman"/>
          <w:sz w:val="24"/>
          <w:szCs w:val="24"/>
        </w:rPr>
        <w:t>nt variable</w:t>
      </w:r>
      <w:r w:rsidRPr="00AC7378">
        <w:rPr>
          <w:rFonts w:ascii="Times New Roman" w:hAnsi="Times New Roman" w:cs="Times New Roman"/>
          <w:sz w:val="24"/>
          <w:szCs w:val="24"/>
        </w:rPr>
        <w:t xml:space="preserve"> is </w:t>
      </w:r>
      <w:r w:rsidRPr="00AC7378">
        <w:rPr>
          <w:rFonts w:ascii="Times New Roman" w:hAnsi="Times New Roman" w:cs="Times New Roman"/>
          <w:sz w:val="24"/>
          <w:szCs w:val="24"/>
        </w:rPr>
        <w:lastRenderedPageBreak/>
        <w:t>rejected as true, and the null hypothesis (H0) is accepted.</w:t>
      </w:r>
      <w:r w:rsidRPr="00AC7378">
        <w:t xml:space="preserve"> </w:t>
      </w:r>
      <w:r w:rsidRPr="00AC7378">
        <w:rPr>
          <w:rFonts w:ascii="Times New Roman" w:hAnsi="Times New Roman" w:cs="Times New Roman"/>
          <w:sz w:val="24"/>
          <w:szCs w:val="24"/>
        </w:rPr>
        <w:t>If Statistic Critical Value: not a substantial effect, don't rule out the independent null hypothesis (H0).</w:t>
      </w:r>
    </w:p>
    <w:p w14:paraId="58498036" w14:textId="6670F29B" w:rsidR="00AC7378" w:rsidRPr="00AC7378" w:rsidRDefault="00AC7378" w:rsidP="00AC737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C7378">
        <w:rPr>
          <w:rFonts w:ascii="Times New Roman" w:hAnsi="Times New Roman" w:cs="Times New Roman"/>
          <w:sz w:val="24"/>
          <w:szCs w:val="24"/>
        </w:rPr>
        <w:t>The hypotheses for this work are:</w:t>
      </w:r>
    </w:p>
    <w:p w14:paraId="22EEE497" w14:textId="454FD599" w:rsidR="00AC7378" w:rsidRPr="00AC7378" w:rsidRDefault="00AC7378" w:rsidP="00AC7378">
      <w:pPr>
        <w:spacing w:line="276" w:lineRule="auto"/>
        <w:ind w:firstLine="720"/>
        <w:jc w:val="both"/>
        <w:rPr>
          <w:rFonts w:ascii="Times New Roman" w:hAnsi="Times New Roman" w:cs="Times New Roman"/>
          <w:sz w:val="24"/>
          <w:szCs w:val="24"/>
        </w:rPr>
      </w:pPr>
      <w:r w:rsidRPr="00AC7378">
        <w:rPr>
          <w:rFonts w:ascii="Times New Roman" w:hAnsi="Times New Roman" w:cs="Times New Roman"/>
          <w:sz w:val="24"/>
          <w:szCs w:val="24"/>
        </w:rPr>
        <w:t>• H0: Academic achievement and the characteristics of digital instruments are independent.</w:t>
      </w:r>
    </w:p>
    <w:p w14:paraId="0E902EFA" w14:textId="4C2FD449" w:rsidR="00AC7378" w:rsidRDefault="00AC7378" w:rsidP="00AC7378">
      <w:pPr>
        <w:spacing w:line="276" w:lineRule="auto"/>
        <w:ind w:firstLine="720"/>
        <w:jc w:val="both"/>
        <w:rPr>
          <w:rFonts w:ascii="Times New Roman" w:hAnsi="Times New Roman" w:cs="Times New Roman"/>
          <w:sz w:val="24"/>
          <w:szCs w:val="24"/>
        </w:rPr>
      </w:pPr>
      <w:r w:rsidRPr="00AC7378">
        <w:rPr>
          <w:rFonts w:ascii="Times New Roman" w:hAnsi="Times New Roman" w:cs="Times New Roman"/>
          <w:sz w:val="24"/>
          <w:szCs w:val="24"/>
        </w:rPr>
        <w:t>• H1: Academic achievement and digital tools are not mutually exclusive.</w:t>
      </w:r>
    </w:p>
    <w:p w14:paraId="48DAA4F0" w14:textId="44300612" w:rsidR="00AC7378" w:rsidRPr="00AC7378" w:rsidRDefault="00E13909" w:rsidP="00AC7378">
      <w:pPr>
        <w:pStyle w:val="Heading2"/>
        <w:rPr>
          <w:rFonts w:ascii="Times New Roman" w:hAnsi="Times New Roman" w:cs="Times New Roman"/>
          <w:b/>
          <w:bCs/>
          <w:color w:val="auto"/>
          <w:sz w:val="24"/>
          <w:szCs w:val="24"/>
          <w:u w:val="single"/>
        </w:rPr>
      </w:pPr>
      <w:bookmarkStart w:id="10" w:name="_Toc123136251"/>
      <w:r>
        <w:rPr>
          <w:rFonts w:ascii="Times New Roman" w:hAnsi="Times New Roman" w:cs="Times New Roman"/>
          <w:b/>
          <w:bCs/>
          <w:color w:val="auto"/>
          <w:sz w:val="24"/>
          <w:szCs w:val="24"/>
          <w:u w:val="single"/>
        </w:rPr>
        <w:t xml:space="preserve">III). A. </w:t>
      </w:r>
      <w:r w:rsidR="00AC7378" w:rsidRPr="00AC7378">
        <w:rPr>
          <w:rFonts w:ascii="Times New Roman" w:hAnsi="Times New Roman" w:cs="Times New Roman"/>
          <w:b/>
          <w:bCs/>
          <w:color w:val="auto"/>
          <w:sz w:val="24"/>
          <w:szCs w:val="24"/>
          <w:u w:val="single"/>
        </w:rPr>
        <w:t>Hypothesis and Discussion:</w:t>
      </w:r>
      <w:bookmarkEnd w:id="10"/>
    </w:p>
    <w:p w14:paraId="06F660D6" w14:textId="622BF922" w:rsidR="00AC7378" w:rsidRPr="00AC7378" w:rsidRDefault="00E13909" w:rsidP="00AC7378">
      <w:pPr>
        <w:pStyle w:val="Heading3"/>
        <w:rPr>
          <w:rFonts w:ascii="Times New Roman" w:hAnsi="Times New Roman" w:cs="Times New Roman"/>
          <w:b/>
          <w:bCs/>
          <w:color w:val="1F3864" w:themeColor="accent1" w:themeShade="80"/>
          <w:u w:val="single"/>
        </w:rPr>
      </w:pPr>
      <w:bookmarkStart w:id="11" w:name="_Toc123136252"/>
      <w:r>
        <w:rPr>
          <w:rFonts w:ascii="Times New Roman" w:hAnsi="Times New Roman" w:cs="Times New Roman"/>
          <w:b/>
          <w:bCs/>
          <w:color w:val="1F3864" w:themeColor="accent1" w:themeShade="80"/>
          <w:u w:val="single"/>
        </w:rPr>
        <w:t xml:space="preserve">i) </w:t>
      </w:r>
      <w:r w:rsidR="00AC7378" w:rsidRPr="00AC7378">
        <w:rPr>
          <w:rFonts w:ascii="Times New Roman" w:hAnsi="Times New Roman" w:cs="Times New Roman"/>
          <w:b/>
          <w:bCs/>
          <w:color w:val="1F3864" w:themeColor="accent1" w:themeShade="80"/>
          <w:u w:val="single"/>
        </w:rPr>
        <w:t>Null Hypothesis (H0):</w:t>
      </w:r>
      <w:bookmarkEnd w:id="11"/>
    </w:p>
    <w:p w14:paraId="34ED9675" w14:textId="57A10090" w:rsidR="00AC7378" w:rsidRPr="00AC7378" w:rsidRDefault="00611BCF" w:rsidP="00AC7378">
      <w:pPr>
        <w:spacing w:line="276" w:lineRule="auto"/>
        <w:ind w:firstLine="720"/>
        <w:jc w:val="both"/>
        <w:rPr>
          <w:rFonts w:ascii="Times New Roman" w:hAnsi="Times New Roman" w:cs="Times New Roman"/>
          <w:sz w:val="24"/>
          <w:szCs w:val="24"/>
        </w:rPr>
      </w:pPr>
      <w:r w:rsidRPr="00611BCF">
        <w:rPr>
          <w:rFonts w:ascii="Times New Roman" w:hAnsi="Times New Roman" w:cs="Times New Roman"/>
          <w:sz w:val="24"/>
          <w:szCs w:val="24"/>
        </w:rPr>
        <w:t>The null hypothesis is being taken into consideration because this study is experimental and there is no prior review of literature to support an alternative hypothesis. H0 here indicates that there is no evidence of a meaningful relationship between virtual learning and factors like infrastructure, accessibility, or training for distance learning.</w:t>
      </w:r>
    </w:p>
    <w:p w14:paraId="19B1E07F" w14:textId="6DE4D4C6" w:rsidR="00AC7378" w:rsidRPr="00AC7378" w:rsidRDefault="00611BCF" w:rsidP="00AC7378">
      <w:pPr>
        <w:pStyle w:val="Heading3"/>
        <w:rPr>
          <w:rFonts w:ascii="Times New Roman" w:hAnsi="Times New Roman" w:cs="Times New Roman"/>
          <w:b/>
          <w:bCs/>
          <w:color w:val="1F3864" w:themeColor="accent1" w:themeShade="80"/>
          <w:u w:val="single"/>
        </w:rPr>
      </w:pPr>
      <w:bookmarkStart w:id="12" w:name="_Toc123136253"/>
      <w:r>
        <w:rPr>
          <w:rFonts w:ascii="Times New Roman" w:hAnsi="Times New Roman" w:cs="Times New Roman"/>
          <w:b/>
          <w:bCs/>
          <w:color w:val="1F3864" w:themeColor="accent1" w:themeShade="80"/>
          <w:u w:val="single"/>
        </w:rPr>
        <w:t>ii).</w:t>
      </w:r>
      <w:r w:rsidRPr="00AC7378">
        <w:rPr>
          <w:rFonts w:ascii="Times New Roman" w:hAnsi="Times New Roman" w:cs="Times New Roman"/>
          <w:b/>
          <w:bCs/>
          <w:color w:val="1F3864" w:themeColor="accent1" w:themeShade="80"/>
          <w:u w:val="single"/>
        </w:rPr>
        <w:t xml:space="preserve"> Alternative</w:t>
      </w:r>
      <w:r w:rsidR="00AC7378" w:rsidRPr="00AC7378">
        <w:rPr>
          <w:rFonts w:ascii="Times New Roman" w:hAnsi="Times New Roman" w:cs="Times New Roman"/>
          <w:b/>
          <w:bCs/>
          <w:color w:val="1F3864" w:themeColor="accent1" w:themeShade="80"/>
          <w:u w:val="single"/>
        </w:rPr>
        <w:t xml:space="preserve"> Hypothesis (H1):</w:t>
      </w:r>
      <w:bookmarkEnd w:id="12"/>
    </w:p>
    <w:p w14:paraId="57FE2161" w14:textId="126A2AB9" w:rsidR="00AC7378" w:rsidRDefault="00DB6BA2" w:rsidP="00AC7378">
      <w:pPr>
        <w:spacing w:line="276" w:lineRule="auto"/>
        <w:ind w:firstLine="720"/>
        <w:jc w:val="both"/>
        <w:rPr>
          <w:rFonts w:ascii="Times New Roman" w:hAnsi="Times New Roman" w:cs="Times New Roman"/>
          <w:sz w:val="24"/>
          <w:szCs w:val="24"/>
        </w:rPr>
      </w:pPr>
      <w:r w:rsidRPr="00DB6BA2">
        <w:rPr>
          <w:rFonts w:ascii="Times New Roman" w:hAnsi="Times New Roman" w:cs="Times New Roman"/>
          <w:sz w:val="24"/>
          <w:szCs w:val="24"/>
        </w:rPr>
        <w:t>The hypotheses will be assessed at significance levels of 5% and 1%. The null hypothesis will be taken into consideration for acceptance when the alternative hypothesis has been ruled out. H1 here denotes whether there is a strong association between virtual learning and the mentioned variables.</w:t>
      </w:r>
    </w:p>
    <w:p w14:paraId="14A8E4FA" w14:textId="4E077A8A" w:rsidR="00321CC9" w:rsidRDefault="00321CC9" w:rsidP="00AC7378">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The obtained result for t-test is illustrates as follows.</w:t>
      </w:r>
    </w:p>
    <w:p w14:paraId="0FF4DC5F" w14:textId="70966EA6" w:rsidR="00321CC9" w:rsidRDefault="00321CC9" w:rsidP="00AC7378">
      <w:pPr>
        <w:spacing w:line="276"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341AF0" wp14:editId="42CF1E07">
            <wp:extent cx="3019425" cy="1552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1552575"/>
                    </a:xfrm>
                    <a:prstGeom prst="rect">
                      <a:avLst/>
                    </a:prstGeom>
                    <a:noFill/>
                    <a:ln>
                      <a:noFill/>
                    </a:ln>
                  </pic:spPr>
                </pic:pic>
              </a:graphicData>
            </a:graphic>
          </wp:inline>
        </w:drawing>
      </w:r>
    </w:p>
    <w:p w14:paraId="61EFD566" w14:textId="67EF0131" w:rsidR="00AC7378" w:rsidRDefault="00DB6BA2" w:rsidP="00FB5DC2">
      <w:pPr>
        <w:spacing w:line="276" w:lineRule="auto"/>
        <w:ind w:firstLine="720"/>
        <w:jc w:val="both"/>
        <w:rPr>
          <w:rFonts w:ascii="Times New Roman" w:hAnsi="Times New Roman" w:cs="Times New Roman"/>
          <w:sz w:val="24"/>
          <w:szCs w:val="24"/>
        </w:rPr>
      </w:pPr>
      <w:r w:rsidRPr="00DB6BA2">
        <w:rPr>
          <w:rFonts w:ascii="Times New Roman" w:hAnsi="Times New Roman" w:cs="Times New Roman"/>
          <w:sz w:val="24"/>
          <w:szCs w:val="24"/>
        </w:rPr>
        <w:t>Preparing the data for learning, choosing the best model, and selecting the concept are the three main procedures. The dataset underwent the common data pre-processing procedures of missing data, normalization, and feature selection at the first block. For the purpose of learning, the database was randomly split into the Training dataset (70%) and Test dataset (30%).</w:t>
      </w:r>
      <w:r w:rsidRPr="00FB5DC2">
        <w:rPr>
          <w:rFonts w:ascii="Times New Roman" w:hAnsi="Times New Roman" w:cs="Times New Roman"/>
          <w:sz w:val="24"/>
          <w:szCs w:val="24"/>
        </w:rPr>
        <w:t xml:space="preserve"> </w:t>
      </w:r>
      <w:r w:rsidRPr="00DB6BA2">
        <w:rPr>
          <w:rFonts w:ascii="Times New Roman" w:hAnsi="Times New Roman" w:cs="Times New Roman"/>
          <w:sz w:val="24"/>
          <w:szCs w:val="24"/>
        </w:rPr>
        <w:t xml:space="preserve">Most of the time, the dataset is inadequate to train the models when a portion of it is used for validating tasks. The dataset loses significant patterns as a result of reducing the training data, which increases the bias error. </w:t>
      </w:r>
      <w:r w:rsidR="00AC314C" w:rsidRPr="00AC314C">
        <w:rPr>
          <w:rFonts w:ascii="Times New Roman" w:hAnsi="Times New Roman" w:cs="Times New Roman"/>
          <w:sz w:val="24"/>
          <w:szCs w:val="24"/>
        </w:rPr>
        <w:t>K-Fold Cross Validation was used to split the data into k subsets and verify the accuracy of the machine learning model.</w:t>
      </w:r>
      <w:r w:rsidR="00AC314C">
        <w:rPr>
          <w:rFonts w:ascii="Times New Roman" w:hAnsi="Times New Roman" w:cs="Times New Roman"/>
          <w:sz w:val="24"/>
          <w:szCs w:val="24"/>
        </w:rPr>
        <w:t xml:space="preserve"> </w:t>
      </w:r>
      <w:r w:rsidRPr="00DB6BA2">
        <w:rPr>
          <w:rFonts w:ascii="Times New Roman" w:hAnsi="Times New Roman" w:cs="Times New Roman"/>
          <w:sz w:val="24"/>
          <w:szCs w:val="24"/>
        </w:rPr>
        <w:t>The super parameters optimization technique was used to improve the performance of the selected algorithms.</w:t>
      </w:r>
    </w:p>
    <w:p w14:paraId="11A9B230" w14:textId="5419A762" w:rsidR="002B7A31" w:rsidRPr="00E13909" w:rsidRDefault="00E13909" w:rsidP="00FB5DC2">
      <w:pPr>
        <w:pStyle w:val="Heading2"/>
        <w:rPr>
          <w:rFonts w:ascii="Times New Roman" w:hAnsi="Times New Roman" w:cs="Times New Roman"/>
          <w:b/>
          <w:bCs/>
          <w:color w:val="auto"/>
          <w:sz w:val="24"/>
          <w:szCs w:val="24"/>
          <w:u w:val="single"/>
        </w:rPr>
      </w:pPr>
      <w:bookmarkStart w:id="13" w:name="_Toc122690580"/>
      <w:bookmarkStart w:id="14" w:name="_Toc122690756"/>
      <w:bookmarkStart w:id="15" w:name="_Toc123136254"/>
      <w:r w:rsidRPr="00E13909">
        <w:rPr>
          <w:rFonts w:ascii="Times New Roman" w:hAnsi="Times New Roman" w:cs="Times New Roman"/>
          <w:b/>
          <w:bCs/>
          <w:color w:val="auto"/>
          <w:sz w:val="24"/>
          <w:szCs w:val="24"/>
          <w:u w:val="single"/>
        </w:rPr>
        <w:lastRenderedPageBreak/>
        <w:t xml:space="preserve">III). B. </w:t>
      </w:r>
      <w:r w:rsidR="002B7A31" w:rsidRPr="00E13909">
        <w:rPr>
          <w:rFonts w:ascii="Times New Roman" w:hAnsi="Times New Roman" w:cs="Times New Roman"/>
          <w:b/>
          <w:bCs/>
          <w:color w:val="auto"/>
          <w:sz w:val="24"/>
          <w:szCs w:val="24"/>
          <w:u w:val="single"/>
        </w:rPr>
        <w:t xml:space="preserve">Data </w:t>
      </w:r>
      <w:bookmarkEnd w:id="13"/>
      <w:bookmarkEnd w:id="14"/>
      <w:r w:rsidR="002E33A6" w:rsidRPr="00E13909">
        <w:rPr>
          <w:rFonts w:ascii="Times New Roman" w:hAnsi="Times New Roman" w:cs="Times New Roman"/>
          <w:b/>
          <w:bCs/>
          <w:color w:val="auto"/>
          <w:sz w:val="24"/>
          <w:szCs w:val="24"/>
          <w:u w:val="single"/>
        </w:rPr>
        <w:t>preprocessing</w:t>
      </w:r>
      <w:r w:rsidR="00ED3EA4" w:rsidRPr="00E13909">
        <w:rPr>
          <w:rFonts w:ascii="Times New Roman" w:hAnsi="Times New Roman" w:cs="Times New Roman"/>
          <w:b/>
          <w:bCs/>
          <w:color w:val="auto"/>
          <w:sz w:val="24"/>
          <w:szCs w:val="24"/>
          <w:u w:val="single"/>
        </w:rPr>
        <w:t>:</w:t>
      </w:r>
      <w:bookmarkEnd w:id="15"/>
    </w:p>
    <w:p w14:paraId="537459DD" w14:textId="6C916560" w:rsidR="00C50CE1" w:rsidRDefault="00DB6BA2" w:rsidP="00FB5DC2">
      <w:pPr>
        <w:spacing w:line="276" w:lineRule="auto"/>
        <w:ind w:firstLine="720"/>
        <w:jc w:val="both"/>
        <w:rPr>
          <w:rFonts w:ascii="Times New Roman" w:hAnsi="Times New Roman" w:cs="Times New Roman"/>
          <w:sz w:val="24"/>
          <w:szCs w:val="24"/>
        </w:rPr>
      </w:pPr>
      <w:r w:rsidRPr="00DB6BA2">
        <w:rPr>
          <w:rFonts w:ascii="Times New Roman" w:hAnsi="Times New Roman" w:cs="Times New Roman"/>
          <w:sz w:val="24"/>
          <w:szCs w:val="24"/>
        </w:rPr>
        <w:t>The missing data, inaccurate data, and null values from the dataset are removed at this stage by data pre-processing. Depending on repeated entries and lacking variables, a total of 536 samples were used to build the classifier.</w:t>
      </w:r>
    </w:p>
    <w:p w14:paraId="46873267" w14:textId="686D42FE" w:rsidR="00C50CE1" w:rsidRPr="00E13909" w:rsidRDefault="00E13909" w:rsidP="00E13909">
      <w:pPr>
        <w:pStyle w:val="Heading3"/>
        <w:rPr>
          <w:rFonts w:ascii="Times New Roman" w:hAnsi="Times New Roman" w:cs="Times New Roman"/>
          <w:b/>
          <w:bCs/>
          <w:color w:val="222A35" w:themeColor="text2" w:themeShade="80"/>
          <w:u w:val="single"/>
        </w:rPr>
      </w:pPr>
      <w:bookmarkStart w:id="16" w:name="_Toc122690582"/>
      <w:bookmarkStart w:id="17" w:name="_Toc122690758"/>
      <w:bookmarkStart w:id="18" w:name="_Toc123136255"/>
      <w:r w:rsidRPr="00E13909">
        <w:rPr>
          <w:rFonts w:ascii="Times New Roman" w:hAnsi="Times New Roman" w:cs="Times New Roman"/>
          <w:b/>
          <w:bCs/>
          <w:color w:val="222A35" w:themeColor="text2" w:themeShade="80"/>
          <w:u w:val="single"/>
        </w:rPr>
        <w:t>i). Factor</w:t>
      </w:r>
      <w:r w:rsidR="00C50CE1" w:rsidRPr="00E13909">
        <w:rPr>
          <w:rFonts w:ascii="Times New Roman" w:hAnsi="Times New Roman" w:cs="Times New Roman"/>
          <w:b/>
          <w:bCs/>
          <w:color w:val="222A35" w:themeColor="text2" w:themeShade="80"/>
          <w:u w:val="single"/>
        </w:rPr>
        <w:t xml:space="preserve"> Analysis</w:t>
      </w:r>
      <w:bookmarkEnd w:id="16"/>
      <w:bookmarkEnd w:id="17"/>
      <w:r w:rsidR="00ED3EA4" w:rsidRPr="00E13909">
        <w:rPr>
          <w:rFonts w:ascii="Times New Roman" w:hAnsi="Times New Roman" w:cs="Times New Roman"/>
          <w:b/>
          <w:bCs/>
          <w:color w:val="222A35" w:themeColor="text2" w:themeShade="80"/>
          <w:u w:val="single"/>
        </w:rPr>
        <w:t>:</w:t>
      </w:r>
      <w:bookmarkEnd w:id="18"/>
    </w:p>
    <w:p w14:paraId="0A62CF31" w14:textId="607078F3" w:rsidR="00C50CE1" w:rsidRPr="005B5953" w:rsidRDefault="00C50CE1" w:rsidP="00FB5DC2">
      <w:pPr>
        <w:spacing w:line="276" w:lineRule="auto"/>
        <w:ind w:firstLine="720"/>
        <w:jc w:val="both"/>
        <w:rPr>
          <w:rFonts w:ascii="Times New Roman" w:hAnsi="Times New Roman" w:cs="Times New Roman"/>
          <w:sz w:val="24"/>
          <w:szCs w:val="24"/>
        </w:rPr>
      </w:pPr>
      <w:r w:rsidRPr="005B5953">
        <w:rPr>
          <w:rFonts w:ascii="Times New Roman" w:hAnsi="Times New Roman" w:cs="Times New Roman"/>
          <w:sz w:val="24"/>
          <w:szCs w:val="24"/>
        </w:rPr>
        <w:t xml:space="preserve">In order to comprehend the issue statement, enormous amounts of data must be reduced to relevant variables through factor analysis. </w:t>
      </w:r>
      <w:r w:rsidR="00DB6BA2" w:rsidRPr="00DB6BA2">
        <w:rPr>
          <w:rFonts w:ascii="Times New Roman" w:hAnsi="Times New Roman" w:cs="Times New Roman"/>
          <w:sz w:val="24"/>
          <w:szCs w:val="24"/>
        </w:rPr>
        <w:t>Principal Component factor Analyses (CFA) and Experimental Factor Analysis (EFA) are two types of it (CFA). When there is no accompanying literature, EFA has been employed, and scholars have investigated it to find novel facets of the topic. A theory put out by CFA researchers is supported by earlier research.</w:t>
      </w:r>
    </w:p>
    <w:p w14:paraId="4A4744A1" w14:textId="1F2E4F88" w:rsidR="002F57C8" w:rsidRPr="005B5953" w:rsidRDefault="00DB6BA2" w:rsidP="00FB5DC2">
      <w:pPr>
        <w:spacing w:line="276" w:lineRule="auto"/>
        <w:ind w:firstLine="720"/>
        <w:jc w:val="both"/>
        <w:rPr>
          <w:rFonts w:ascii="Times New Roman" w:hAnsi="Times New Roman" w:cs="Times New Roman"/>
          <w:sz w:val="24"/>
          <w:szCs w:val="24"/>
        </w:rPr>
      </w:pPr>
      <w:r w:rsidRPr="00DB6BA2">
        <w:t xml:space="preserve"> </w:t>
      </w:r>
      <w:r w:rsidRPr="00DB6BA2">
        <w:rPr>
          <w:rFonts w:ascii="Times New Roman" w:hAnsi="Times New Roman" w:cs="Times New Roman"/>
          <w:sz w:val="24"/>
          <w:szCs w:val="24"/>
        </w:rPr>
        <w:t>In order to mitigate the effects of an epidemic like COVID-19, there is yet no evidence that demonstrates that online schooling is necessary. Because of this, the need for widespread online education was unmet in the past; it only applicable to distance learning. Therefore, it is believed that exploratory research would be more appropriate for this coursework.</w:t>
      </w:r>
    </w:p>
    <w:p w14:paraId="77B400A1" w14:textId="0F765E88" w:rsidR="002F57C8" w:rsidRPr="00E13909" w:rsidRDefault="00E13909" w:rsidP="00E13909">
      <w:pPr>
        <w:pStyle w:val="Heading3"/>
        <w:rPr>
          <w:rFonts w:ascii="Times New Roman" w:hAnsi="Times New Roman" w:cs="Times New Roman"/>
          <w:b/>
          <w:bCs/>
          <w:color w:val="222A35" w:themeColor="text2" w:themeShade="80"/>
          <w:u w:val="single"/>
        </w:rPr>
      </w:pPr>
      <w:bookmarkStart w:id="19" w:name="_Toc122690586"/>
      <w:bookmarkStart w:id="20" w:name="_Toc122690762"/>
      <w:bookmarkStart w:id="21" w:name="_Toc123136256"/>
      <w:r w:rsidRPr="00E13909">
        <w:rPr>
          <w:rFonts w:ascii="Times New Roman" w:hAnsi="Times New Roman" w:cs="Times New Roman"/>
          <w:b/>
          <w:bCs/>
          <w:color w:val="222A35" w:themeColor="text2" w:themeShade="80"/>
          <w:u w:val="single"/>
        </w:rPr>
        <w:t xml:space="preserve">ii). </w:t>
      </w:r>
      <w:r w:rsidR="002F57C8" w:rsidRPr="00E13909">
        <w:rPr>
          <w:rFonts w:ascii="Times New Roman" w:hAnsi="Times New Roman" w:cs="Times New Roman"/>
          <w:b/>
          <w:bCs/>
          <w:color w:val="222A35" w:themeColor="text2" w:themeShade="80"/>
          <w:u w:val="single"/>
        </w:rPr>
        <w:t>Statistical Analysis</w:t>
      </w:r>
      <w:bookmarkEnd w:id="19"/>
      <w:bookmarkEnd w:id="20"/>
      <w:r w:rsidR="00ED3EA4" w:rsidRPr="00E13909">
        <w:rPr>
          <w:rFonts w:ascii="Times New Roman" w:hAnsi="Times New Roman" w:cs="Times New Roman"/>
          <w:b/>
          <w:bCs/>
          <w:color w:val="222A35" w:themeColor="text2" w:themeShade="80"/>
          <w:u w:val="single"/>
        </w:rPr>
        <w:t>:</w:t>
      </w:r>
      <w:bookmarkEnd w:id="21"/>
    </w:p>
    <w:p w14:paraId="201A82A7" w14:textId="5C253952" w:rsidR="002F57C8" w:rsidRPr="00880A2C" w:rsidRDefault="00A45896" w:rsidP="00FB5DC2">
      <w:pPr>
        <w:spacing w:line="276" w:lineRule="auto"/>
        <w:ind w:firstLine="720"/>
        <w:jc w:val="both"/>
        <w:rPr>
          <w:rFonts w:ascii="Times New Roman" w:hAnsi="Times New Roman" w:cs="Times New Roman"/>
          <w:sz w:val="24"/>
          <w:szCs w:val="24"/>
        </w:rPr>
      </w:pPr>
      <w:r w:rsidRPr="00A45896">
        <w:rPr>
          <w:rFonts w:ascii="Times New Roman" w:hAnsi="Times New Roman" w:cs="Times New Roman"/>
          <w:sz w:val="24"/>
          <w:szCs w:val="24"/>
        </w:rPr>
        <w:t xml:space="preserve">Factor analysis, and more especially EFA, is the most appropriate method for assessing the data when using Jamovi software because comments are on a five- point Likert scale and are not validated variables. The most recent developments in statistical methods are presented using open-source software named Jamovi. Among the statistical software tools related to it are ANOVA, t-test, dependability and </w:t>
      </w:r>
      <w:r w:rsidR="00AC314C">
        <w:rPr>
          <w:rFonts w:ascii="Times New Roman" w:hAnsi="Times New Roman" w:cs="Times New Roman"/>
          <w:sz w:val="24"/>
          <w:szCs w:val="24"/>
        </w:rPr>
        <w:t>correlation</w:t>
      </w:r>
      <w:r w:rsidRPr="00A45896">
        <w:rPr>
          <w:rFonts w:ascii="Times New Roman" w:hAnsi="Times New Roman" w:cs="Times New Roman"/>
          <w:sz w:val="24"/>
          <w:szCs w:val="24"/>
        </w:rPr>
        <w:t xml:space="preserve"> analysis, regression, and </w:t>
      </w:r>
      <w:r w:rsidR="00AC314C">
        <w:rPr>
          <w:rFonts w:ascii="Times New Roman" w:hAnsi="Times New Roman" w:cs="Times New Roman"/>
          <w:sz w:val="24"/>
          <w:szCs w:val="24"/>
        </w:rPr>
        <w:t>factor</w:t>
      </w:r>
      <w:r w:rsidRPr="00A45896">
        <w:rPr>
          <w:rFonts w:ascii="Times New Roman" w:hAnsi="Times New Roman" w:cs="Times New Roman"/>
          <w:sz w:val="24"/>
          <w:szCs w:val="24"/>
        </w:rPr>
        <w:t xml:space="preserve"> analysis.</w:t>
      </w:r>
    </w:p>
    <w:p w14:paraId="4FA2C998" w14:textId="0717F224" w:rsidR="00026C17" w:rsidRPr="00ED3EA4" w:rsidRDefault="00E13909" w:rsidP="00BB2FC3">
      <w:pPr>
        <w:pStyle w:val="Heading1"/>
        <w:rPr>
          <w:rFonts w:ascii="Times New Roman" w:hAnsi="Times New Roman" w:cs="Times New Roman"/>
          <w:b/>
          <w:bCs/>
          <w:color w:val="auto"/>
          <w:sz w:val="24"/>
          <w:szCs w:val="24"/>
          <w:u w:val="single"/>
        </w:rPr>
      </w:pPr>
      <w:bookmarkStart w:id="22" w:name="_Toc122690587"/>
      <w:bookmarkStart w:id="23" w:name="_Toc122690763"/>
      <w:bookmarkStart w:id="24" w:name="_Toc123136257"/>
      <w:r>
        <w:rPr>
          <w:rFonts w:ascii="Times New Roman" w:hAnsi="Times New Roman" w:cs="Times New Roman"/>
          <w:b/>
          <w:bCs/>
          <w:color w:val="auto"/>
          <w:sz w:val="24"/>
          <w:szCs w:val="24"/>
          <w:u w:val="single"/>
        </w:rPr>
        <w:t>IV.</w:t>
      </w:r>
      <w:r w:rsidR="00026C17" w:rsidRPr="00ED3EA4">
        <w:rPr>
          <w:rFonts w:ascii="Times New Roman" w:hAnsi="Times New Roman" w:cs="Times New Roman"/>
          <w:b/>
          <w:bCs/>
          <w:color w:val="auto"/>
          <w:sz w:val="24"/>
          <w:szCs w:val="24"/>
          <w:u w:val="single"/>
        </w:rPr>
        <w:t>PRESENTATION OF MAIN ELEMENTS</w:t>
      </w:r>
      <w:bookmarkEnd w:id="22"/>
      <w:bookmarkEnd w:id="23"/>
      <w:r w:rsidR="00ED3EA4">
        <w:rPr>
          <w:rFonts w:ascii="Times New Roman" w:hAnsi="Times New Roman" w:cs="Times New Roman"/>
          <w:b/>
          <w:bCs/>
          <w:color w:val="auto"/>
          <w:sz w:val="24"/>
          <w:szCs w:val="24"/>
          <w:u w:val="single"/>
        </w:rPr>
        <w:t>:</w:t>
      </w:r>
      <w:bookmarkEnd w:id="24"/>
    </w:p>
    <w:p w14:paraId="331CAF6D" w14:textId="77777777" w:rsidR="00026C17" w:rsidRDefault="00026C17" w:rsidP="00026C17">
      <w:pPr>
        <w:spacing w:line="276" w:lineRule="auto"/>
        <w:jc w:val="both"/>
        <w:rPr>
          <w:rFonts w:ascii="Times New Roman" w:hAnsi="Times New Roman" w:cs="Times New Roman"/>
          <w:sz w:val="24"/>
          <w:szCs w:val="24"/>
        </w:rPr>
      </w:pPr>
      <w:r w:rsidRPr="0038681B">
        <w:rPr>
          <w:rFonts w:ascii="Times New Roman" w:hAnsi="Times New Roman" w:cs="Times New Roman"/>
          <w:sz w:val="24"/>
          <w:szCs w:val="24"/>
        </w:rPr>
        <w:tab/>
      </w:r>
      <w:r w:rsidRPr="00A30EF4">
        <w:rPr>
          <w:rFonts w:ascii="Times New Roman" w:hAnsi="Times New Roman" w:cs="Times New Roman"/>
          <w:b/>
          <w:bCs/>
          <w:sz w:val="24"/>
          <w:szCs w:val="24"/>
        </w:rPr>
        <w:t>Affordability</w:t>
      </w:r>
      <w:r w:rsidRPr="00A30EF4">
        <w:rPr>
          <w:rFonts w:ascii="Times New Roman" w:hAnsi="Times New Roman" w:cs="Times New Roman"/>
          <w:sz w:val="24"/>
          <w:szCs w:val="24"/>
        </w:rPr>
        <w:t xml:space="preserve">, </w:t>
      </w:r>
      <w:r w:rsidRPr="00A30EF4">
        <w:rPr>
          <w:rFonts w:ascii="Times New Roman" w:hAnsi="Times New Roman" w:cs="Times New Roman"/>
          <w:b/>
          <w:bCs/>
          <w:sz w:val="24"/>
          <w:szCs w:val="24"/>
        </w:rPr>
        <w:t>Infrastructure</w:t>
      </w:r>
      <w:r w:rsidRPr="00A30EF4">
        <w:rPr>
          <w:rFonts w:ascii="Times New Roman" w:hAnsi="Times New Roman" w:cs="Times New Roman"/>
          <w:sz w:val="24"/>
          <w:szCs w:val="24"/>
        </w:rPr>
        <w:t xml:space="preserve">, and </w:t>
      </w:r>
      <w:r w:rsidRPr="00A30EF4">
        <w:rPr>
          <w:rFonts w:ascii="Times New Roman" w:hAnsi="Times New Roman" w:cs="Times New Roman"/>
          <w:b/>
          <w:bCs/>
          <w:sz w:val="24"/>
          <w:szCs w:val="24"/>
        </w:rPr>
        <w:t>Training</w:t>
      </w:r>
      <w:r w:rsidRPr="00A30EF4">
        <w:rPr>
          <w:rFonts w:ascii="Times New Roman" w:hAnsi="Times New Roman" w:cs="Times New Roman"/>
          <w:sz w:val="24"/>
          <w:szCs w:val="24"/>
        </w:rPr>
        <w:t xml:space="preserve"> are the three main aspects that influence online learning during COVID-19. However, it is not an easy process to apply new regulations in schooling given the limited epidemic time. It is evident from this latest epidemic that there are threats outside the academic system. Additionally, it should be mentioned that the transition to digital academic delivery is fraught with logistical difficulties. E-learning is fully dependent, from a technology standpoint, on the availability of PCs, smartphones, and the internet; students or teachers with poor internet connections may find it difficult to access online learning.</w:t>
      </w:r>
      <w:r>
        <w:rPr>
          <w:rFonts w:ascii="Times New Roman" w:hAnsi="Times New Roman" w:cs="Times New Roman"/>
          <w:sz w:val="24"/>
          <w:szCs w:val="24"/>
        </w:rPr>
        <w:t xml:space="preserve"> </w:t>
      </w:r>
      <w:r w:rsidRPr="00A30EF4">
        <w:rPr>
          <w:rFonts w:ascii="Times New Roman" w:hAnsi="Times New Roman" w:cs="Times New Roman"/>
          <w:sz w:val="24"/>
          <w:szCs w:val="24"/>
        </w:rPr>
        <w:t xml:space="preserve">For students, teachers, and institutions, providing the technical tools necessary to organize virtual sessions is a significant problem. In his </w:t>
      </w:r>
      <w:r>
        <w:rPr>
          <w:rFonts w:ascii="Times New Roman" w:hAnsi="Times New Roman" w:cs="Times New Roman"/>
          <w:sz w:val="24"/>
          <w:szCs w:val="24"/>
        </w:rPr>
        <w:t>research</w:t>
      </w:r>
      <w:r w:rsidRPr="00A30EF4">
        <w:rPr>
          <w:rFonts w:ascii="Times New Roman" w:hAnsi="Times New Roman" w:cs="Times New Roman"/>
          <w:sz w:val="24"/>
          <w:szCs w:val="24"/>
        </w:rPr>
        <w:t xml:space="preserve">, </w:t>
      </w:r>
      <w:r w:rsidRPr="00A30EF4">
        <w:rPr>
          <w:rFonts w:ascii="Times New Roman" w:hAnsi="Times New Roman" w:cs="Times New Roman"/>
          <w:b/>
          <w:bCs/>
          <w:sz w:val="24"/>
          <w:szCs w:val="24"/>
        </w:rPr>
        <w:t>Feldman J.</w:t>
      </w:r>
      <w:r w:rsidRPr="00A30EF4">
        <w:rPr>
          <w:rFonts w:ascii="Times New Roman" w:hAnsi="Times New Roman" w:cs="Times New Roman"/>
          <w:sz w:val="24"/>
          <w:szCs w:val="24"/>
        </w:rPr>
        <w:t xml:space="preserve"> outlined some difficulties in dealing with student evaluation while managing digital education.</w:t>
      </w:r>
    </w:p>
    <w:p w14:paraId="4457CDCC" w14:textId="3A0EFCAC" w:rsidR="00434938" w:rsidRDefault="00026C17" w:rsidP="00026C1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194C56" w:rsidRPr="00194C56">
        <w:rPr>
          <w:rFonts w:ascii="Times New Roman" w:hAnsi="Times New Roman" w:cs="Times New Roman"/>
          <w:sz w:val="24"/>
          <w:szCs w:val="24"/>
        </w:rPr>
        <w:t xml:space="preserve">The academic achievement of students can initially be significantly impacted by disparities in economic, ethnic, and resource distribution. Worry and anxiety associated to the pandemic might also negatively affect pupils' ability to learn. Furthermore, not all teachers are equipped to deliver superior instruction remotely. The current study performed an excellent job of addressing the challenges of implementing digital learning from the viewpoint of the student consequently. To the greatest of our knowledge, it is the only research that considers all demographic, scientific, </w:t>
      </w:r>
      <w:r w:rsidR="00194C56" w:rsidRPr="00194C56">
        <w:rPr>
          <w:rFonts w:ascii="Times New Roman" w:hAnsi="Times New Roman" w:cs="Times New Roman"/>
          <w:sz w:val="24"/>
          <w:szCs w:val="24"/>
        </w:rPr>
        <w:lastRenderedPageBreak/>
        <w:t>device usage, compatibility, and supervision-related limitations and has a significant participant (student) population.</w:t>
      </w:r>
    </w:p>
    <w:p w14:paraId="2BC07468" w14:textId="698ACDB1" w:rsidR="00614C5B" w:rsidRPr="00614C5B" w:rsidRDefault="00614C5B" w:rsidP="00614C5B">
      <w:pPr>
        <w:spacing w:line="276" w:lineRule="auto"/>
        <w:jc w:val="both"/>
        <w:rPr>
          <w:rFonts w:ascii="Times New Roman" w:hAnsi="Times New Roman" w:cs="Times New Roman"/>
          <w:b/>
          <w:bCs/>
          <w:sz w:val="24"/>
          <w:szCs w:val="24"/>
          <w:u w:val="single"/>
        </w:rPr>
      </w:pPr>
      <w:r w:rsidRPr="00614C5B">
        <w:rPr>
          <w:rFonts w:ascii="Times New Roman" w:hAnsi="Times New Roman" w:cs="Times New Roman"/>
          <w:b/>
          <w:bCs/>
          <w:sz w:val="24"/>
          <w:szCs w:val="24"/>
          <w:u w:val="single"/>
        </w:rPr>
        <w:t>I</w:t>
      </w:r>
      <w:bookmarkStart w:id="25" w:name="_Toc123136258"/>
      <w:r w:rsidRPr="00614C5B">
        <w:rPr>
          <w:rFonts w:ascii="Times New Roman" w:hAnsi="Times New Roman" w:cs="Times New Roman"/>
          <w:b/>
          <w:bCs/>
          <w:sz w:val="24"/>
          <w:szCs w:val="24"/>
          <w:u w:val="single"/>
        </w:rPr>
        <w:t>V. a). DATA EXPLORATION:</w:t>
      </w:r>
    </w:p>
    <w:p w14:paraId="7DA948DC" w14:textId="2DCCFADB" w:rsidR="003D0DF5" w:rsidRDefault="003D0DF5" w:rsidP="00614C5B">
      <w:pPr>
        <w:spacing w:line="276" w:lineRule="auto"/>
        <w:jc w:val="both"/>
        <w:rPr>
          <w:rFonts w:ascii="Times New Roman" w:hAnsi="Times New Roman" w:cs="Times New Roman"/>
          <w:b/>
          <w:bCs/>
          <w:color w:val="323E4F" w:themeColor="text2" w:themeShade="BF"/>
          <w:sz w:val="24"/>
          <w:szCs w:val="24"/>
          <w:u w:val="single"/>
        </w:rPr>
      </w:pPr>
      <w:r w:rsidRPr="003D0DF5">
        <w:rPr>
          <w:rFonts w:ascii="Times New Roman" w:hAnsi="Times New Roman" w:cs="Times New Roman"/>
          <w:b/>
          <w:bCs/>
          <w:color w:val="323E4F" w:themeColor="text2" w:themeShade="BF"/>
          <w:sz w:val="24"/>
          <w:szCs w:val="24"/>
          <w:u w:val="single"/>
        </w:rPr>
        <w:t xml:space="preserve">a).  Statistical analysis of using Data </w:t>
      </w:r>
      <w:r w:rsidR="00D54859">
        <w:rPr>
          <w:rFonts w:ascii="Times New Roman" w:hAnsi="Times New Roman" w:cs="Times New Roman"/>
          <w:b/>
          <w:bCs/>
          <w:color w:val="323E4F" w:themeColor="text2" w:themeShade="BF"/>
          <w:sz w:val="24"/>
          <w:szCs w:val="24"/>
          <w:u w:val="single"/>
        </w:rPr>
        <w:t>Ecology Elements</w:t>
      </w:r>
      <w:r w:rsidRPr="003D0DF5">
        <w:rPr>
          <w:rFonts w:ascii="Times New Roman" w:hAnsi="Times New Roman" w:cs="Times New Roman"/>
          <w:b/>
          <w:bCs/>
          <w:color w:val="323E4F" w:themeColor="text2" w:themeShade="BF"/>
          <w:sz w:val="24"/>
          <w:szCs w:val="24"/>
          <w:u w:val="single"/>
        </w:rPr>
        <w:t>:</w:t>
      </w:r>
      <w:bookmarkEnd w:id="25"/>
    </w:p>
    <w:p w14:paraId="150CED6A" w14:textId="7881BD6A" w:rsidR="00D54859" w:rsidRPr="0016482A" w:rsidRDefault="00E13909" w:rsidP="0016482A">
      <w:pPr>
        <w:pStyle w:val="Heading3"/>
        <w:rPr>
          <w:rFonts w:ascii="Times New Roman" w:hAnsi="Times New Roman" w:cs="Times New Roman"/>
          <w:b/>
          <w:bCs/>
          <w:color w:val="222A35" w:themeColor="text2" w:themeShade="80"/>
          <w:u w:val="single"/>
        </w:rPr>
      </w:pPr>
      <w:bookmarkStart w:id="26" w:name="_Toc123136259"/>
      <w:r w:rsidRPr="0016482A">
        <w:rPr>
          <w:rFonts w:ascii="Times New Roman" w:hAnsi="Times New Roman" w:cs="Times New Roman"/>
          <w:b/>
          <w:bCs/>
          <w:color w:val="222A35" w:themeColor="text2" w:themeShade="80"/>
          <w:u w:val="single"/>
        </w:rPr>
        <w:t xml:space="preserve">i). </w:t>
      </w:r>
      <w:r w:rsidR="00D54859" w:rsidRPr="0016482A">
        <w:rPr>
          <w:rFonts w:ascii="Times New Roman" w:hAnsi="Times New Roman" w:cs="Times New Roman"/>
          <w:b/>
          <w:bCs/>
          <w:color w:val="222A35" w:themeColor="text2" w:themeShade="80"/>
          <w:u w:val="single"/>
        </w:rPr>
        <w:t>Data Integration:</w:t>
      </w:r>
      <w:bookmarkEnd w:id="26"/>
    </w:p>
    <w:p w14:paraId="50849C94" w14:textId="79B3EFA7" w:rsidR="00D54859" w:rsidRDefault="00D54859" w:rsidP="00D54859">
      <w:pPr>
        <w:jc w:val="both"/>
        <w:rPr>
          <w:rFonts w:ascii="Times New Roman" w:hAnsi="Times New Roman" w:cs="Times New Roman"/>
          <w:sz w:val="24"/>
          <w:szCs w:val="24"/>
        </w:rPr>
      </w:pPr>
      <w:r>
        <w:tab/>
      </w:r>
      <w:r w:rsidRPr="00D54859">
        <w:rPr>
          <w:rFonts w:ascii="Times New Roman" w:hAnsi="Times New Roman" w:cs="Times New Roman"/>
          <w:sz w:val="24"/>
          <w:szCs w:val="24"/>
        </w:rPr>
        <w:t xml:space="preserve">A total </w:t>
      </w:r>
      <w:r w:rsidR="00194C56">
        <w:rPr>
          <w:rFonts w:ascii="Times New Roman" w:hAnsi="Times New Roman" w:cs="Times New Roman"/>
          <w:sz w:val="24"/>
          <w:szCs w:val="24"/>
        </w:rPr>
        <w:t>of</w:t>
      </w:r>
      <w:r w:rsidR="00194C56" w:rsidRPr="00194C56">
        <w:rPr>
          <w:rFonts w:ascii="Times New Roman" w:hAnsi="Times New Roman" w:cs="Times New Roman"/>
          <w:sz w:val="24"/>
          <w:szCs w:val="24"/>
        </w:rPr>
        <w:t xml:space="preserve"> 24 Data integration is the process of combining information from several sources so that users can see things from a single perspective. Data integration is built on making data more easily accessible, consumable, and usable by systems and humans. </w:t>
      </w:r>
      <w:r w:rsidR="00D55DE9" w:rsidRPr="00D55DE9">
        <w:rPr>
          <w:rFonts w:ascii="Times New Roman" w:hAnsi="Times New Roman" w:cs="Times New Roman"/>
          <w:sz w:val="24"/>
          <w:szCs w:val="24"/>
        </w:rPr>
        <w:t>The process of combining data from various sources into a single dataset is known as data integration.</w:t>
      </w:r>
      <w:r w:rsidR="00D55DE9">
        <w:rPr>
          <w:rFonts w:ascii="Times New Roman" w:hAnsi="Times New Roman" w:cs="Times New Roman"/>
          <w:sz w:val="24"/>
          <w:szCs w:val="24"/>
        </w:rPr>
        <w:t xml:space="preserve"> </w:t>
      </w:r>
      <w:r w:rsidR="00194C56" w:rsidRPr="00194C56">
        <w:rPr>
          <w:rFonts w:ascii="Times New Roman" w:hAnsi="Times New Roman" w:cs="Times New Roman"/>
          <w:sz w:val="24"/>
          <w:szCs w:val="24"/>
        </w:rPr>
        <w:t>Its main goal is to serve the information needs of all applications and company processes by providing users with reliable access to and data delivery across a broad range of themes and structure types.</w:t>
      </w:r>
    </w:p>
    <w:p w14:paraId="01A829C7" w14:textId="368F44FC" w:rsidR="00D54859" w:rsidRDefault="00941888" w:rsidP="00D54859">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9FD9442" wp14:editId="612B4AA5">
            <wp:extent cx="5838825" cy="2867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7385" r="1762"/>
                    <a:stretch/>
                  </pic:blipFill>
                  <pic:spPr bwMode="auto">
                    <a:xfrm>
                      <a:off x="0" y="0"/>
                      <a:ext cx="5838825"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66B2411A" w14:textId="77777777" w:rsidR="00941888" w:rsidRPr="00D54859" w:rsidRDefault="00941888" w:rsidP="00D54859">
      <w:pPr>
        <w:jc w:val="both"/>
        <w:rPr>
          <w:rFonts w:ascii="Times New Roman" w:hAnsi="Times New Roman" w:cs="Times New Roman"/>
          <w:sz w:val="24"/>
          <w:szCs w:val="24"/>
        </w:rPr>
      </w:pPr>
    </w:p>
    <w:p w14:paraId="2376634C" w14:textId="64C06814" w:rsidR="003D0DF5" w:rsidRPr="0016482A" w:rsidRDefault="00E13909" w:rsidP="0016482A">
      <w:pPr>
        <w:pStyle w:val="Heading3"/>
        <w:rPr>
          <w:rFonts w:ascii="Times New Roman" w:hAnsi="Times New Roman" w:cs="Times New Roman"/>
          <w:b/>
          <w:bCs/>
          <w:color w:val="222A35" w:themeColor="text2" w:themeShade="80"/>
          <w:u w:val="single"/>
        </w:rPr>
      </w:pPr>
      <w:bookmarkStart w:id="27" w:name="_Toc123136260"/>
      <w:r w:rsidRPr="0016482A">
        <w:rPr>
          <w:rFonts w:ascii="Times New Roman" w:hAnsi="Times New Roman" w:cs="Times New Roman"/>
          <w:b/>
          <w:bCs/>
          <w:color w:val="222A35" w:themeColor="text2" w:themeShade="80"/>
          <w:u w:val="single"/>
        </w:rPr>
        <w:t xml:space="preserve">ii). </w:t>
      </w:r>
      <w:r w:rsidR="0064363C" w:rsidRPr="0016482A">
        <w:rPr>
          <w:rFonts w:ascii="Times New Roman" w:hAnsi="Times New Roman" w:cs="Times New Roman"/>
          <w:b/>
          <w:bCs/>
          <w:color w:val="222A35" w:themeColor="text2" w:themeShade="80"/>
          <w:u w:val="single"/>
        </w:rPr>
        <w:t>Social media Data Analysis</w:t>
      </w:r>
      <w:r w:rsidR="003D0DF5" w:rsidRPr="0016482A">
        <w:rPr>
          <w:rFonts w:ascii="Times New Roman" w:hAnsi="Times New Roman" w:cs="Times New Roman"/>
          <w:b/>
          <w:bCs/>
          <w:color w:val="222A35" w:themeColor="text2" w:themeShade="80"/>
          <w:u w:val="single"/>
        </w:rPr>
        <w:t>:</w:t>
      </w:r>
      <w:bookmarkEnd w:id="27"/>
    </w:p>
    <w:p w14:paraId="6C6FB4E1" w14:textId="1C561139" w:rsidR="0064363C" w:rsidRPr="00D54859" w:rsidRDefault="003D0DF5" w:rsidP="003D0DF5">
      <w:pPr>
        <w:spacing w:line="276" w:lineRule="auto"/>
        <w:jc w:val="both"/>
        <w:rPr>
          <w:rFonts w:ascii="Times New Roman" w:hAnsi="Times New Roman" w:cs="Times New Roman"/>
          <w:sz w:val="24"/>
          <w:szCs w:val="24"/>
        </w:rPr>
      </w:pPr>
      <w:r w:rsidRPr="003D0DF5">
        <w:rPr>
          <w:rFonts w:ascii="Times New Roman" w:hAnsi="Times New Roman" w:cs="Times New Roman"/>
          <w:sz w:val="24"/>
          <w:szCs w:val="24"/>
        </w:rPr>
        <w:tab/>
      </w:r>
      <w:r w:rsidR="0064363C">
        <w:rPr>
          <w:rFonts w:ascii="Times New Roman" w:hAnsi="Times New Roman" w:cs="Times New Roman"/>
          <w:sz w:val="24"/>
          <w:szCs w:val="24"/>
        </w:rPr>
        <w:t xml:space="preserve">A total of </w:t>
      </w:r>
      <w:r w:rsidR="0064363C" w:rsidRPr="0064363C">
        <w:rPr>
          <w:rFonts w:ascii="Times New Roman" w:hAnsi="Times New Roman" w:cs="Times New Roman"/>
          <w:sz w:val="24"/>
          <w:szCs w:val="24"/>
        </w:rPr>
        <w:t>44 studies in all discussed the application of AI to the study of social media data. With 32 studies examining tweets from across the world, Twitter was the most widely used data source in these studies. The other 12 studies made use of data from websites like Facebook, Reddit, YouTube, and Weibo. A common analytical strategy was used in most social media studies: text extraction and processing using NLP tools and methods, followed by topic modelling and/or sentiment analysis. Latent Dirichlet allocation was the most popular approach for topic modelling, whilst SVM, Naive Bayes, k-NN, random forest, etc. were among the machine learning models used for sentiment analysis. The social media studies did not incorporate diverse data for modelling.</w:t>
      </w:r>
    </w:p>
    <w:p w14:paraId="2395079D" w14:textId="46804B13" w:rsidR="0064363C" w:rsidRPr="0016482A" w:rsidRDefault="00E13909" w:rsidP="0016482A">
      <w:pPr>
        <w:pStyle w:val="Heading3"/>
        <w:rPr>
          <w:rFonts w:ascii="Times New Roman" w:hAnsi="Times New Roman" w:cs="Times New Roman"/>
          <w:b/>
          <w:bCs/>
          <w:color w:val="222A35" w:themeColor="text2" w:themeShade="80"/>
          <w:u w:val="single"/>
        </w:rPr>
      </w:pPr>
      <w:bookmarkStart w:id="28" w:name="_Toc123136261"/>
      <w:r w:rsidRPr="0016482A">
        <w:rPr>
          <w:rFonts w:ascii="Times New Roman" w:hAnsi="Times New Roman" w:cs="Times New Roman"/>
          <w:b/>
          <w:bCs/>
          <w:color w:val="222A35" w:themeColor="text2" w:themeShade="80"/>
          <w:u w:val="single"/>
        </w:rPr>
        <w:lastRenderedPageBreak/>
        <w:t xml:space="preserve">iii). </w:t>
      </w:r>
      <w:r w:rsidR="0064363C" w:rsidRPr="0016482A">
        <w:rPr>
          <w:rFonts w:ascii="Times New Roman" w:hAnsi="Times New Roman" w:cs="Times New Roman"/>
          <w:b/>
          <w:bCs/>
          <w:color w:val="222A35" w:themeColor="text2" w:themeShade="80"/>
          <w:u w:val="single"/>
        </w:rPr>
        <w:t>Genomic Data Analysis:</w:t>
      </w:r>
      <w:bookmarkEnd w:id="28"/>
    </w:p>
    <w:p w14:paraId="0FC0268E" w14:textId="2CDF8017" w:rsidR="0064363C" w:rsidRDefault="0064363C" w:rsidP="003D0DF5">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A total of </w:t>
      </w:r>
      <w:r w:rsidRPr="0064363C">
        <w:rPr>
          <w:rFonts w:ascii="Times New Roman" w:hAnsi="Times New Roman" w:cs="Times New Roman"/>
          <w:sz w:val="24"/>
          <w:szCs w:val="24"/>
        </w:rPr>
        <w:t>24 studies in total discussed the use of AI to examine SARS-CoV-2 sequence data.</w:t>
      </w:r>
      <w:r>
        <w:rPr>
          <w:rFonts w:ascii="Times New Roman" w:hAnsi="Times New Roman" w:cs="Times New Roman"/>
          <w:sz w:val="24"/>
          <w:szCs w:val="24"/>
        </w:rPr>
        <w:t xml:space="preserve"> </w:t>
      </w:r>
      <w:r w:rsidRPr="0064363C">
        <w:rPr>
          <w:rFonts w:ascii="Times New Roman" w:hAnsi="Times New Roman" w:cs="Times New Roman"/>
          <w:sz w:val="24"/>
          <w:szCs w:val="24"/>
        </w:rPr>
        <w:t>Finding the distinctive SARS-CoV-2 RNA or protein traits that might be targeted for disease detection and therapeutic or vaccine creation was one common analysis focus of several of these investigations. The SARS-CoV-2 genome sequences in GenBank at the National Center for Biotechnology Information were examined in more than half of these research. The Protein Data Bank, the National Genomics Data Center of China, and self-generated sequence data are among more sources of data. These experiments used a wide range of AI models, including deep learning models (CNN, RNN) and conventional machine learning methods (k-NN, SVM, random forest, GBM).</w:t>
      </w:r>
    </w:p>
    <w:p w14:paraId="1541B7AB" w14:textId="235CB16A" w:rsidR="00D54859" w:rsidRPr="00ED35DA" w:rsidRDefault="00D54859" w:rsidP="00D54859">
      <w:pPr>
        <w:pStyle w:val="Heading2"/>
        <w:rPr>
          <w:rFonts w:ascii="Times New Roman" w:hAnsi="Times New Roman" w:cs="Times New Roman"/>
          <w:b/>
          <w:bCs/>
          <w:color w:val="1F3864" w:themeColor="accent1" w:themeShade="80"/>
          <w:sz w:val="24"/>
          <w:szCs w:val="24"/>
          <w:u w:val="single"/>
        </w:rPr>
      </w:pPr>
      <w:bookmarkStart w:id="29" w:name="_Toc123136262"/>
      <w:r w:rsidRPr="00ED35DA">
        <w:rPr>
          <w:rFonts w:ascii="Times New Roman" w:hAnsi="Times New Roman" w:cs="Times New Roman"/>
          <w:b/>
          <w:bCs/>
          <w:color w:val="1F3864" w:themeColor="accent1" w:themeShade="80"/>
          <w:sz w:val="24"/>
          <w:szCs w:val="24"/>
          <w:u w:val="single"/>
        </w:rPr>
        <w:t>b). Techniques used in Data Analysis:</w:t>
      </w:r>
      <w:bookmarkEnd w:id="29"/>
    </w:p>
    <w:p w14:paraId="6B0AF9C2" w14:textId="568B167F" w:rsidR="008E7238" w:rsidRPr="0016482A" w:rsidRDefault="00E13909" w:rsidP="0016482A">
      <w:pPr>
        <w:pStyle w:val="Heading3"/>
        <w:rPr>
          <w:rFonts w:ascii="Times New Roman" w:hAnsi="Times New Roman" w:cs="Times New Roman"/>
          <w:b/>
          <w:bCs/>
          <w:color w:val="222A35" w:themeColor="text2" w:themeShade="80"/>
          <w:u w:val="single"/>
        </w:rPr>
      </w:pPr>
      <w:bookmarkStart w:id="30" w:name="_Toc122690588"/>
      <w:bookmarkStart w:id="31" w:name="_Toc122690764"/>
      <w:bookmarkStart w:id="32" w:name="_Toc123136263"/>
      <w:bookmarkStart w:id="33" w:name="_Hlk122645756"/>
      <w:r w:rsidRPr="0016482A">
        <w:rPr>
          <w:rFonts w:ascii="Times New Roman" w:hAnsi="Times New Roman" w:cs="Times New Roman"/>
          <w:b/>
          <w:bCs/>
          <w:color w:val="222A35" w:themeColor="text2" w:themeShade="80"/>
          <w:u w:val="single"/>
        </w:rPr>
        <w:t xml:space="preserve">i). </w:t>
      </w:r>
      <w:r w:rsidR="00F95EBD" w:rsidRPr="0016482A">
        <w:rPr>
          <w:rFonts w:ascii="Times New Roman" w:hAnsi="Times New Roman" w:cs="Times New Roman"/>
          <w:b/>
          <w:bCs/>
          <w:color w:val="222A35" w:themeColor="text2" w:themeShade="80"/>
          <w:u w:val="single"/>
        </w:rPr>
        <w:t>EFA Assessment</w:t>
      </w:r>
      <w:bookmarkEnd w:id="30"/>
      <w:bookmarkEnd w:id="31"/>
      <w:r w:rsidR="00ED3EA4" w:rsidRPr="0016482A">
        <w:rPr>
          <w:rFonts w:ascii="Times New Roman" w:hAnsi="Times New Roman" w:cs="Times New Roman"/>
          <w:b/>
          <w:bCs/>
          <w:color w:val="222A35" w:themeColor="text2" w:themeShade="80"/>
          <w:u w:val="single"/>
        </w:rPr>
        <w:t>:</w:t>
      </w:r>
      <w:bookmarkEnd w:id="32"/>
    </w:p>
    <w:p w14:paraId="099538CA" w14:textId="0D6FB829" w:rsidR="00F95EBD" w:rsidRPr="00880A2C" w:rsidRDefault="00F95EBD" w:rsidP="00506E11">
      <w:pPr>
        <w:spacing w:line="276" w:lineRule="auto"/>
        <w:ind w:firstLine="720"/>
        <w:jc w:val="both"/>
        <w:rPr>
          <w:rFonts w:ascii="Times New Roman" w:hAnsi="Times New Roman" w:cs="Times New Roman"/>
          <w:sz w:val="24"/>
          <w:szCs w:val="24"/>
        </w:rPr>
      </w:pPr>
      <w:r w:rsidRPr="00880A2C">
        <w:rPr>
          <w:rFonts w:ascii="Times New Roman" w:hAnsi="Times New Roman" w:cs="Times New Roman"/>
          <w:sz w:val="24"/>
          <w:szCs w:val="24"/>
        </w:rPr>
        <w:t xml:space="preserve">The four main reasons why adoption of e-learning during the current epidemic is challenging are presented in the table below together with 10-item </w:t>
      </w:r>
      <w:r w:rsidR="00194C56" w:rsidRPr="00880A2C">
        <w:rPr>
          <w:rFonts w:ascii="Times New Roman" w:hAnsi="Times New Roman" w:cs="Times New Roman"/>
          <w:sz w:val="24"/>
          <w:szCs w:val="24"/>
        </w:rPr>
        <w:t>questionnaires.</w:t>
      </w:r>
      <w:r w:rsidR="00194C56" w:rsidRPr="00194C56">
        <w:rPr>
          <w:rFonts w:ascii="Times New Roman" w:hAnsi="Times New Roman" w:cs="Times New Roman"/>
          <w:sz w:val="24"/>
          <w:szCs w:val="24"/>
        </w:rPr>
        <w:t xml:space="preserve"> The least residual extraction approach and a variance method were coupled for factor labelling. The training component, for instance, struggled with four categories, including priority for offsite learning (0.810), comprehending difficulty (0.770), not viewer (0.582), and much more time-consuming (0.582). (0.575). Lack of a mobile (0.924), a laptop or iPad (0.620), or both were affordability difficulties compared to infrastructural issues including no power source (0.585), difficulty to recharge data plans (0.578), and no connection to the internet (0.578). (0.514). The inability of certain students to operate e-learning with an outer loading of 0.684 was something they openly stated to me. However, as this element represents an individual or distinct perspective and cannot be categorized as an unique component under the EFA approach, it is ignored.</w:t>
      </w:r>
    </w:p>
    <w:p w14:paraId="6423D62B" w14:textId="553999D1" w:rsidR="00F95EBD" w:rsidRDefault="00F95EBD" w:rsidP="00F63E10">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25E4015" wp14:editId="25578B72">
            <wp:extent cx="312420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2600325"/>
                    </a:xfrm>
                    <a:prstGeom prst="rect">
                      <a:avLst/>
                    </a:prstGeom>
                    <a:noFill/>
                    <a:ln>
                      <a:noFill/>
                    </a:ln>
                  </pic:spPr>
                </pic:pic>
              </a:graphicData>
            </a:graphic>
          </wp:inline>
        </w:drawing>
      </w:r>
    </w:p>
    <w:p w14:paraId="1DCEB9B9" w14:textId="66185B63" w:rsidR="00F95EBD" w:rsidRDefault="00F95EBD" w:rsidP="00F63E10">
      <w:pPr>
        <w:pStyle w:val="ListParagraph"/>
        <w:spacing w:line="276" w:lineRule="auto"/>
        <w:ind w:left="1440"/>
        <w:jc w:val="both"/>
        <w:rPr>
          <w:rFonts w:ascii="Times New Roman" w:hAnsi="Times New Roman" w:cs="Times New Roman"/>
          <w:b/>
          <w:bCs/>
          <w:color w:val="1F3864" w:themeColor="accent1" w:themeShade="80"/>
          <w:sz w:val="24"/>
          <w:szCs w:val="24"/>
        </w:rPr>
      </w:pPr>
      <w:r>
        <w:rPr>
          <w:rFonts w:ascii="Times New Roman" w:hAnsi="Times New Roman" w:cs="Times New Roman"/>
          <w:sz w:val="24"/>
          <w:szCs w:val="24"/>
        </w:rPr>
        <w:t xml:space="preserve">                 </w:t>
      </w:r>
      <w:r w:rsidR="006A05BE">
        <w:rPr>
          <w:rFonts w:ascii="Times New Roman" w:hAnsi="Times New Roman" w:cs="Times New Roman"/>
          <w:sz w:val="24"/>
          <w:szCs w:val="24"/>
        </w:rPr>
        <w:t xml:space="preserve"> </w:t>
      </w:r>
      <w:r w:rsidRPr="006A05BE">
        <w:rPr>
          <w:rFonts w:ascii="Times New Roman" w:hAnsi="Times New Roman" w:cs="Times New Roman"/>
          <w:b/>
          <w:bCs/>
          <w:color w:val="1F3864" w:themeColor="accent1" w:themeShade="80"/>
          <w:sz w:val="24"/>
          <w:szCs w:val="24"/>
        </w:rPr>
        <w:t>Table of Factors affecting distance learning.</w:t>
      </w:r>
    </w:p>
    <w:p w14:paraId="4F76D2CF" w14:textId="77777777" w:rsidR="00026C17" w:rsidRDefault="00026C17" w:rsidP="00F63E10">
      <w:pPr>
        <w:pStyle w:val="ListParagraph"/>
        <w:spacing w:line="276" w:lineRule="auto"/>
        <w:ind w:left="1440"/>
        <w:jc w:val="both"/>
        <w:rPr>
          <w:rFonts w:ascii="Times New Roman" w:hAnsi="Times New Roman" w:cs="Times New Roman"/>
          <w:b/>
          <w:bCs/>
          <w:sz w:val="24"/>
          <w:szCs w:val="24"/>
        </w:rPr>
      </w:pPr>
    </w:p>
    <w:p w14:paraId="75101E27" w14:textId="77777777" w:rsidR="00F95EBD" w:rsidRPr="00F95EBD" w:rsidRDefault="00F95EBD" w:rsidP="00F63E10">
      <w:pPr>
        <w:pStyle w:val="ListParagraph"/>
        <w:spacing w:line="276" w:lineRule="auto"/>
        <w:ind w:left="1440"/>
        <w:jc w:val="both"/>
        <w:rPr>
          <w:rFonts w:ascii="Times New Roman" w:hAnsi="Times New Roman" w:cs="Times New Roman"/>
          <w:b/>
          <w:bCs/>
          <w:sz w:val="24"/>
          <w:szCs w:val="24"/>
        </w:rPr>
      </w:pPr>
    </w:p>
    <w:p w14:paraId="622BE91C" w14:textId="41ACC448" w:rsidR="00F95EBD" w:rsidRPr="0016482A" w:rsidRDefault="00E13909" w:rsidP="0016482A">
      <w:pPr>
        <w:pStyle w:val="Heading3"/>
        <w:rPr>
          <w:rFonts w:ascii="Times New Roman" w:hAnsi="Times New Roman" w:cs="Times New Roman"/>
          <w:b/>
          <w:bCs/>
          <w:color w:val="222A35" w:themeColor="text2" w:themeShade="80"/>
          <w:u w:val="single"/>
        </w:rPr>
      </w:pPr>
      <w:bookmarkStart w:id="34" w:name="_Toc122690589"/>
      <w:bookmarkStart w:id="35" w:name="_Toc122690765"/>
      <w:bookmarkStart w:id="36" w:name="_Toc123136264"/>
      <w:r w:rsidRPr="0016482A">
        <w:rPr>
          <w:rFonts w:ascii="Times New Roman" w:hAnsi="Times New Roman" w:cs="Times New Roman"/>
          <w:b/>
          <w:bCs/>
          <w:color w:val="222A35" w:themeColor="text2" w:themeShade="80"/>
          <w:u w:val="single"/>
        </w:rPr>
        <w:lastRenderedPageBreak/>
        <w:t xml:space="preserve">ii). </w:t>
      </w:r>
      <w:r w:rsidR="00F95EBD" w:rsidRPr="0016482A">
        <w:rPr>
          <w:rFonts w:ascii="Times New Roman" w:hAnsi="Times New Roman" w:cs="Times New Roman"/>
          <w:b/>
          <w:bCs/>
          <w:color w:val="222A35" w:themeColor="text2" w:themeShade="80"/>
          <w:u w:val="single"/>
        </w:rPr>
        <w:t>Model fitting tests</w:t>
      </w:r>
      <w:bookmarkEnd w:id="34"/>
      <w:bookmarkEnd w:id="35"/>
      <w:r w:rsidR="00ED3EA4" w:rsidRPr="0016482A">
        <w:rPr>
          <w:rFonts w:ascii="Times New Roman" w:hAnsi="Times New Roman" w:cs="Times New Roman"/>
          <w:b/>
          <w:bCs/>
          <w:color w:val="222A35" w:themeColor="text2" w:themeShade="80"/>
          <w:u w:val="single"/>
        </w:rPr>
        <w:t>:</w:t>
      </w:r>
      <w:bookmarkEnd w:id="36"/>
    </w:p>
    <w:p w14:paraId="1F16B6C6" w14:textId="2459FF3D" w:rsidR="00F95EBD" w:rsidRPr="00880A2C" w:rsidRDefault="00194C56" w:rsidP="00506E11">
      <w:pPr>
        <w:spacing w:line="276" w:lineRule="auto"/>
        <w:ind w:firstLine="720"/>
        <w:jc w:val="both"/>
        <w:rPr>
          <w:rFonts w:ascii="Times New Roman" w:hAnsi="Times New Roman" w:cs="Times New Roman"/>
          <w:sz w:val="24"/>
          <w:szCs w:val="24"/>
        </w:rPr>
      </w:pPr>
      <w:r w:rsidRPr="00194C56">
        <w:rPr>
          <w:rFonts w:ascii="Times New Roman" w:hAnsi="Times New Roman" w:cs="Times New Roman"/>
          <w:sz w:val="24"/>
          <w:szCs w:val="24"/>
        </w:rPr>
        <w:t>The table below displays the models’ fitting variables for online learning during COVID-19. So, when Root Mean Squared Error of Approximate (RMSEA), which runs from 0 to 1, is small, a model fit better. The result model's RMSEA value of 0.0203 (2%, 90% CI) shows that the model was created and fitted precisely. According to Newsom J. (2015), if parameter estimates such the Tucker-Lewis Index (TLI) are greater than 0.95 and the Bayesian Information Criteria (BIC) has a low or negative value, the model is well-specified. Because of this, the proposed model's TLI value of 0.995 and low BIC value (-53.6) both show how well it suited the requirements of the research.</w:t>
      </w:r>
    </w:p>
    <w:p w14:paraId="11F640B3" w14:textId="53AD8A81" w:rsidR="00F95EBD" w:rsidRDefault="00F95EBD" w:rsidP="00F63E10">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B44DAAD" wp14:editId="387B2EB5">
            <wp:extent cx="320040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619125"/>
                    </a:xfrm>
                    <a:prstGeom prst="rect">
                      <a:avLst/>
                    </a:prstGeom>
                    <a:noFill/>
                    <a:ln>
                      <a:noFill/>
                    </a:ln>
                  </pic:spPr>
                </pic:pic>
              </a:graphicData>
            </a:graphic>
          </wp:inline>
        </w:drawing>
      </w:r>
    </w:p>
    <w:p w14:paraId="43A75B44" w14:textId="04C22ED5" w:rsidR="00F95EBD" w:rsidRDefault="00F95EBD" w:rsidP="00F63E10">
      <w:pPr>
        <w:pStyle w:val="ListParagraph"/>
        <w:spacing w:line="276" w:lineRule="auto"/>
        <w:ind w:left="144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6A05BE">
        <w:rPr>
          <w:rFonts w:ascii="Times New Roman" w:hAnsi="Times New Roman" w:cs="Times New Roman"/>
          <w:b/>
          <w:bCs/>
          <w:color w:val="1F3864" w:themeColor="accent1" w:themeShade="80"/>
          <w:sz w:val="24"/>
          <w:szCs w:val="24"/>
        </w:rPr>
        <w:t>Model fitting parameters.</w:t>
      </w:r>
    </w:p>
    <w:p w14:paraId="288B6125" w14:textId="0F80616E" w:rsidR="00736DFE" w:rsidRPr="00D55DE9" w:rsidRDefault="002A08A1" w:rsidP="00880A2C">
      <w:pPr>
        <w:spacing w:line="276" w:lineRule="auto"/>
        <w:ind w:firstLine="720"/>
        <w:jc w:val="both"/>
        <w:rPr>
          <w:rFonts w:ascii="Times New Roman" w:hAnsi="Times New Roman" w:cs="Times New Roman"/>
          <w:sz w:val="24"/>
          <w:szCs w:val="24"/>
        </w:rPr>
      </w:pPr>
      <w:r w:rsidRPr="002A08A1">
        <w:rPr>
          <w:rFonts w:ascii="Times New Roman" w:hAnsi="Times New Roman" w:cs="Times New Roman"/>
          <w:sz w:val="24"/>
          <w:szCs w:val="24"/>
        </w:rPr>
        <w:t>Another test that assesses the model fitting is Bartlett's test of sphericity.</w:t>
      </w:r>
      <w:r>
        <w:rPr>
          <w:rFonts w:ascii="Times New Roman" w:hAnsi="Times New Roman" w:cs="Times New Roman"/>
          <w:sz w:val="24"/>
          <w:szCs w:val="24"/>
        </w:rPr>
        <w:t xml:space="preserve"> </w:t>
      </w:r>
      <w:r w:rsidR="00736DFE" w:rsidRPr="00880A2C">
        <w:rPr>
          <w:rFonts w:ascii="Times New Roman" w:hAnsi="Times New Roman" w:cs="Times New Roman"/>
          <w:sz w:val="24"/>
          <w:szCs w:val="24"/>
        </w:rPr>
        <w:t>The model fitting is thought to be completely valid if the null hypothesis (H0), which works on the assumption that all variables are uncorrelated, is close to zero. It is clear from table 1 that p0.001 exhibits significant model significance.</w:t>
      </w:r>
      <w:r w:rsidRPr="002A08A1">
        <w:t xml:space="preserve"> </w:t>
      </w:r>
      <w:r w:rsidR="00D55DE9" w:rsidRPr="00D55DE9">
        <w:rPr>
          <w:rFonts w:ascii="Times New Roman" w:hAnsi="Times New Roman" w:cs="Times New Roman"/>
          <w:sz w:val="24"/>
          <w:szCs w:val="24"/>
        </w:rPr>
        <w:t>If the sample size is insufficient to accurately represent the factor items, the Kaiser-Meyer-Olkin (KMO) analysis, also known as the Measurement of Sample Adequacy (MSA) test, is used to determine this. The model was successfully fitted for this test if MSA &gt; 0.50. All of the item values in table 2, including the sum of 0.836, satisfy this condition.</w:t>
      </w:r>
    </w:p>
    <w:p w14:paraId="30946CBA" w14:textId="33F22DA3" w:rsidR="00736DFE" w:rsidRDefault="00736DFE"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5C75E98" wp14:editId="6D4B8EBD">
            <wp:extent cx="2124075" cy="82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4075" cy="828675"/>
                    </a:xfrm>
                    <a:prstGeom prst="rect">
                      <a:avLst/>
                    </a:prstGeom>
                    <a:noFill/>
                    <a:ln>
                      <a:noFill/>
                    </a:ln>
                  </pic:spPr>
                </pic:pic>
              </a:graphicData>
            </a:graphic>
          </wp:inline>
        </w:drawing>
      </w:r>
      <w:r w:rsidRPr="00736DFE">
        <w:rPr>
          <w:rFonts w:ascii="Times New Roman" w:hAnsi="Times New Roman" w:cs="Times New Roman"/>
          <w:sz w:val="24"/>
          <w:szCs w:val="24"/>
        </w:rPr>
        <w:t xml:space="preserve">         </w:t>
      </w:r>
      <w:r>
        <w:rPr>
          <w:noProof/>
        </w:rPr>
        <w:drawing>
          <wp:inline distT="0" distB="0" distL="0" distR="0" wp14:anchorId="664B68F4" wp14:editId="7F34652F">
            <wp:extent cx="2466975" cy="2171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2171700"/>
                    </a:xfrm>
                    <a:prstGeom prst="rect">
                      <a:avLst/>
                    </a:prstGeom>
                    <a:noFill/>
                    <a:ln>
                      <a:noFill/>
                    </a:ln>
                  </pic:spPr>
                </pic:pic>
              </a:graphicData>
            </a:graphic>
          </wp:inline>
        </w:drawing>
      </w:r>
    </w:p>
    <w:p w14:paraId="4C7F18CE" w14:textId="6CCD8C6C" w:rsidR="00736DFE" w:rsidRDefault="00736DFE" w:rsidP="00F63E10">
      <w:p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6A05BE">
        <w:rPr>
          <w:rFonts w:ascii="Times New Roman" w:hAnsi="Times New Roman" w:cs="Times New Roman"/>
          <w:b/>
          <w:bCs/>
          <w:color w:val="1F3864" w:themeColor="accent1" w:themeShade="80"/>
          <w:sz w:val="24"/>
          <w:szCs w:val="24"/>
        </w:rPr>
        <w:t xml:space="preserve">Bartlett’s test of sphericity. (Table1)             MSA Values. (Table 2)     </w:t>
      </w:r>
    </w:p>
    <w:p w14:paraId="2227BF3D" w14:textId="1C21DE2C" w:rsidR="00736DFE" w:rsidRDefault="00736DFE" w:rsidP="00F63E1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2A08A1" w:rsidRPr="002A08A1">
        <w:rPr>
          <w:rFonts w:ascii="Times New Roman" w:hAnsi="Times New Roman" w:cs="Times New Roman"/>
          <w:sz w:val="24"/>
          <w:szCs w:val="24"/>
        </w:rPr>
        <w:t xml:space="preserve">The number of components that can be retained in the EFA is determined by the scree plots used during multivariate statistical analysis. In the scree plot below, eigenvalues are on the Y-axis and factors are on the X-axis. The remaining factors are situated below a line, as opposed to the first three components, which are situated above the zero lines. Thus, it is simple to maintain the elements above the line, and these three elements also passed all the </w:t>
      </w:r>
      <w:r w:rsidR="00614C5B" w:rsidRPr="002A08A1">
        <w:rPr>
          <w:rFonts w:ascii="Times New Roman" w:hAnsi="Times New Roman" w:cs="Times New Roman"/>
          <w:sz w:val="24"/>
          <w:szCs w:val="24"/>
        </w:rPr>
        <w:t>tests</w:t>
      </w:r>
      <w:r w:rsidR="002A08A1" w:rsidRPr="002A08A1">
        <w:rPr>
          <w:rFonts w:ascii="Times New Roman" w:hAnsi="Times New Roman" w:cs="Times New Roman"/>
          <w:sz w:val="24"/>
          <w:szCs w:val="24"/>
        </w:rPr>
        <w:t xml:space="preserve"> for model fitting.</w:t>
      </w:r>
    </w:p>
    <w:p w14:paraId="4A10E36C" w14:textId="77777777" w:rsidR="00026C17" w:rsidRDefault="00736DFE"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66CF0981" wp14:editId="7FB66074">
            <wp:extent cx="314325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1428750"/>
                    </a:xfrm>
                    <a:prstGeom prst="rect">
                      <a:avLst/>
                    </a:prstGeom>
                    <a:noFill/>
                    <a:ln>
                      <a:noFill/>
                    </a:ln>
                  </pic:spPr>
                </pic:pic>
              </a:graphicData>
            </a:graphic>
          </wp:inline>
        </w:drawing>
      </w:r>
      <w:r w:rsidRPr="00736DFE">
        <w:rPr>
          <w:rFonts w:ascii="Times New Roman" w:hAnsi="Times New Roman" w:cs="Times New Roman"/>
          <w:sz w:val="24"/>
          <w:szCs w:val="24"/>
        </w:rPr>
        <w:t xml:space="preserve">   </w:t>
      </w:r>
    </w:p>
    <w:p w14:paraId="25995734" w14:textId="211C7F40" w:rsidR="00736DFE" w:rsidRPr="00026C17" w:rsidRDefault="00026C17" w:rsidP="00F63E10">
      <w:p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026C17">
        <w:rPr>
          <w:rFonts w:ascii="Times New Roman" w:hAnsi="Times New Roman" w:cs="Times New Roman"/>
          <w:b/>
          <w:bCs/>
          <w:color w:val="222A35" w:themeColor="text2" w:themeShade="80"/>
          <w:sz w:val="24"/>
          <w:szCs w:val="24"/>
        </w:rPr>
        <w:t>Scree plot.</w:t>
      </w:r>
      <w:r w:rsidR="00736DFE" w:rsidRPr="00026C17">
        <w:rPr>
          <w:rFonts w:ascii="Times New Roman" w:hAnsi="Times New Roman" w:cs="Times New Roman"/>
          <w:b/>
          <w:bCs/>
          <w:color w:val="222A35" w:themeColor="text2" w:themeShade="80"/>
          <w:sz w:val="24"/>
          <w:szCs w:val="24"/>
        </w:rPr>
        <w:t xml:space="preserve">                   </w:t>
      </w:r>
      <w:r w:rsidR="00736DFE" w:rsidRPr="00026C17">
        <w:rPr>
          <w:rFonts w:ascii="Times New Roman" w:hAnsi="Times New Roman" w:cs="Times New Roman"/>
          <w:b/>
          <w:bCs/>
          <w:sz w:val="24"/>
          <w:szCs w:val="24"/>
        </w:rPr>
        <w:t xml:space="preserve">         </w:t>
      </w:r>
    </w:p>
    <w:p w14:paraId="57973F60" w14:textId="05462FD9" w:rsidR="00F95EBD" w:rsidRPr="0016482A" w:rsidRDefault="00E13909" w:rsidP="0016482A">
      <w:pPr>
        <w:pStyle w:val="Heading3"/>
        <w:rPr>
          <w:rFonts w:ascii="Times New Roman" w:hAnsi="Times New Roman" w:cs="Times New Roman"/>
          <w:b/>
          <w:bCs/>
          <w:color w:val="222A35" w:themeColor="text2" w:themeShade="80"/>
          <w:u w:val="single"/>
        </w:rPr>
      </w:pPr>
      <w:bookmarkStart w:id="37" w:name="_Toc122690590"/>
      <w:bookmarkStart w:id="38" w:name="_Toc122690766"/>
      <w:bookmarkStart w:id="39" w:name="_Toc123136265"/>
      <w:r w:rsidRPr="0016482A">
        <w:rPr>
          <w:rFonts w:ascii="Times New Roman" w:hAnsi="Times New Roman" w:cs="Times New Roman"/>
          <w:b/>
          <w:bCs/>
          <w:color w:val="222A35" w:themeColor="text2" w:themeShade="80"/>
          <w:u w:val="single"/>
        </w:rPr>
        <w:t xml:space="preserve">iii). </w:t>
      </w:r>
      <w:r w:rsidR="00736DFE" w:rsidRPr="0016482A">
        <w:rPr>
          <w:rFonts w:ascii="Times New Roman" w:hAnsi="Times New Roman" w:cs="Times New Roman"/>
          <w:b/>
          <w:bCs/>
          <w:color w:val="222A35" w:themeColor="text2" w:themeShade="80"/>
          <w:u w:val="single"/>
        </w:rPr>
        <w:t>Factor Correlation</w:t>
      </w:r>
      <w:bookmarkEnd w:id="37"/>
      <w:bookmarkEnd w:id="38"/>
      <w:r w:rsidR="00ED3EA4" w:rsidRPr="0016482A">
        <w:rPr>
          <w:rFonts w:ascii="Times New Roman" w:hAnsi="Times New Roman" w:cs="Times New Roman"/>
          <w:b/>
          <w:bCs/>
          <w:color w:val="222A35" w:themeColor="text2" w:themeShade="80"/>
          <w:u w:val="single"/>
        </w:rPr>
        <w:t>:</w:t>
      </w:r>
      <w:bookmarkEnd w:id="39"/>
    </w:p>
    <w:p w14:paraId="3807EE72" w14:textId="622E8EE0" w:rsidR="00736DFE" w:rsidRPr="00880A2C" w:rsidRDefault="00CA3313" w:rsidP="00506E11">
      <w:pPr>
        <w:spacing w:line="276" w:lineRule="auto"/>
        <w:ind w:firstLine="720"/>
        <w:jc w:val="both"/>
        <w:rPr>
          <w:rFonts w:ascii="Times New Roman" w:hAnsi="Times New Roman" w:cs="Times New Roman"/>
          <w:sz w:val="24"/>
          <w:szCs w:val="24"/>
        </w:rPr>
      </w:pPr>
      <w:r w:rsidRPr="00880A2C">
        <w:rPr>
          <w:rFonts w:ascii="Times New Roman" w:hAnsi="Times New Roman" w:cs="Times New Roman"/>
          <w:sz w:val="24"/>
          <w:szCs w:val="24"/>
        </w:rPr>
        <w:t>The correlation matrix for the three criteria is shown in the table below. There is a 0.261 positive correlation between infrastructure and training, a 0.531 positive correlation between training and affordability, and a 0.618 positive correlation between infrastructure and affordability. It also demonstrates the initial link between the variables. The theory was evaluated at significance levels of 1% and 5%. For all three variables, the null hypothesis (H0) was rejected, and no evidence of a meaningful relationship between these variables was discovered. As a result, the alternative hypothesis was confirmed by a substantial association.</w:t>
      </w:r>
    </w:p>
    <w:p w14:paraId="2F2C1585" w14:textId="3F77373A" w:rsidR="00CA3313" w:rsidRDefault="00CA3313" w:rsidP="00F63E10">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50FD08" wp14:editId="51C7F871">
            <wp:extent cx="32385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1485900"/>
                    </a:xfrm>
                    <a:prstGeom prst="rect">
                      <a:avLst/>
                    </a:prstGeom>
                    <a:noFill/>
                    <a:ln>
                      <a:noFill/>
                    </a:ln>
                  </pic:spPr>
                </pic:pic>
              </a:graphicData>
            </a:graphic>
          </wp:inline>
        </w:drawing>
      </w:r>
    </w:p>
    <w:p w14:paraId="7A25C033" w14:textId="74515ED2" w:rsidR="002A08A1" w:rsidRPr="002A08A1" w:rsidRDefault="00CA3313" w:rsidP="002A08A1">
      <w:pPr>
        <w:pStyle w:val="ListParagraph"/>
        <w:spacing w:line="276" w:lineRule="auto"/>
        <w:ind w:left="1440"/>
        <w:jc w:val="both"/>
        <w:rPr>
          <w:rFonts w:ascii="Times New Roman" w:hAnsi="Times New Roman" w:cs="Times New Roman"/>
          <w:b/>
          <w:bCs/>
          <w:color w:val="1F3864" w:themeColor="accent1" w:themeShade="80"/>
          <w:sz w:val="24"/>
          <w:szCs w:val="24"/>
        </w:rPr>
      </w:pPr>
      <w:r w:rsidRPr="00CA3313">
        <w:rPr>
          <w:rFonts w:ascii="Times New Roman" w:hAnsi="Times New Roman" w:cs="Times New Roman"/>
          <w:b/>
          <w:bCs/>
          <w:sz w:val="24"/>
          <w:szCs w:val="24"/>
        </w:rPr>
        <w:t xml:space="preserve">       </w:t>
      </w:r>
      <w:r w:rsidRPr="006A05BE">
        <w:rPr>
          <w:rFonts w:ascii="Times New Roman" w:hAnsi="Times New Roman" w:cs="Times New Roman"/>
          <w:b/>
          <w:bCs/>
          <w:color w:val="1F3864" w:themeColor="accent1" w:themeShade="80"/>
          <w:sz w:val="24"/>
          <w:szCs w:val="24"/>
        </w:rPr>
        <w:t>Correlation Matrix for factors identified.</w:t>
      </w:r>
    </w:p>
    <w:p w14:paraId="783D9556" w14:textId="61654DD3" w:rsidR="002F57C8" w:rsidRDefault="00E720A2"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5DE9" w:rsidRPr="00D55DE9">
        <w:rPr>
          <w:rFonts w:ascii="Times New Roman" w:hAnsi="Times New Roman" w:cs="Times New Roman"/>
          <w:sz w:val="24"/>
          <w:szCs w:val="24"/>
        </w:rPr>
        <w:t>The outcomes of a linear regression study with a variable coefficient of training are shown in the table below (dependent). Infrastructure and affordability are projected to have estimative coefficients of -0.102 and 0.647, respectively (e.g., every unit change in affordability corresponds to a 0.647 change in training).</w:t>
      </w:r>
    </w:p>
    <w:p w14:paraId="68949069" w14:textId="726A8F62" w:rsidR="006A05BE" w:rsidRDefault="00E720A2"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703D033" wp14:editId="757B4384">
            <wp:extent cx="3252651" cy="156718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4312" cy="1567980"/>
                    </a:xfrm>
                    <a:prstGeom prst="rect">
                      <a:avLst/>
                    </a:prstGeom>
                    <a:noFill/>
                    <a:ln>
                      <a:noFill/>
                    </a:ln>
                  </pic:spPr>
                </pic:pic>
              </a:graphicData>
            </a:graphic>
          </wp:inline>
        </w:drawing>
      </w:r>
    </w:p>
    <w:p w14:paraId="36872D23" w14:textId="04BFDF7C" w:rsidR="007D7A89" w:rsidRPr="007D7A89" w:rsidRDefault="006A05BE" w:rsidP="00F63E10">
      <w:p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6A05BE">
        <w:rPr>
          <w:rFonts w:ascii="Times New Roman" w:hAnsi="Times New Roman" w:cs="Times New Roman"/>
          <w:b/>
          <w:bCs/>
          <w:color w:val="1F3864" w:themeColor="accent1" w:themeShade="80"/>
          <w:sz w:val="24"/>
          <w:szCs w:val="24"/>
        </w:rPr>
        <w:t>Linear Regression.</w:t>
      </w:r>
    </w:p>
    <w:p w14:paraId="70EF46DF" w14:textId="585387F7" w:rsidR="00E720A2" w:rsidRPr="0016482A" w:rsidRDefault="00E13909" w:rsidP="0016482A">
      <w:pPr>
        <w:pStyle w:val="Heading3"/>
        <w:rPr>
          <w:rFonts w:ascii="Times New Roman" w:hAnsi="Times New Roman" w:cs="Times New Roman"/>
          <w:b/>
          <w:bCs/>
          <w:color w:val="222A35" w:themeColor="text2" w:themeShade="80"/>
          <w:u w:val="single"/>
        </w:rPr>
      </w:pPr>
      <w:bookmarkStart w:id="40" w:name="_Toc122690591"/>
      <w:bookmarkStart w:id="41" w:name="_Toc122690767"/>
      <w:bookmarkStart w:id="42" w:name="_Toc123136266"/>
      <w:r w:rsidRPr="0016482A">
        <w:rPr>
          <w:rFonts w:ascii="Times New Roman" w:hAnsi="Times New Roman" w:cs="Times New Roman"/>
          <w:b/>
          <w:bCs/>
          <w:color w:val="222A35" w:themeColor="text2" w:themeShade="80"/>
          <w:u w:val="single"/>
        </w:rPr>
        <w:lastRenderedPageBreak/>
        <w:t xml:space="preserve">iv). </w:t>
      </w:r>
      <w:r w:rsidR="00EC027A" w:rsidRPr="0016482A">
        <w:rPr>
          <w:rFonts w:ascii="Times New Roman" w:hAnsi="Times New Roman" w:cs="Times New Roman"/>
          <w:b/>
          <w:bCs/>
          <w:color w:val="222A35" w:themeColor="text2" w:themeShade="80"/>
          <w:u w:val="single"/>
        </w:rPr>
        <w:t>Algorithms used</w:t>
      </w:r>
      <w:bookmarkEnd w:id="40"/>
      <w:bookmarkEnd w:id="41"/>
      <w:r w:rsidR="00ED3EA4" w:rsidRPr="0016482A">
        <w:rPr>
          <w:rFonts w:ascii="Times New Roman" w:hAnsi="Times New Roman" w:cs="Times New Roman"/>
          <w:b/>
          <w:bCs/>
          <w:color w:val="222A35" w:themeColor="text2" w:themeShade="80"/>
          <w:u w:val="single"/>
        </w:rPr>
        <w:t>:</w:t>
      </w:r>
      <w:bookmarkEnd w:id="42"/>
    </w:p>
    <w:p w14:paraId="75CA7988" w14:textId="280377B0" w:rsidR="00C30833" w:rsidRPr="00880A2C" w:rsidRDefault="00D55DE9" w:rsidP="00506E11">
      <w:pPr>
        <w:spacing w:line="276" w:lineRule="auto"/>
        <w:ind w:firstLine="720"/>
        <w:jc w:val="both"/>
        <w:rPr>
          <w:rFonts w:ascii="Times New Roman" w:hAnsi="Times New Roman" w:cs="Times New Roman"/>
          <w:sz w:val="24"/>
          <w:szCs w:val="24"/>
        </w:rPr>
      </w:pPr>
      <w:r w:rsidRPr="00D55DE9">
        <w:rPr>
          <w:rFonts w:ascii="Times New Roman" w:hAnsi="Times New Roman" w:cs="Times New Roman"/>
          <w:sz w:val="24"/>
          <w:szCs w:val="24"/>
        </w:rPr>
        <w:t>This coursework evaluates the precision of the classification methods Random Tree, Random Forest, Decision Tree, and Naive Bayes, as well as the confusion matrix of each classifier. By removing the least useful variables and rebuilding the classification model, feature selection is used more frequently.</w:t>
      </w:r>
    </w:p>
    <w:p w14:paraId="102EA4EB" w14:textId="27FF3CCF" w:rsidR="00C30833" w:rsidRDefault="00C30833" w:rsidP="00F63E10">
      <w:pPr>
        <w:spacing w:line="276" w:lineRule="auto"/>
        <w:ind w:left="1080"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98B9A1" wp14:editId="75830C9A">
            <wp:extent cx="2971800"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352550"/>
                    </a:xfrm>
                    <a:prstGeom prst="rect">
                      <a:avLst/>
                    </a:prstGeom>
                    <a:noFill/>
                    <a:ln>
                      <a:noFill/>
                    </a:ln>
                  </pic:spPr>
                </pic:pic>
              </a:graphicData>
            </a:graphic>
          </wp:inline>
        </w:drawing>
      </w:r>
    </w:p>
    <w:p w14:paraId="05CCA08D" w14:textId="78DD917A" w:rsidR="00C30833" w:rsidRDefault="00C30833" w:rsidP="00F63E10">
      <w:pPr>
        <w:spacing w:line="276" w:lineRule="auto"/>
        <w:ind w:left="1080" w:firstLine="36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6A05BE">
        <w:rPr>
          <w:rFonts w:ascii="Times New Roman" w:hAnsi="Times New Roman" w:cs="Times New Roman"/>
          <w:b/>
          <w:bCs/>
          <w:color w:val="1F3864" w:themeColor="accent1" w:themeShade="80"/>
          <w:sz w:val="24"/>
          <w:szCs w:val="24"/>
        </w:rPr>
        <w:t>Attributes and Frequencies in Weka.</w:t>
      </w:r>
    </w:p>
    <w:p w14:paraId="0650B86D" w14:textId="2DCCF196" w:rsidR="005C34D3" w:rsidRDefault="007F0C67" w:rsidP="00F63E10">
      <w:pPr>
        <w:pStyle w:val="ListParagraph"/>
        <w:numPr>
          <w:ilvl w:val="0"/>
          <w:numId w:val="16"/>
        </w:numPr>
        <w:spacing w:line="276" w:lineRule="auto"/>
        <w:jc w:val="both"/>
        <w:rPr>
          <w:rFonts w:ascii="Times New Roman" w:hAnsi="Times New Roman" w:cs="Times New Roman"/>
          <w:sz w:val="24"/>
          <w:szCs w:val="24"/>
        </w:rPr>
      </w:pPr>
      <w:r w:rsidRPr="007F0C67">
        <w:rPr>
          <w:rFonts w:ascii="Times New Roman" w:hAnsi="Times New Roman" w:cs="Times New Roman"/>
          <w:sz w:val="24"/>
          <w:szCs w:val="24"/>
        </w:rPr>
        <w:t xml:space="preserve">The bagging technique was used to create a </w:t>
      </w:r>
      <w:r w:rsidRPr="007F0C67">
        <w:rPr>
          <w:rFonts w:ascii="Times New Roman" w:hAnsi="Times New Roman" w:cs="Times New Roman"/>
          <w:b/>
          <w:bCs/>
          <w:sz w:val="24"/>
          <w:szCs w:val="24"/>
        </w:rPr>
        <w:t>Random Forest (RF) algorithm</w:t>
      </w:r>
      <w:r w:rsidRPr="007F0C67">
        <w:rPr>
          <w:rFonts w:ascii="Times New Roman" w:hAnsi="Times New Roman" w:cs="Times New Roman"/>
          <w:sz w:val="24"/>
          <w:szCs w:val="24"/>
        </w:rPr>
        <w:t>, which combines several decision tree algorithms. While growing trees select the best characteristic from a random set of features, random forests add extra unpredictability to the model.</w:t>
      </w:r>
    </w:p>
    <w:p w14:paraId="73D704BB" w14:textId="38300FCE" w:rsidR="005C34D3" w:rsidRDefault="007F0C67" w:rsidP="00F63E10">
      <w:pPr>
        <w:pStyle w:val="ListParagraph"/>
        <w:numPr>
          <w:ilvl w:val="0"/>
          <w:numId w:val="16"/>
        </w:numPr>
        <w:spacing w:line="276" w:lineRule="auto"/>
        <w:jc w:val="both"/>
        <w:rPr>
          <w:rFonts w:ascii="Times New Roman" w:hAnsi="Times New Roman" w:cs="Times New Roman"/>
          <w:sz w:val="24"/>
          <w:szCs w:val="24"/>
        </w:rPr>
      </w:pPr>
      <w:r w:rsidRPr="007F0C67">
        <w:rPr>
          <w:rFonts w:ascii="Times New Roman" w:hAnsi="Times New Roman" w:cs="Times New Roman"/>
          <w:sz w:val="24"/>
          <w:szCs w:val="24"/>
        </w:rPr>
        <w:t xml:space="preserve">Ensemble basis models are employed in the </w:t>
      </w:r>
      <w:r w:rsidRPr="007F0C67">
        <w:rPr>
          <w:rFonts w:ascii="Times New Roman" w:hAnsi="Times New Roman" w:cs="Times New Roman"/>
          <w:b/>
          <w:bCs/>
          <w:sz w:val="24"/>
          <w:szCs w:val="24"/>
        </w:rPr>
        <w:t>Random Tree (RT)</w:t>
      </w:r>
      <w:r w:rsidRPr="007F0C67">
        <w:rPr>
          <w:rFonts w:ascii="Times New Roman" w:hAnsi="Times New Roman" w:cs="Times New Roman"/>
          <w:sz w:val="24"/>
          <w:szCs w:val="24"/>
        </w:rPr>
        <w:t xml:space="preserve"> supervised classification to produce predictions. In order to select the most </w:t>
      </w:r>
      <w:r w:rsidR="00D55DE9">
        <w:rPr>
          <w:rFonts w:ascii="Times New Roman" w:hAnsi="Times New Roman" w:cs="Times New Roman"/>
          <w:sz w:val="24"/>
          <w:szCs w:val="24"/>
        </w:rPr>
        <w:t>famous</w:t>
      </w:r>
      <w:r w:rsidRPr="007F0C67">
        <w:rPr>
          <w:rFonts w:ascii="Times New Roman" w:hAnsi="Times New Roman" w:cs="Times New Roman"/>
          <w:sz w:val="24"/>
          <w:szCs w:val="24"/>
        </w:rPr>
        <w:t xml:space="preserve"> class from a group of trees, the random tree introduces more tree randomization.</w:t>
      </w:r>
    </w:p>
    <w:p w14:paraId="6902C65B" w14:textId="292C246B" w:rsidR="005C34D3" w:rsidRDefault="00D55DE9" w:rsidP="00F63E10">
      <w:pPr>
        <w:pStyle w:val="ListParagraph"/>
        <w:numPr>
          <w:ilvl w:val="0"/>
          <w:numId w:val="16"/>
        </w:numPr>
        <w:spacing w:line="276" w:lineRule="auto"/>
        <w:jc w:val="both"/>
        <w:rPr>
          <w:rFonts w:ascii="Times New Roman" w:hAnsi="Times New Roman" w:cs="Times New Roman"/>
          <w:sz w:val="24"/>
          <w:szCs w:val="24"/>
        </w:rPr>
      </w:pPr>
      <w:r w:rsidRPr="00D55DE9">
        <w:rPr>
          <w:rFonts w:ascii="Times New Roman" w:hAnsi="Times New Roman" w:cs="Times New Roman"/>
          <w:sz w:val="24"/>
          <w:szCs w:val="24"/>
        </w:rPr>
        <w:t xml:space="preserve">According to the Bayes Theorem, the </w:t>
      </w:r>
      <w:r w:rsidRPr="00D55DE9">
        <w:rPr>
          <w:rFonts w:ascii="Times New Roman" w:hAnsi="Times New Roman" w:cs="Times New Roman"/>
          <w:b/>
          <w:bCs/>
          <w:sz w:val="24"/>
          <w:szCs w:val="24"/>
        </w:rPr>
        <w:t>Naive Bayes (NB)</w:t>
      </w:r>
      <w:r w:rsidRPr="00D55DE9">
        <w:rPr>
          <w:rFonts w:ascii="Times New Roman" w:hAnsi="Times New Roman" w:cs="Times New Roman"/>
          <w:sz w:val="24"/>
          <w:szCs w:val="24"/>
        </w:rPr>
        <w:t xml:space="preserve"> scientific method a posterior probability. Nave Bayes performed the best with categorical inputs and assumes that the validity of a certain quality exists independently of other attributes.</w:t>
      </w:r>
    </w:p>
    <w:p w14:paraId="33210670" w14:textId="77777777" w:rsidR="00634F8E" w:rsidRPr="00634F8E" w:rsidRDefault="009D598C" w:rsidP="00614C5B">
      <w:pPr>
        <w:pStyle w:val="ListParagraph"/>
        <w:numPr>
          <w:ilvl w:val="0"/>
          <w:numId w:val="16"/>
        </w:numPr>
        <w:spacing w:line="276" w:lineRule="auto"/>
        <w:jc w:val="both"/>
        <w:rPr>
          <w:rFonts w:ascii="Times New Roman" w:hAnsi="Times New Roman" w:cs="Times New Roman"/>
          <w:sz w:val="24"/>
          <w:szCs w:val="24"/>
        </w:rPr>
      </w:pPr>
      <w:r w:rsidRPr="00634F8E">
        <w:rPr>
          <w:rFonts w:ascii="Times New Roman" w:hAnsi="Times New Roman" w:cs="Times New Roman"/>
          <w:sz w:val="24"/>
          <w:szCs w:val="24"/>
        </w:rPr>
        <w:t xml:space="preserve">A training model is produced via the </w:t>
      </w:r>
      <w:r w:rsidRPr="00634F8E">
        <w:rPr>
          <w:rFonts w:ascii="Times New Roman" w:hAnsi="Times New Roman" w:cs="Times New Roman"/>
          <w:b/>
          <w:bCs/>
          <w:sz w:val="24"/>
          <w:szCs w:val="24"/>
        </w:rPr>
        <w:t>Decision Tree</w:t>
      </w:r>
      <w:r w:rsidRPr="00634F8E">
        <w:rPr>
          <w:rFonts w:ascii="Times New Roman" w:hAnsi="Times New Roman" w:cs="Times New Roman"/>
          <w:sz w:val="24"/>
          <w:szCs w:val="24"/>
        </w:rPr>
        <w:t xml:space="preserve"> (DT) method by inferring straightforward decision rules from the information. A node is divided up till the terminal node by the decision tree according to information gained.</w:t>
      </w:r>
      <w:r w:rsidR="00634F8E" w:rsidRPr="00634F8E">
        <w:t xml:space="preserve"> </w:t>
      </w:r>
    </w:p>
    <w:p w14:paraId="4722F59F" w14:textId="058AA678" w:rsidR="009D598C" w:rsidRPr="00634F8E" w:rsidRDefault="009D598C" w:rsidP="00634F8E">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4F6A3D" wp14:editId="1486F2B2">
            <wp:extent cx="2524125" cy="1600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4125" cy="1600200"/>
                    </a:xfrm>
                    <a:prstGeom prst="rect">
                      <a:avLst/>
                    </a:prstGeom>
                    <a:noFill/>
                    <a:ln>
                      <a:noFill/>
                    </a:ln>
                  </pic:spPr>
                </pic:pic>
              </a:graphicData>
            </a:graphic>
          </wp:inline>
        </w:drawing>
      </w:r>
      <w:r w:rsidRPr="00634F8E">
        <w:rPr>
          <w:rFonts w:ascii="Times New Roman" w:hAnsi="Times New Roman" w:cs="Times New Roman"/>
          <w:sz w:val="24"/>
          <w:szCs w:val="24"/>
        </w:rPr>
        <w:t xml:space="preserve"> </w:t>
      </w:r>
      <w:r>
        <w:rPr>
          <w:rFonts w:ascii="Times New Roman" w:hAnsi="Times New Roman" w:cs="Times New Roman"/>
          <w:b/>
          <w:bCs/>
          <w:noProof/>
          <w:sz w:val="24"/>
          <w:szCs w:val="24"/>
        </w:rPr>
        <w:drawing>
          <wp:inline distT="0" distB="0" distL="0" distR="0" wp14:anchorId="774D8109" wp14:editId="7722363E">
            <wp:extent cx="2809875" cy="1752600"/>
            <wp:effectExtent l="0" t="0" r="9525"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inline>
        </w:drawing>
      </w:r>
    </w:p>
    <w:p w14:paraId="3018AD3D" w14:textId="2A8D48B7" w:rsidR="006A05BE" w:rsidRDefault="009D598C" w:rsidP="009D598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96481" w:rsidRPr="006A05BE">
        <w:rPr>
          <w:rFonts w:ascii="Times New Roman" w:hAnsi="Times New Roman" w:cs="Times New Roman"/>
          <w:b/>
          <w:bCs/>
          <w:color w:val="1F3864" w:themeColor="accent1" w:themeShade="80"/>
          <w:sz w:val="24"/>
          <w:szCs w:val="24"/>
        </w:rPr>
        <w:t xml:space="preserve">Classification </w:t>
      </w:r>
      <w:r w:rsidRPr="006A05BE">
        <w:rPr>
          <w:rFonts w:ascii="Times New Roman" w:hAnsi="Times New Roman" w:cs="Times New Roman"/>
          <w:b/>
          <w:bCs/>
          <w:color w:val="1F3864" w:themeColor="accent1" w:themeShade="80"/>
          <w:sz w:val="24"/>
          <w:szCs w:val="24"/>
        </w:rPr>
        <w:t>Accuracy of various algorithms.</w:t>
      </w:r>
      <w:r>
        <w:rPr>
          <w:rFonts w:ascii="Times New Roman" w:hAnsi="Times New Roman" w:cs="Times New Roman"/>
          <w:b/>
          <w:bCs/>
          <w:sz w:val="24"/>
          <w:szCs w:val="24"/>
        </w:rPr>
        <w:t xml:space="preserve">         </w:t>
      </w:r>
    </w:p>
    <w:bookmarkEnd w:id="33"/>
    <w:p w14:paraId="3DB84731" w14:textId="12319384" w:rsidR="00096481" w:rsidRDefault="00096481" w:rsidP="00F63E1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b/>
      </w:r>
      <w:r w:rsidR="00D55DE9" w:rsidRPr="00D55DE9">
        <w:rPr>
          <w:rFonts w:ascii="Times New Roman" w:hAnsi="Times New Roman" w:cs="Times New Roman"/>
          <w:sz w:val="24"/>
          <w:szCs w:val="24"/>
        </w:rPr>
        <w:t xml:space="preserve">The </w:t>
      </w:r>
      <w:r w:rsidR="00D55DE9" w:rsidRPr="00D55DE9">
        <w:rPr>
          <w:rFonts w:ascii="Times New Roman" w:hAnsi="Times New Roman" w:cs="Times New Roman"/>
          <w:b/>
          <w:bCs/>
          <w:sz w:val="24"/>
          <w:szCs w:val="24"/>
        </w:rPr>
        <w:t>J48 Decision Tree</w:t>
      </w:r>
      <w:r w:rsidR="00D55DE9" w:rsidRPr="00D55DE9">
        <w:rPr>
          <w:rFonts w:ascii="Times New Roman" w:hAnsi="Times New Roman" w:cs="Times New Roman"/>
          <w:sz w:val="24"/>
          <w:szCs w:val="24"/>
        </w:rPr>
        <w:t xml:space="preserve"> approach as from table above has the highest precision without selecting features when compared with Random Tree, Random Forest, and Naive Bayes.</w:t>
      </w:r>
    </w:p>
    <w:p w14:paraId="688C2662" w14:textId="43F14538" w:rsidR="00096481" w:rsidRDefault="00096481"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55DE9" w:rsidRPr="00D55DE9">
        <w:rPr>
          <w:rFonts w:ascii="Times New Roman" w:hAnsi="Times New Roman" w:cs="Times New Roman"/>
          <w:sz w:val="24"/>
          <w:szCs w:val="24"/>
        </w:rPr>
        <w:t xml:space="preserve">The </w:t>
      </w:r>
      <w:r w:rsidR="00D55DE9" w:rsidRPr="00D55DE9">
        <w:rPr>
          <w:rFonts w:ascii="Times New Roman" w:hAnsi="Times New Roman" w:cs="Times New Roman"/>
          <w:b/>
          <w:bCs/>
          <w:sz w:val="24"/>
          <w:szCs w:val="24"/>
        </w:rPr>
        <w:t>J48 algorithm</w:t>
      </w:r>
      <w:r w:rsidR="00D55DE9" w:rsidRPr="00D55DE9">
        <w:rPr>
          <w:rFonts w:ascii="Times New Roman" w:hAnsi="Times New Roman" w:cs="Times New Roman"/>
          <w:sz w:val="24"/>
          <w:szCs w:val="24"/>
        </w:rPr>
        <w:t xml:space="preserve"> successfully classified all instances of passed students while misclassifying all instances of unsuccessful students on the basis on the confusion matrix in the table below.</w:t>
      </w:r>
      <w:r w:rsidR="00D55DE9">
        <w:rPr>
          <w:rFonts w:ascii="Times New Roman" w:hAnsi="Times New Roman" w:cs="Times New Roman"/>
          <w:sz w:val="24"/>
          <w:szCs w:val="24"/>
        </w:rPr>
        <w:t xml:space="preserve"> </w:t>
      </w:r>
      <w:r w:rsidRPr="00096481">
        <w:rPr>
          <w:rFonts w:ascii="Times New Roman" w:hAnsi="Times New Roman" w:cs="Times New Roman"/>
          <w:sz w:val="24"/>
          <w:szCs w:val="24"/>
        </w:rPr>
        <w:t>Despite having an accuracy rate of 83.95%, Random Forest incorrectly labelled 17 passing students as failing while correctly labelling 3 students as failing. Naive Bayes incorrectly classified 69 cases as passes and 8 instances as failures, with an accuracy rate of 85.63 percent. The least accurate classification, Random Tree, identified 14 students as failing and 394 as passing with an accuracy of 73.12%.</w:t>
      </w:r>
    </w:p>
    <w:p w14:paraId="77C3C427" w14:textId="45EC5350" w:rsidR="00096481" w:rsidRDefault="00096481"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6E7293B" wp14:editId="4CDFD1AA">
            <wp:extent cx="2486025" cy="2028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6025" cy="2028825"/>
                    </a:xfrm>
                    <a:prstGeom prst="rect">
                      <a:avLst/>
                    </a:prstGeom>
                    <a:noFill/>
                    <a:ln>
                      <a:noFill/>
                    </a:ln>
                  </pic:spPr>
                </pic:pic>
              </a:graphicData>
            </a:graphic>
          </wp:inline>
        </w:drawing>
      </w:r>
    </w:p>
    <w:p w14:paraId="1644EBFF" w14:textId="65BC1CB5" w:rsidR="00096481" w:rsidRPr="006A05BE" w:rsidRDefault="00096481" w:rsidP="00F63E10">
      <w:pPr>
        <w:spacing w:line="276" w:lineRule="auto"/>
        <w:jc w:val="both"/>
        <w:rPr>
          <w:rFonts w:ascii="Times New Roman" w:hAnsi="Times New Roman" w:cs="Times New Roman"/>
          <w:b/>
          <w:bCs/>
          <w:color w:val="1F3864" w:themeColor="accent1" w:themeShade="80"/>
          <w:sz w:val="24"/>
          <w:szCs w:val="24"/>
        </w:rPr>
      </w:pPr>
      <w:r>
        <w:rPr>
          <w:rFonts w:ascii="Times New Roman" w:hAnsi="Times New Roman" w:cs="Times New Roman"/>
          <w:sz w:val="24"/>
          <w:szCs w:val="24"/>
        </w:rPr>
        <w:t xml:space="preserve">                        </w:t>
      </w:r>
      <w:r w:rsidRPr="006A05BE">
        <w:rPr>
          <w:rFonts w:ascii="Times New Roman" w:hAnsi="Times New Roman" w:cs="Times New Roman"/>
          <w:b/>
          <w:bCs/>
          <w:color w:val="1F3864" w:themeColor="accent1" w:themeShade="80"/>
          <w:sz w:val="24"/>
          <w:szCs w:val="24"/>
        </w:rPr>
        <w:t>Confusion Matrix.</w:t>
      </w:r>
    </w:p>
    <w:p w14:paraId="7CA6327A" w14:textId="74A912EF" w:rsidR="00096481" w:rsidRDefault="00096481" w:rsidP="00F63E1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b/>
      </w:r>
      <w:r w:rsidRPr="00096481">
        <w:rPr>
          <w:rFonts w:ascii="Times New Roman" w:hAnsi="Times New Roman" w:cs="Times New Roman"/>
          <w:sz w:val="24"/>
          <w:szCs w:val="24"/>
        </w:rPr>
        <w:t> </w:t>
      </w:r>
      <w:r w:rsidR="00634F8E">
        <w:rPr>
          <w:rFonts w:ascii="Times New Roman" w:hAnsi="Times New Roman" w:cs="Times New Roman"/>
          <w:sz w:val="24"/>
          <w:szCs w:val="24"/>
        </w:rPr>
        <w:t>T</w:t>
      </w:r>
      <w:r w:rsidR="00634F8E" w:rsidRPr="00634F8E">
        <w:rPr>
          <w:rFonts w:ascii="Times New Roman" w:hAnsi="Times New Roman" w:cs="Times New Roman"/>
          <w:sz w:val="24"/>
          <w:szCs w:val="24"/>
        </w:rPr>
        <w:t>he feature selection applied to the model analysis to get a higher AUC classifier.</w:t>
      </w:r>
      <w:r w:rsidRPr="00096481">
        <w:rPr>
          <w:rFonts w:ascii="Times New Roman" w:hAnsi="Times New Roman" w:cs="Times New Roman"/>
          <w:sz w:val="24"/>
          <w:szCs w:val="24"/>
        </w:rPr>
        <w:t xml:space="preserve"> The dataset's low-performing features were eliminated, leaving the classifier with only the high-performing features.</w:t>
      </w:r>
      <w:r w:rsidR="005C34D3">
        <w:rPr>
          <w:rFonts w:ascii="Times New Roman" w:hAnsi="Times New Roman" w:cs="Times New Roman"/>
          <w:sz w:val="24"/>
          <w:szCs w:val="24"/>
        </w:rPr>
        <w:t xml:space="preserve"> </w:t>
      </w:r>
      <w:r w:rsidR="005C34D3" w:rsidRPr="005C34D3">
        <w:rPr>
          <w:rFonts w:ascii="Times New Roman" w:hAnsi="Times New Roman" w:cs="Times New Roman"/>
          <w:sz w:val="24"/>
          <w:szCs w:val="24"/>
        </w:rPr>
        <w:t xml:space="preserve">The RF's accuracy fell from 83.95% to 81.90%. From 73.12% to 75.56%, RT accuracy increased. While J48 DT slightly decreased from 86.56% to 86.55%, NB climbed from 85.63% to 85.82%. </w:t>
      </w:r>
      <w:r w:rsidR="00D55DE9" w:rsidRPr="00D55DE9">
        <w:rPr>
          <w:rFonts w:ascii="Times New Roman" w:hAnsi="Times New Roman" w:cs="Times New Roman"/>
          <w:sz w:val="24"/>
          <w:szCs w:val="24"/>
        </w:rPr>
        <w:t>The greatest marginal improvement in classification accuracy comes from RT owing to this feature selection.</w:t>
      </w:r>
      <w:r w:rsidR="00D55DE9">
        <w:rPr>
          <w:rFonts w:ascii="Times New Roman" w:hAnsi="Times New Roman" w:cs="Times New Roman"/>
          <w:sz w:val="24"/>
          <w:szCs w:val="24"/>
        </w:rPr>
        <w:t xml:space="preserve"> </w:t>
      </w:r>
      <w:r w:rsidR="005C34D3" w:rsidRPr="005C34D3">
        <w:rPr>
          <w:rFonts w:ascii="Times New Roman" w:hAnsi="Times New Roman" w:cs="Times New Roman"/>
          <w:sz w:val="24"/>
          <w:szCs w:val="24"/>
        </w:rPr>
        <w:t>The classification accuracy of NB increased slightly by 0.16%, whereas RF's accuracy fell back by 0.18%. DT grew by 0.02% point while RT climbed by 2.43% gap. RT once more has the largest marginal improvement in classification accuracy following the second feature selection.</w:t>
      </w:r>
    </w:p>
    <w:p w14:paraId="4C23FBF0" w14:textId="6C462411" w:rsidR="00AC7378" w:rsidRPr="00ED3EA4" w:rsidRDefault="00E13909" w:rsidP="00AC7378">
      <w:pPr>
        <w:pStyle w:val="Heading1"/>
        <w:rPr>
          <w:rFonts w:ascii="Times New Roman" w:hAnsi="Times New Roman" w:cs="Times New Roman"/>
          <w:b/>
          <w:bCs/>
          <w:color w:val="auto"/>
          <w:sz w:val="24"/>
          <w:szCs w:val="24"/>
          <w:u w:val="single"/>
        </w:rPr>
      </w:pPr>
      <w:bookmarkStart w:id="43" w:name="_Toc122690592"/>
      <w:bookmarkStart w:id="44" w:name="_Toc122690768"/>
      <w:bookmarkStart w:id="45" w:name="_Toc123136267"/>
      <w:r>
        <w:rPr>
          <w:rFonts w:ascii="Times New Roman" w:hAnsi="Times New Roman" w:cs="Times New Roman"/>
          <w:b/>
          <w:bCs/>
          <w:color w:val="auto"/>
          <w:sz w:val="24"/>
          <w:szCs w:val="24"/>
          <w:u w:val="single"/>
        </w:rPr>
        <w:t>V.</w:t>
      </w:r>
      <w:r w:rsidR="00AC7378" w:rsidRPr="00ED3EA4">
        <w:rPr>
          <w:rFonts w:ascii="Times New Roman" w:hAnsi="Times New Roman" w:cs="Times New Roman"/>
          <w:b/>
          <w:bCs/>
          <w:color w:val="auto"/>
          <w:sz w:val="24"/>
          <w:szCs w:val="24"/>
          <w:u w:val="single"/>
        </w:rPr>
        <w:t>CRITICAL DISCUSSION</w:t>
      </w:r>
      <w:bookmarkEnd w:id="43"/>
      <w:bookmarkEnd w:id="44"/>
      <w:r w:rsidR="00AC7378">
        <w:rPr>
          <w:rFonts w:ascii="Times New Roman" w:hAnsi="Times New Roman" w:cs="Times New Roman"/>
          <w:b/>
          <w:bCs/>
          <w:color w:val="auto"/>
          <w:sz w:val="24"/>
          <w:szCs w:val="24"/>
          <w:u w:val="single"/>
        </w:rPr>
        <w:t>:</w:t>
      </w:r>
      <w:bookmarkEnd w:id="45"/>
    </w:p>
    <w:p w14:paraId="675BE9C4" w14:textId="1BB3AD04" w:rsidR="00AC7378" w:rsidRDefault="00AC7378"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2B3229" w:rsidRPr="002B3229">
        <w:rPr>
          <w:rFonts w:ascii="Times New Roman" w:hAnsi="Times New Roman" w:cs="Times New Roman"/>
          <w:sz w:val="24"/>
          <w:szCs w:val="24"/>
        </w:rPr>
        <w:t xml:space="preserve">The current coursework investigates how COVID19 is harming higher education and the various frustrations that keep students from learning properly. </w:t>
      </w:r>
      <w:r w:rsidR="002078CA" w:rsidRPr="002078CA">
        <w:rPr>
          <w:rFonts w:ascii="Times New Roman" w:hAnsi="Times New Roman" w:cs="Times New Roman"/>
          <w:sz w:val="24"/>
          <w:szCs w:val="24"/>
        </w:rPr>
        <w:t>As a result, the COVID-19 epidemic has a negative effect on educational activities, limiting access to laboratories, raising student debt, and decreasing learners' enthusiasm to learn.</w:t>
      </w:r>
      <w:r w:rsidR="002078CA">
        <w:rPr>
          <w:rFonts w:ascii="Times New Roman" w:hAnsi="Times New Roman" w:cs="Times New Roman"/>
          <w:sz w:val="24"/>
          <w:szCs w:val="24"/>
        </w:rPr>
        <w:t xml:space="preserve"> </w:t>
      </w:r>
      <w:r w:rsidR="002B3229" w:rsidRPr="002B3229">
        <w:rPr>
          <w:rFonts w:ascii="Times New Roman" w:hAnsi="Times New Roman" w:cs="Times New Roman"/>
          <w:sz w:val="24"/>
          <w:szCs w:val="24"/>
        </w:rPr>
        <w:t>The COVID-19 pandemic caused issues in various spheres of life, but particularly in the educational system because it reduced educational chances for many pupils. The main barriers preventing students from enrolling in online education in this area are a lack of energy, digital literacy, accessibility, network problems, and poor facilities. More than 70% of those who responded to the suggested question concurred that the considerations prevented them from engaging in online education.</w:t>
      </w:r>
    </w:p>
    <w:p w14:paraId="268E08C5" w14:textId="1947ED6E" w:rsidR="002B3229" w:rsidRPr="00096481" w:rsidRDefault="002B3229"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2B3229">
        <w:rPr>
          <w:rFonts w:ascii="Times New Roman" w:hAnsi="Times New Roman" w:cs="Times New Roman"/>
          <w:sz w:val="24"/>
          <w:szCs w:val="24"/>
        </w:rPr>
        <w:t>According to the study, the COVID-19 lockdown has a variety of repercussions, including putting more strain on parents, students, and educational institutions. The study's findings concur with those of earlier academics who believed that integrating technology into traditional education was the best course of action. Additionally, the COVID-19 epidemic will usher in a new era of online education and enable people to see the positive aspects of these tools.</w:t>
      </w:r>
      <w:r>
        <w:rPr>
          <w:rFonts w:ascii="Times New Roman" w:hAnsi="Times New Roman" w:cs="Times New Roman"/>
          <w:sz w:val="24"/>
          <w:szCs w:val="24"/>
        </w:rPr>
        <w:t xml:space="preserve"> </w:t>
      </w:r>
      <w:r w:rsidRPr="002B3229">
        <w:rPr>
          <w:rFonts w:ascii="Times New Roman" w:hAnsi="Times New Roman" w:cs="Times New Roman"/>
          <w:sz w:val="24"/>
          <w:szCs w:val="24"/>
        </w:rPr>
        <w:t xml:space="preserve">The study's limitations are summarized as follows: </w:t>
      </w:r>
      <w:r w:rsidR="002078CA" w:rsidRPr="002078CA">
        <w:rPr>
          <w:rFonts w:ascii="Times New Roman" w:hAnsi="Times New Roman" w:cs="Times New Roman"/>
          <w:sz w:val="24"/>
          <w:szCs w:val="24"/>
        </w:rPr>
        <w:t>The proposed machine learning model has several noteworthy advantages, but it also has a number of disadvantages, the most remarkable of which are that it needs to perform correspondingly to a conventional one, that it requires a lot of processing time, and that the model's dimensions must be precisely calibrated. The sample of students who answered to an internet questionnaire on COVID-19 was also too small to generate viable machine learning models, so for this course, all the data from potential learners was used.</w:t>
      </w:r>
    </w:p>
    <w:p w14:paraId="3D143993" w14:textId="6FF40887" w:rsidR="009D598C" w:rsidRPr="00ED3EA4" w:rsidRDefault="00E13909" w:rsidP="00BB2FC3">
      <w:pPr>
        <w:pStyle w:val="Heading1"/>
        <w:rPr>
          <w:rFonts w:ascii="Times New Roman" w:hAnsi="Times New Roman" w:cs="Times New Roman"/>
          <w:b/>
          <w:bCs/>
          <w:color w:val="auto"/>
          <w:sz w:val="24"/>
          <w:szCs w:val="24"/>
          <w:u w:val="single"/>
        </w:rPr>
      </w:pPr>
      <w:bookmarkStart w:id="46" w:name="_Toc122690593"/>
      <w:bookmarkStart w:id="47" w:name="_Toc122690769"/>
      <w:bookmarkStart w:id="48" w:name="_Toc123136268"/>
      <w:r>
        <w:rPr>
          <w:rFonts w:ascii="Times New Roman" w:hAnsi="Times New Roman" w:cs="Times New Roman"/>
          <w:b/>
          <w:bCs/>
          <w:color w:val="auto"/>
          <w:sz w:val="24"/>
          <w:szCs w:val="24"/>
          <w:u w:val="single"/>
        </w:rPr>
        <w:t>VI.</w:t>
      </w:r>
      <w:r w:rsidR="00E71D69" w:rsidRPr="00ED3EA4">
        <w:rPr>
          <w:rFonts w:ascii="Times New Roman" w:hAnsi="Times New Roman" w:cs="Times New Roman"/>
          <w:b/>
          <w:bCs/>
          <w:color w:val="auto"/>
          <w:sz w:val="24"/>
          <w:szCs w:val="24"/>
          <w:u w:val="single"/>
        </w:rPr>
        <w:t>ASSESTS AND LIABILITY</w:t>
      </w:r>
      <w:bookmarkEnd w:id="46"/>
      <w:bookmarkEnd w:id="47"/>
      <w:r w:rsidR="00ED3EA4" w:rsidRPr="00ED3EA4">
        <w:rPr>
          <w:rFonts w:ascii="Times New Roman" w:hAnsi="Times New Roman" w:cs="Times New Roman"/>
          <w:b/>
          <w:bCs/>
          <w:color w:val="auto"/>
          <w:sz w:val="24"/>
          <w:szCs w:val="24"/>
          <w:u w:val="single"/>
        </w:rPr>
        <w:t>:</w:t>
      </w:r>
      <w:bookmarkEnd w:id="48"/>
    </w:p>
    <w:p w14:paraId="04D4C9A7" w14:textId="254917D1" w:rsidR="009D598C" w:rsidRPr="009D598C" w:rsidRDefault="009D598C" w:rsidP="00F63E1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b/>
      </w:r>
      <w:r w:rsidRPr="009D598C">
        <w:rPr>
          <w:rFonts w:ascii="Times New Roman" w:hAnsi="Times New Roman" w:cs="Times New Roman"/>
          <w:sz w:val="24"/>
          <w:szCs w:val="24"/>
        </w:rPr>
        <w:t xml:space="preserve">The EFA approach is used to find significance among three main elements, including affordability, infrastructure, and training, which were all included in 10-item questionnaires. </w:t>
      </w:r>
      <w:r w:rsidR="00D55DE9" w:rsidRPr="00D55DE9">
        <w:rPr>
          <w:rFonts w:ascii="Times New Roman" w:hAnsi="Times New Roman" w:cs="Times New Roman"/>
          <w:sz w:val="24"/>
          <w:szCs w:val="24"/>
        </w:rPr>
        <w:t>To assess the effectiveness of the model and determine the link between the variables, several analytical tests were performed. Results showed that for every change in infrastructure and affordability, there can be a proportionate shift in training.</w:t>
      </w:r>
    </w:p>
    <w:p w14:paraId="7A736962" w14:textId="61DF5C81" w:rsidR="00CB4247" w:rsidRDefault="002078CA" w:rsidP="002B3229">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9D598C" w:rsidRPr="009D598C">
        <w:rPr>
          <w:rFonts w:ascii="Times New Roman" w:hAnsi="Times New Roman" w:cs="Times New Roman"/>
          <w:sz w:val="24"/>
          <w:szCs w:val="24"/>
        </w:rPr>
        <w:t xml:space="preserve"> classification accuracy of NB increased slightly by 0.16%, whereas RF's accuracy fell back by 0.18%. DT grew by 0.02% point while RT climbed by 2.43% gap. The greatest marginal improvement in categorization accuracy is shown with RT.</w:t>
      </w:r>
    </w:p>
    <w:p w14:paraId="69501D57" w14:textId="2340F046" w:rsidR="009D598C" w:rsidRPr="00ED3EA4" w:rsidRDefault="00E13909" w:rsidP="00BB2FC3">
      <w:pPr>
        <w:pStyle w:val="Heading1"/>
        <w:rPr>
          <w:rFonts w:ascii="Times New Roman" w:hAnsi="Times New Roman" w:cs="Times New Roman"/>
          <w:b/>
          <w:bCs/>
          <w:color w:val="auto"/>
          <w:sz w:val="24"/>
          <w:szCs w:val="24"/>
          <w:u w:val="single"/>
        </w:rPr>
      </w:pPr>
      <w:bookmarkStart w:id="49" w:name="_Toc122690594"/>
      <w:bookmarkStart w:id="50" w:name="_Toc122690770"/>
      <w:bookmarkStart w:id="51" w:name="_Toc123136269"/>
      <w:r>
        <w:rPr>
          <w:rFonts w:ascii="Times New Roman" w:hAnsi="Times New Roman" w:cs="Times New Roman"/>
          <w:b/>
          <w:bCs/>
          <w:color w:val="auto"/>
          <w:sz w:val="24"/>
          <w:szCs w:val="24"/>
          <w:u w:val="single"/>
        </w:rPr>
        <w:t>VII.</w:t>
      </w:r>
      <w:r w:rsidR="00773E96" w:rsidRPr="00ED3EA4">
        <w:rPr>
          <w:rFonts w:ascii="Times New Roman" w:hAnsi="Times New Roman" w:cs="Times New Roman"/>
          <w:b/>
          <w:bCs/>
          <w:color w:val="auto"/>
          <w:sz w:val="24"/>
          <w:szCs w:val="24"/>
          <w:u w:val="single"/>
        </w:rPr>
        <w:t>CONCLUSION</w:t>
      </w:r>
      <w:bookmarkEnd w:id="49"/>
      <w:bookmarkEnd w:id="50"/>
      <w:r w:rsidR="00ED3EA4" w:rsidRPr="00ED3EA4">
        <w:rPr>
          <w:rFonts w:ascii="Times New Roman" w:hAnsi="Times New Roman" w:cs="Times New Roman"/>
          <w:b/>
          <w:bCs/>
          <w:color w:val="auto"/>
          <w:sz w:val="24"/>
          <w:szCs w:val="24"/>
          <w:u w:val="single"/>
        </w:rPr>
        <w:t>:</w:t>
      </w:r>
      <w:bookmarkEnd w:id="51"/>
    </w:p>
    <w:p w14:paraId="12CD2842" w14:textId="207537DB" w:rsidR="0073051E" w:rsidRDefault="00773E96"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73051E" w:rsidRPr="0073051E">
        <w:rPr>
          <w:rFonts w:ascii="Times New Roman" w:hAnsi="Times New Roman" w:cs="Times New Roman"/>
          <w:sz w:val="24"/>
          <w:szCs w:val="24"/>
        </w:rPr>
        <w:t xml:space="preserve">The purpose of this </w:t>
      </w:r>
      <w:r w:rsidR="00046395">
        <w:rPr>
          <w:rFonts w:ascii="Times New Roman" w:hAnsi="Times New Roman" w:cs="Times New Roman"/>
          <w:sz w:val="24"/>
          <w:szCs w:val="24"/>
        </w:rPr>
        <w:t>study</w:t>
      </w:r>
      <w:r w:rsidR="0073051E" w:rsidRPr="0073051E">
        <w:rPr>
          <w:rFonts w:ascii="Times New Roman" w:hAnsi="Times New Roman" w:cs="Times New Roman"/>
          <w:sz w:val="24"/>
          <w:szCs w:val="24"/>
        </w:rPr>
        <w:t xml:space="preserve"> is to better understand the key variables influencing the acceptability of digital education in the classroom during COVID-19.</w:t>
      </w:r>
      <w:r w:rsidR="006F7037" w:rsidRPr="006F7037">
        <w:t xml:space="preserve"> </w:t>
      </w:r>
      <w:r w:rsidR="006F7037" w:rsidRPr="006F7037">
        <w:rPr>
          <w:rFonts w:ascii="Times New Roman" w:hAnsi="Times New Roman" w:cs="Times New Roman"/>
          <w:sz w:val="24"/>
          <w:szCs w:val="24"/>
        </w:rPr>
        <w:t>Moreover, the classification methods to data collected are used to forecast individuals' academic success during the COVID-19 outbreak.</w:t>
      </w:r>
      <w:r w:rsidR="0073051E" w:rsidRPr="0073051E">
        <w:rPr>
          <w:rFonts w:ascii="Times New Roman" w:hAnsi="Times New Roman" w:cs="Times New Roman"/>
          <w:sz w:val="24"/>
          <w:szCs w:val="24"/>
        </w:rPr>
        <w:t> Also, the analyzed pertinent features that mostly contribute to the class label. In order to predict future student performance using this dataset, the Na</w:t>
      </w:r>
      <w:r w:rsidR="0073051E">
        <w:rPr>
          <w:rFonts w:ascii="Times New Roman" w:hAnsi="Times New Roman" w:cs="Times New Roman"/>
          <w:sz w:val="24"/>
          <w:szCs w:val="24"/>
        </w:rPr>
        <w:t>i</w:t>
      </w:r>
      <w:r w:rsidR="0073051E" w:rsidRPr="0073051E">
        <w:rPr>
          <w:rFonts w:ascii="Times New Roman" w:hAnsi="Times New Roman" w:cs="Times New Roman"/>
          <w:sz w:val="24"/>
          <w:szCs w:val="24"/>
        </w:rPr>
        <w:t xml:space="preserve">ve Bayes classification model is utilized after analyzing the AUC, ROC, and accuracy </w:t>
      </w:r>
      <w:r w:rsidR="006F7037" w:rsidRPr="006F7037">
        <w:rPr>
          <w:rFonts w:ascii="Times New Roman" w:hAnsi="Times New Roman" w:cs="Times New Roman"/>
          <w:sz w:val="24"/>
          <w:szCs w:val="24"/>
        </w:rPr>
        <w:t>without feature choice. The two top predictors employing feature selection are the Naive Bayes and Random Forest classifiers.</w:t>
      </w:r>
    </w:p>
    <w:p w14:paraId="2A3AF524" w14:textId="1ECC4F7A" w:rsidR="00506896" w:rsidRDefault="00506896" w:rsidP="00F63E1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6F7037" w:rsidRPr="006F7037">
        <w:rPr>
          <w:rFonts w:ascii="Times New Roman" w:hAnsi="Times New Roman" w:cs="Times New Roman"/>
          <w:sz w:val="24"/>
          <w:szCs w:val="24"/>
        </w:rPr>
        <w:t>The results of this experimental study show that student participation is favorable, and that digital training is constructive and valuable, despite any technical issues that might disrupt and limit our capacity to participate in it during the COVID-19 epidemic. However, most participants agreed that due to various issues with the current infrastructure, engagement tactics, web information strategies, and the need for better information management, it could not completely replace the traditional method of learning.</w:t>
      </w:r>
      <w:r w:rsidR="006F7037">
        <w:rPr>
          <w:rFonts w:ascii="Times New Roman" w:hAnsi="Times New Roman" w:cs="Times New Roman"/>
          <w:sz w:val="24"/>
          <w:szCs w:val="24"/>
        </w:rPr>
        <w:t xml:space="preserve"> </w:t>
      </w:r>
      <w:r w:rsidRPr="00506896">
        <w:rPr>
          <w:rFonts w:ascii="Times New Roman" w:hAnsi="Times New Roman" w:cs="Times New Roman"/>
          <w:sz w:val="24"/>
          <w:szCs w:val="24"/>
        </w:rPr>
        <w:t xml:space="preserve">To manage the post-COVID-19 period, education sector stakeholders should develop strong mechanisms. </w:t>
      </w:r>
      <w:r w:rsidR="006F7037" w:rsidRPr="006F7037">
        <w:rPr>
          <w:rFonts w:ascii="Times New Roman" w:hAnsi="Times New Roman" w:cs="Times New Roman"/>
          <w:sz w:val="24"/>
          <w:szCs w:val="24"/>
        </w:rPr>
        <w:t xml:space="preserve">Furthermore, there is a connection between the use of digital technologies for </w:t>
      </w:r>
      <w:r w:rsidR="00C41009">
        <w:rPr>
          <w:rFonts w:ascii="Times New Roman" w:hAnsi="Times New Roman" w:cs="Times New Roman"/>
          <w:sz w:val="24"/>
          <w:szCs w:val="24"/>
        </w:rPr>
        <w:t>distance</w:t>
      </w:r>
      <w:r w:rsidR="006F7037" w:rsidRPr="006F7037">
        <w:rPr>
          <w:rFonts w:ascii="Times New Roman" w:hAnsi="Times New Roman" w:cs="Times New Roman"/>
          <w:sz w:val="24"/>
          <w:szCs w:val="24"/>
        </w:rPr>
        <w:t xml:space="preserve"> learning and academic achievement during the COVID-19 epidemic.</w:t>
      </w:r>
      <w:r w:rsidR="006F7037">
        <w:rPr>
          <w:rFonts w:ascii="Times New Roman" w:hAnsi="Times New Roman" w:cs="Times New Roman"/>
          <w:sz w:val="24"/>
          <w:szCs w:val="24"/>
        </w:rPr>
        <w:t xml:space="preserve"> </w:t>
      </w:r>
      <w:r w:rsidRPr="00506896">
        <w:rPr>
          <w:rFonts w:ascii="Times New Roman" w:hAnsi="Times New Roman" w:cs="Times New Roman"/>
          <w:sz w:val="24"/>
          <w:szCs w:val="24"/>
        </w:rPr>
        <w:t xml:space="preserve">This pandemic will also usher in a new era for online education and inspire greater faith in the system. </w:t>
      </w:r>
    </w:p>
    <w:p w14:paraId="2C3D768C" w14:textId="5D44B4BD" w:rsidR="006F7037" w:rsidRDefault="006F7037" w:rsidP="006F7037">
      <w:pPr>
        <w:spacing w:line="276" w:lineRule="auto"/>
        <w:ind w:firstLine="720"/>
        <w:jc w:val="both"/>
        <w:rPr>
          <w:rFonts w:ascii="Times New Roman" w:hAnsi="Times New Roman" w:cs="Times New Roman"/>
          <w:sz w:val="24"/>
          <w:szCs w:val="24"/>
        </w:rPr>
      </w:pPr>
      <w:r w:rsidRPr="006F7037">
        <w:rPr>
          <w:rFonts w:ascii="Times New Roman" w:hAnsi="Times New Roman" w:cs="Times New Roman"/>
          <w:sz w:val="24"/>
          <w:szCs w:val="24"/>
        </w:rPr>
        <w:lastRenderedPageBreak/>
        <w:t xml:space="preserve">Future studies can focus on expanding the recommended methodology to additional countries in order to evaluate distance classes for undergraduate students with respect to the COVID-19 outbreak. Research must be done into the benefits of online education as well as the tensions and fears that such pandemics cause among students. Researchers may also </w:t>
      </w:r>
      <w:r w:rsidR="00C41009" w:rsidRPr="006F7037">
        <w:rPr>
          <w:rFonts w:ascii="Times New Roman" w:hAnsi="Times New Roman" w:cs="Times New Roman"/>
          <w:sz w:val="24"/>
          <w:szCs w:val="24"/>
        </w:rPr>
        <w:t>investigate</w:t>
      </w:r>
      <w:r w:rsidRPr="006F7037">
        <w:rPr>
          <w:rFonts w:ascii="Times New Roman" w:hAnsi="Times New Roman" w:cs="Times New Roman"/>
          <w:sz w:val="24"/>
          <w:szCs w:val="24"/>
        </w:rPr>
        <w:t xml:space="preserve"> deeper deep learning models based on feature extraction achieved by sophisticated optimization methods. The suggested strategy can be used by researchers to tackle more difficult optimization problems.</w:t>
      </w:r>
      <w:r w:rsidR="0073051E">
        <w:rPr>
          <w:rFonts w:ascii="Times New Roman" w:hAnsi="Times New Roman" w:cs="Times New Roman"/>
          <w:sz w:val="24"/>
          <w:szCs w:val="24"/>
        </w:rPr>
        <w:tab/>
      </w:r>
    </w:p>
    <w:p w14:paraId="01E06F71" w14:textId="539A379C" w:rsidR="002F57C8" w:rsidRPr="000F5C53" w:rsidRDefault="000F5C53" w:rsidP="006F7037">
      <w:pPr>
        <w:spacing w:line="276" w:lineRule="auto"/>
        <w:ind w:firstLine="720"/>
        <w:jc w:val="both"/>
        <w:rPr>
          <w:rFonts w:ascii="Times New Roman" w:hAnsi="Times New Roman" w:cs="Times New Roman"/>
          <w:sz w:val="24"/>
          <w:szCs w:val="24"/>
        </w:rPr>
      </w:pPr>
      <w:r w:rsidRPr="000F5C53">
        <w:rPr>
          <w:rFonts w:ascii="Times New Roman" w:hAnsi="Times New Roman" w:cs="Times New Roman"/>
          <w:sz w:val="24"/>
          <w:szCs w:val="24"/>
        </w:rPr>
        <w:t xml:space="preserve">The </w:t>
      </w:r>
      <w:r w:rsidR="00D27F57">
        <w:rPr>
          <w:rFonts w:ascii="Times New Roman" w:hAnsi="Times New Roman" w:cs="Times New Roman"/>
          <w:sz w:val="24"/>
          <w:szCs w:val="24"/>
        </w:rPr>
        <w:t>Study</w:t>
      </w:r>
      <w:r w:rsidRPr="000F5C53">
        <w:rPr>
          <w:rFonts w:ascii="Times New Roman" w:hAnsi="Times New Roman" w:cs="Times New Roman"/>
          <w:sz w:val="24"/>
          <w:szCs w:val="24"/>
        </w:rPr>
        <w:t xml:space="preserve"> developed with the use of this dataset and its properties may serve as the foundation for future forecasts in educational settings and be pertinent to students' </w:t>
      </w:r>
      <w:r w:rsidR="00C41009">
        <w:rPr>
          <w:rFonts w:ascii="Times New Roman" w:hAnsi="Times New Roman" w:cs="Times New Roman"/>
          <w:sz w:val="24"/>
          <w:szCs w:val="24"/>
        </w:rPr>
        <w:t>achievements</w:t>
      </w:r>
      <w:r w:rsidRPr="000F5C53">
        <w:rPr>
          <w:rFonts w:ascii="Times New Roman" w:hAnsi="Times New Roman" w:cs="Times New Roman"/>
          <w:sz w:val="24"/>
          <w:szCs w:val="24"/>
        </w:rPr>
        <w:t xml:space="preserve"> during the COVID-19 epidemic.</w:t>
      </w:r>
      <w:r w:rsidR="002F57C8" w:rsidRPr="000F5C53">
        <w:rPr>
          <w:rFonts w:ascii="Times New Roman" w:hAnsi="Times New Roman" w:cs="Times New Roman"/>
          <w:sz w:val="24"/>
          <w:szCs w:val="24"/>
        </w:rPr>
        <w:tab/>
      </w:r>
      <w:r w:rsidR="002F57C8" w:rsidRPr="000F5C53">
        <w:rPr>
          <w:rFonts w:ascii="Times New Roman" w:hAnsi="Times New Roman" w:cs="Times New Roman"/>
          <w:sz w:val="24"/>
          <w:szCs w:val="24"/>
        </w:rPr>
        <w:tab/>
      </w:r>
    </w:p>
    <w:p w14:paraId="0D12EFDE" w14:textId="2A88C79B" w:rsidR="006F7037" w:rsidRPr="006F7037" w:rsidRDefault="006F7037" w:rsidP="006F7037">
      <w:pPr>
        <w:pStyle w:val="Heading1"/>
        <w:rPr>
          <w:rFonts w:ascii="Times New Roman" w:hAnsi="Times New Roman" w:cs="Times New Roman"/>
          <w:b/>
          <w:bCs/>
          <w:color w:val="auto"/>
          <w:sz w:val="24"/>
          <w:szCs w:val="24"/>
          <w:u w:val="single"/>
        </w:rPr>
      </w:pPr>
      <w:bookmarkStart w:id="52" w:name="_Hlk122619827"/>
      <w:bookmarkEnd w:id="0"/>
      <w:bookmarkEnd w:id="1"/>
      <w:bookmarkEnd w:id="2"/>
      <w:bookmarkEnd w:id="3"/>
      <w:bookmarkEnd w:id="4"/>
      <w:r>
        <w:rPr>
          <w:rFonts w:ascii="Times New Roman" w:hAnsi="Times New Roman" w:cs="Times New Roman"/>
          <w:b/>
          <w:bCs/>
          <w:color w:val="auto"/>
          <w:sz w:val="24"/>
          <w:szCs w:val="24"/>
          <w:u w:val="single"/>
        </w:rPr>
        <w:t>REFERENCES:</w:t>
      </w:r>
    </w:p>
    <w:p w14:paraId="6F636095" w14:textId="439117A4" w:rsidR="004B3022" w:rsidRPr="009D2D68" w:rsidRDefault="004B3022" w:rsidP="00F63E10">
      <w:pPr>
        <w:widowControl w:val="0"/>
        <w:autoSpaceDE w:val="0"/>
        <w:autoSpaceDN w:val="0"/>
        <w:adjustRightInd w:val="0"/>
        <w:spacing w:after="240" w:line="276" w:lineRule="auto"/>
        <w:rPr>
          <w:rFonts w:ascii="Times New Roman" w:hAnsi="Times New Roman" w:cs="Times New Roman"/>
          <w:sz w:val="24"/>
          <w:szCs w:val="24"/>
        </w:rPr>
      </w:pPr>
      <w:bookmarkStart w:id="53" w:name="_Hlk118992712"/>
      <w:r w:rsidRPr="009D2D68">
        <w:rPr>
          <w:rFonts w:ascii="Times New Roman" w:hAnsi="Times New Roman" w:cs="Times New Roman"/>
          <w:sz w:val="24"/>
          <w:szCs w:val="24"/>
        </w:rPr>
        <w:t xml:space="preserve">[1]. Aki, S. (2021). IMPACT OF COVID-19 ON UNIVERSITY EDUCATION. </w:t>
      </w:r>
      <w:r w:rsidRPr="009D2D68">
        <w:rPr>
          <w:rFonts w:ascii="Times New Roman" w:hAnsi="Times New Roman" w:cs="Times New Roman"/>
          <w:i/>
          <w:iCs/>
          <w:sz w:val="24"/>
          <w:szCs w:val="24"/>
        </w:rPr>
        <w:t xml:space="preserve">International </w:t>
      </w:r>
      <w:r w:rsidR="00611AE3" w:rsidRPr="009D2D68">
        <w:rPr>
          <w:rFonts w:ascii="Times New Roman" w:hAnsi="Times New Roman" w:cs="Times New Roman"/>
          <w:i/>
          <w:iCs/>
          <w:sz w:val="24"/>
          <w:szCs w:val="24"/>
        </w:rPr>
        <w:t xml:space="preserve">   </w:t>
      </w:r>
      <w:r w:rsidRPr="009D2D68">
        <w:rPr>
          <w:rFonts w:ascii="Times New Roman" w:hAnsi="Times New Roman" w:cs="Times New Roman"/>
          <w:i/>
          <w:iCs/>
          <w:sz w:val="24"/>
          <w:szCs w:val="24"/>
        </w:rPr>
        <w:t>Journal of Research in Education and Sustainable Development</w:t>
      </w:r>
      <w:r w:rsidRPr="009D2D68">
        <w:rPr>
          <w:rFonts w:ascii="Times New Roman" w:hAnsi="Times New Roman" w:cs="Times New Roman"/>
          <w:sz w:val="24"/>
          <w:szCs w:val="24"/>
        </w:rPr>
        <w:t>, 16(4)(8), pp.31–40.</w:t>
      </w:r>
    </w:p>
    <w:p w14:paraId="66A20691" w14:textId="2A7152D9" w:rsidR="008A23B6" w:rsidRPr="009D2D68" w:rsidRDefault="008A23B6" w:rsidP="00F63E10">
      <w:pPr>
        <w:pStyle w:val="NormalWeb"/>
        <w:spacing w:before="0" w:beforeAutospacing="0" w:after="0" w:afterAutospacing="0" w:line="276" w:lineRule="auto"/>
        <w:rPr>
          <w:color w:val="000000"/>
        </w:rPr>
      </w:pPr>
      <w:r w:rsidRPr="009D2D68">
        <w:t xml:space="preserve">[2]. </w:t>
      </w:r>
      <w:r w:rsidRPr="009D2D68">
        <w:rPr>
          <w:color w:val="000000"/>
        </w:rPr>
        <w:t>Tarik, A., Aissa, H. and Yousef, F. (2021). Artificial Intelligence and Machine Learning to Predict Student Performance during the COVID-19. </w:t>
      </w:r>
      <w:r w:rsidRPr="009D2D68">
        <w:rPr>
          <w:i/>
          <w:iCs/>
          <w:color w:val="000000"/>
        </w:rPr>
        <w:t>Procedia Computer Science</w:t>
      </w:r>
      <w:r w:rsidRPr="009D2D68">
        <w:rPr>
          <w:color w:val="000000"/>
        </w:rPr>
        <w:t xml:space="preserve">, 184, pp.835–840. </w:t>
      </w:r>
      <w:r w:rsidR="00F81BEB" w:rsidRPr="009D2D68">
        <w:rPr>
          <w:color w:val="000000"/>
        </w:rPr>
        <w:t>doi: 10.1016/j.procs</w:t>
      </w:r>
      <w:r w:rsidRPr="009D2D68">
        <w:rPr>
          <w:color w:val="000000"/>
        </w:rPr>
        <w:t>.2021.03.104.</w:t>
      </w:r>
      <w:r w:rsidR="00611AE3" w:rsidRPr="009D2D68">
        <w:rPr>
          <w:color w:val="000000"/>
        </w:rPr>
        <w:t xml:space="preserve">     </w:t>
      </w:r>
    </w:p>
    <w:p w14:paraId="5011A0AE" w14:textId="77777777" w:rsidR="008A23B6" w:rsidRPr="009D2D68" w:rsidRDefault="008A23B6" w:rsidP="00F63E10">
      <w:pPr>
        <w:pStyle w:val="NormalWeb"/>
        <w:spacing w:before="0" w:beforeAutospacing="0" w:after="0" w:afterAutospacing="0" w:line="276" w:lineRule="auto"/>
        <w:rPr>
          <w:color w:val="000000"/>
        </w:rPr>
      </w:pPr>
    </w:p>
    <w:p w14:paraId="7D5C0FAF" w14:textId="61E1F048" w:rsidR="004B3022" w:rsidRPr="009D2D68" w:rsidRDefault="004B3022" w:rsidP="00F63E10">
      <w:pPr>
        <w:widowControl w:val="0"/>
        <w:autoSpaceDE w:val="0"/>
        <w:autoSpaceDN w:val="0"/>
        <w:adjustRightInd w:val="0"/>
        <w:spacing w:after="240" w:line="276" w:lineRule="auto"/>
        <w:rPr>
          <w:rFonts w:ascii="Times New Roman" w:hAnsi="Times New Roman" w:cs="Times New Roman"/>
          <w:sz w:val="24"/>
          <w:szCs w:val="24"/>
        </w:rPr>
      </w:pPr>
      <w:r w:rsidRPr="009D2D68">
        <w:rPr>
          <w:rFonts w:ascii="Times New Roman" w:hAnsi="Times New Roman" w:cs="Times New Roman"/>
          <w:sz w:val="24"/>
          <w:szCs w:val="24"/>
        </w:rPr>
        <w:t>[</w:t>
      </w:r>
      <w:r w:rsidR="008A23B6" w:rsidRPr="009D2D68">
        <w:rPr>
          <w:rFonts w:ascii="Times New Roman" w:hAnsi="Times New Roman" w:cs="Times New Roman"/>
          <w:sz w:val="24"/>
          <w:szCs w:val="24"/>
        </w:rPr>
        <w:t>3</w:t>
      </w:r>
      <w:r w:rsidRPr="009D2D68">
        <w:rPr>
          <w:rFonts w:ascii="Times New Roman" w:hAnsi="Times New Roman" w:cs="Times New Roman"/>
          <w:sz w:val="24"/>
          <w:szCs w:val="24"/>
        </w:rPr>
        <w:t xml:space="preserve">]. Aristovnik, A., Keržič, D., Ravšelj, D., Tomaževič, N. and Umek, L. (2020). Impacts of the COVID-19 Pandemic on Life of Higher Education Students: A Global Perspective. </w:t>
      </w:r>
      <w:r w:rsidRPr="009D2D68">
        <w:rPr>
          <w:rFonts w:ascii="Times New Roman" w:hAnsi="Times New Roman" w:cs="Times New Roman"/>
          <w:i/>
          <w:iCs/>
          <w:sz w:val="24"/>
          <w:szCs w:val="24"/>
        </w:rPr>
        <w:t>Sustainability</w:t>
      </w:r>
      <w:r w:rsidRPr="009D2D68">
        <w:rPr>
          <w:rFonts w:ascii="Times New Roman" w:hAnsi="Times New Roman" w:cs="Times New Roman"/>
          <w:sz w:val="24"/>
          <w:szCs w:val="24"/>
        </w:rPr>
        <w:t xml:space="preserve">, [online] 12(20), p.8438. Available at: </w:t>
      </w:r>
      <w:hyperlink r:id="rId22" w:history="1">
        <w:r w:rsidRPr="009D2D68">
          <w:rPr>
            <w:rStyle w:val="Hyperlink"/>
            <w:rFonts w:ascii="Times New Roman" w:hAnsi="Times New Roman" w:cs="Times New Roman"/>
            <w:color w:val="auto"/>
            <w:sz w:val="24"/>
            <w:szCs w:val="24"/>
          </w:rPr>
          <w:t>https://www.mdpi.com/2071-1050/12/20/8438</w:t>
        </w:r>
      </w:hyperlink>
      <w:r w:rsidRPr="009D2D68">
        <w:rPr>
          <w:rFonts w:ascii="Times New Roman" w:hAnsi="Times New Roman" w:cs="Times New Roman"/>
          <w:sz w:val="24"/>
          <w:szCs w:val="24"/>
        </w:rPr>
        <w:t>.</w:t>
      </w:r>
    </w:p>
    <w:p w14:paraId="0E50AE76" w14:textId="1B69B0EF" w:rsidR="008A23B6" w:rsidRPr="009D2D68" w:rsidRDefault="008A23B6" w:rsidP="00F63E10">
      <w:pPr>
        <w:pStyle w:val="NormalWeb"/>
        <w:spacing w:before="0" w:beforeAutospacing="0" w:after="0" w:afterAutospacing="0" w:line="276" w:lineRule="auto"/>
        <w:jc w:val="both"/>
      </w:pPr>
      <w:r w:rsidRPr="009D2D68">
        <w:t xml:space="preserve">[4]. Jandrić, Petar, et al. “Teaching in the Age of Covid-19 - a Longitudinal Study.” </w:t>
      </w:r>
      <w:r w:rsidRPr="009D2D68">
        <w:rPr>
          <w:i/>
          <w:iCs/>
        </w:rPr>
        <w:t>Postdigital      Science and Education</w:t>
      </w:r>
      <w:r w:rsidRPr="009D2D68">
        <w:t>, vol. 3, no. 3, 19 Aug. 2021, pp. 743–770, 10.1007/s42438-021-00252-6. Accessed 4 May 2022.</w:t>
      </w:r>
    </w:p>
    <w:p w14:paraId="7B9E3936" w14:textId="26C187B7" w:rsidR="000A58B1" w:rsidRPr="009D2D68" w:rsidRDefault="004B3022" w:rsidP="00F63E10">
      <w:pPr>
        <w:pStyle w:val="NormalWeb"/>
        <w:spacing w:before="0" w:beforeAutospacing="0" w:after="0" w:afterAutospacing="0" w:line="276" w:lineRule="auto"/>
        <w:jc w:val="both"/>
      </w:pPr>
      <w:r w:rsidRPr="009D2D68">
        <w:t>[</w:t>
      </w:r>
      <w:r w:rsidR="008A23B6" w:rsidRPr="009D2D68">
        <w:t>5</w:t>
      </w:r>
      <w:r w:rsidRPr="009D2D68">
        <w:t xml:space="preserve">]. BURADA, Prof.Ph.D.A. (2021). IMPACT OF THE COVID-19 PANDEMIC ON EDUCATION AND TRAINING. </w:t>
      </w:r>
      <w:r w:rsidRPr="009D2D68">
        <w:rPr>
          <w:i/>
          <w:iCs/>
        </w:rPr>
        <w:t>Pro Edu. International Journal of Educational Sciences</w:t>
      </w:r>
      <w:r w:rsidRPr="009D2D68">
        <w:t>, 3(4), pp.42–48.</w:t>
      </w:r>
    </w:p>
    <w:p w14:paraId="5B29D325" w14:textId="17B6DD9F" w:rsidR="00D511EF" w:rsidRPr="009D2D68" w:rsidRDefault="00D511EF" w:rsidP="00F63E10">
      <w:pPr>
        <w:pStyle w:val="NormalWeb"/>
        <w:spacing w:before="0" w:beforeAutospacing="0" w:after="0" w:afterAutospacing="0" w:line="276" w:lineRule="auto"/>
      </w:pPr>
      <w:r w:rsidRPr="009D2D68">
        <w:t xml:space="preserve">[6]. Aldhafeeri, Fayiz M., and Asmaa A. Alotaibi. “Effectiveness of Digital Education Shifting Model on High School Students’ Engagement.” </w:t>
      </w:r>
      <w:r w:rsidRPr="009D2D68">
        <w:rPr>
          <w:i/>
          <w:iCs/>
        </w:rPr>
        <w:t>Education and Information Technologies</w:t>
      </w:r>
      <w:r w:rsidRPr="009D2D68">
        <w:t>, vol. 6, no. 4, 27 Jan. 2022, 10.1007/s10639-021-10879-4.</w:t>
      </w:r>
    </w:p>
    <w:p w14:paraId="6E962262" w14:textId="10F5D841" w:rsidR="00D511EF" w:rsidRPr="009D2D68" w:rsidRDefault="00D511EF" w:rsidP="00F63E10">
      <w:pPr>
        <w:pStyle w:val="NormalWeb"/>
        <w:spacing w:before="0" w:beforeAutospacing="0" w:after="0" w:afterAutospacing="0" w:line="276" w:lineRule="auto"/>
      </w:pPr>
      <w:r w:rsidRPr="009D2D68">
        <w:t xml:space="preserve">[7]. Arndt, Sonja, et al. “Between the Blabbering Noise of Individuals or the Silent Dialogue of Many: A Collective Response to ‵Postdigital Science and Education′ (Jandrić et Al. 2018).” </w:t>
      </w:r>
      <w:r w:rsidRPr="009D2D68">
        <w:rPr>
          <w:i/>
          <w:iCs/>
        </w:rPr>
        <w:t>Postdigital Science and Education</w:t>
      </w:r>
      <w:r w:rsidRPr="009D2D68">
        <w:t>, vol. 1, no. 2, 14 Mar. 2019, pp. 446–474, 10.1007/s42438-019-00037-y. Accessed 10 Nov. 2022.</w:t>
      </w:r>
    </w:p>
    <w:p w14:paraId="190DC7AB" w14:textId="6B46F604" w:rsidR="008A23B6" w:rsidRDefault="00D511EF" w:rsidP="00F63E10">
      <w:pPr>
        <w:pStyle w:val="NormalWeb"/>
        <w:spacing w:before="0" w:beforeAutospacing="0" w:after="0" w:afterAutospacing="0" w:line="276" w:lineRule="auto"/>
      </w:pPr>
      <w:r w:rsidRPr="009D2D68">
        <w:t xml:space="preserve">[8]. Australian Curriculum, Assessment and Reporting Authority. “Information and Communication Technology (ICT) Capability.” </w:t>
      </w:r>
      <w:r w:rsidRPr="009D2D68">
        <w:rPr>
          <w:i/>
          <w:iCs/>
        </w:rPr>
        <w:t>Australian Curriculum</w:t>
      </w:r>
      <w:r w:rsidRPr="009D2D68">
        <w:t xml:space="preserve">, 2017, </w:t>
      </w:r>
      <w:hyperlink r:id="rId23" w:history="1">
        <w:r w:rsidR="009D2D68" w:rsidRPr="009D2D68">
          <w:rPr>
            <w:rStyle w:val="Hyperlink"/>
          </w:rPr>
          <w:t>www.australiancurriculum.edu.au/f-10-curriculum/general-capabilities/information-and-communication-technology-ict-capability/</w:t>
        </w:r>
      </w:hyperlink>
      <w:r w:rsidRPr="009D2D68">
        <w:t>.</w:t>
      </w:r>
      <w:bookmarkEnd w:id="53"/>
    </w:p>
    <w:p w14:paraId="4397953B" w14:textId="0C4B09EA" w:rsidR="00B55A48" w:rsidRDefault="00B55A48" w:rsidP="00F63E10">
      <w:pPr>
        <w:pStyle w:val="NormalWeb"/>
        <w:spacing w:before="0" w:beforeAutospacing="0" w:after="0" w:afterAutospacing="0" w:line="276" w:lineRule="auto"/>
      </w:pPr>
      <w:r>
        <w:lastRenderedPageBreak/>
        <w:t xml:space="preserve">[9]. Bogdandy, Bence, et al. “Digital Transformation in Education during COVID-19: A Case Study.” </w:t>
      </w:r>
      <w:r>
        <w:rPr>
          <w:i/>
          <w:iCs/>
        </w:rPr>
        <w:t xml:space="preserve">2020 11th IEEE International Conference on Cognitive </w:t>
      </w:r>
      <w:r w:rsidR="00F81BEB">
        <w:rPr>
          <w:i/>
          <w:iCs/>
        </w:rPr>
        <w:t>Info communications</w:t>
      </w:r>
      <w:r>
        <w:rPr>
          <w:i/>
          <w:iCs/>
        </w:rPr>
        <w:t xml:space="preserve"> (CogInfoCom)</w:t>
      </w:r>
      <w:r>
        <w:t>, vol. 8, no. 6, 23 Sept. 2020, 10.1109/coginfocom50765.2020.9237840.</w:t>
      </w:r>
    </w:p>
    <w:p w14:paraId="2944BEA5" w14:textId="77777777" w:rsidR="00B55A48" w:rsidRDefault="00B55A48" w:rsidP="00F63E10">
      <w:pPr>
        <w:pStyle w:val="NormalWeb"/>
        <w:spacing w:before="0" w:beforeAutospacing="0" w:after="0" w:afterAutospacing="0" w:line="276" w:lineRule="auto"/>
      </w:pPr>
    </w:p>
    <w:p w14:paraId="4D527AFC" w14:textId="32C0F8A3" w:rsidR="00B55A48" w:rsidRDefault="00B55A48" w:rsidP="00F63E10">
      <w:pPr>
        <w:pStyle w:val="NormalWeb"/>
        <w:spacing w:before="0" w:beforeAutospacing="0" w:after="0" w:afterAutospacing="0" w:line="276" w:lineRule="auto"/>
      </w:pPr>
      <w:r>
        <w:t xml:space="preserve">[10]. Bozkurt, Aras, et al. “A Global Outlook to the Interruption of Education due to COVID-19 Pandemic: Navigating in a Time of Uncertainty and Crisis.” </w:t>
      </w:r>
      <w:r>
        <w:rPr>
          <w:i/>
          <w:iCs/>
        </w:rPr>
        <w:t>Asian Journal of Distance Education</w:t>
      </w:r>
      <w:r>
        <w:t>, vol. 15, no. 1, 5 June 2020, pp. 1–126, zenodo.org/record/3878572</w:t>
      </w:r>
      <w:r w:rsidR="00F81BEB">
        <w:t>#. YQOa</w:t>
      </w:r>
      <w:r>
        <w:t>-Y4zbIV, 10.5281/zenodo.3878572. Accessed 30 July 2021.</w:t>
      </w:r>
    </w:p>
    <w:p w14:paraId="1AC2CB78" w14:textId="77777777" w:rsidR="00F81BEB" w:rsidRDefault="00F81BEB" w:rsidP="00F63E10">
      <w:pPr>
        <w:widowControl w:val="0"/>
        <w:autoSpaceDE w:val="0"/>
        <w:autoSpaceDN w:val="0"/>
        <w:adjustRightInd w:val="0"/>
        <w:spacing w:after="240" w:line="276" w:lineRule="auto"/>
        <w:rPr>
          <w:rFonts w:ascii="Times New Roman" w:hAnsi="Times New Roman" w:cs="Times New Roman"/>
          <w:sz w:val="24"/>
          <w:szCs w:val="24"/>
        </w:rPr>
      </w:pPr>
    </w:p>
    <w:p w14:paraId="44851E97" w14:textId="18CA0F89" w:rsidR="00F81BEB" w:rsidRDefault="00F81BEB" w:rsidP="00F63E10">
      <w:pPr>
        <w:widowControl w:val="0"/>
        <w:autoSpaceDE w:val="0"/>
        <w:autoSpaceDN w:val="0"/>
        <w:adjustRightInd w:val="0"/>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[11]. Ahshan, R. (2021). A Framework of Implementing Strategies for Active Student Engagement in Remote/Online Teaching and Learning during the COVID-19 Pandemic. </w:t>
      </w:r>
      <w:r>
        <w:rPr>
          <w:rFonts w:ascii="Times New Roman" w:hAnsi="Times New Roman" w:cs="Times New Roman"/>
          <w:i/>
          <w:iCs/>
          <w:sz w:val="24"/>
          <w:szCs w:val="24"/>
        </w:rPr>
        <w:t>Education Sciences</w:t>
      </w:r>
      <w:r>
        <w:rPr>
          <w:rFonts w:ascii="Times New Roman" w:hAnsi="Times New Roman" w:cs="Times New Roman"/>
          <w:sz w:val="24"/>
          <w:szCs w:val="24"/>
        </w:rPr>
        <w:t>, 11(9), p.483. doi:</w:t>
      </w:r>
      <w:hyperlink r:id="rId24" w:history="1">
        <w:r>
          <w:rPr>
            <w:rStyle w:val="Hyperlink"/>
            <w:rFonts w:ascii="Times New Roman" w:hAnsi="Times New Roman" w:cs="Times New Roman"/>
            <w:sz w:val="24"/>
            <w:szCs w:val="24"/>
          </w:rPr>
          <w:t>10.3390/educsci11090483</w:t>
        </w:r>
      </w:hyperlink>
      <w:r>
        <w:rPr>
          <w:rFonts w:ascii="Times New Roman" w:hAnsi="Times New Roman" w:cs="Times New Roman"/>
          <w:sz w:val="24"/>
          <w:szCs w:val="24"/>
        </w:rPr>
        <w:t>.</w:t>
      </w:r>
    </w:p>
    <w:p w14:paraId="41F35575" w14:textId="7D575539" w:rsidR="00F81BEB" w:rsidRDefault="00F81BEB" w:rsidP="00F63E10">
      <w:pPr>
        <w:widowControl w:val="0"/>
        <w:autoSpaceDE w:val="0"/>
        <w:autoSpaceDN w:val="0"/>
        <w:adjustRightInd w:val="0"/>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[12]. Arora, M. and Mittal, M. (2020). Relation of Live Projects with Employability using Path Analysis Model. </w:t>
      </w:r>
      <w:r>
        <w:rPr>
          <w:rFonts w:ascii="Times New Roman" w:hAnsi="Times New Roman" w:cs="Times New Roman"/>
          <w:i/>
          <w:iCs/>
          <w:sz w:val="24"/>
          <w:szCs w:val="24"/>
        </w:rPr>
        <w:t>Procedia Computer Science</w:t>
      </w:r>
      <w:r>
        <w:rPr>
          <w:rFonts w:ascii="Times New Roman" w:hAnsi="Times New Roman" w:cs="Times New Roman"/>
          <w:sz w:val="24"/>
          <w:szCs w:val="24"/>
        </w:rPr>
        <w:t>, 167(6), pp.1675–1683. doi:</w:t>
      </w:r>
      <w:hyperlink r:id="rId25" w:history="1">
        <w:r>
          <w:rPr>
            <w:rStyle w:val="Hyperlink"/>
            <w:rFonts w:ascii="Times New Roman" w:hAnsi="Times New Roman" w:cs="Times New Roman"/>
            <w:sz w:val="24"/>
            <w:szCs w:val="24"/>
          </w:rPr>
          <w:t>10.1016/j.procs.2020.03.378</w:t>
        </w:r>
      </w:hyperlink>
      <w:r>
        <w:rPr>
          <w:rFonts w:ascii="Times New Roman" w:hAnsi="Times New Roman" w:cs="Times New Roman"/>
          <w:sz w:val="24"/>
          <w:szCs w:val="24"/>
        </w:rPr>
        <w:t>.</w:t>
      </w:r>
    </w:p>
    <w:p w14:paraId="2F2231BC" w14:textId="2C55204F" w:rsidR="00F81BEB" w:rsidRDefault="00F81BEB" w:rsidP="00F63E10">
      <w:pPr>
        <w:widowControl w:val="0"/>
        <w:autoSpaceDE w:val="0"/>
        <w:autoSpaceDN w:val="0"/>
        <w:adjustRightInd w:val="0"/>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[13]. Chawla, S., Mittal, M., Chawla, M. and Goyal, L. (2020). Corona Virus - SARS-CoV-2: An Insight to Another way of Natural Disaster. </w:t>
      </w:r>
      <w:r>
        <w:rPr>
          <w:rFonts w:ascii="Times New Roman" w:hAnsi="Times New Roman" w:cs="Times New Roman"/>
          <w:i/>
          <w:iCs/>
          <w:sz w:val="24"/>
          <w:szCs w:val="24"/>
        </w:rPr>
        <w:t>EAI Endorsed Transactions on Pervasive Health and Technology</w:t>
      </w:r>
      <w:r>
        <w:rPr>
          <w:rFonts w:ascii="Times New Roman" w:hAnsi="Times New Roman" w:cs="Times New Roman"/>
          <w:sz w:val="24"/>
          <w:szCs w:val="24"/>
        </w:rPr>
        <w:t>, 6(22), p.164823. doi:</w:t>
      </w:r>
      <w:hyperlink r:id="rId26" w:history="1">
        <w:r>
          <w:rPr>
            <w:rStyle w:val="Hyperlink"/>
            <w:rFonts w:ascii="Times New Roman" w:hAnsi="Times New Roman" w:cs="Times New Roman"/>
            <w:sz w:val="24"/>
            <w:szCs w:val="24"/>
          </w:rPr>
          <w:t>10.4108/eai.28-5-2020.164823</w:t>
        </w:r>
      </w:hyperlink>
      <w:r>
        <w:rPr>
          <w:rFonts w:ascii="Times New Roman" w:hAnsi="Times New Roman" w:cs="Times New Roman"/>
          <w:sz w:val="24"/>
          <w:szCs w:val="24"/>
        </w:rPr>
        <w:t>.</w:t>
      </w:r>
    </w:p>
    <w:p w14:paraId="4DDAD708" w14:textId="46BD94DC" w:rsidR="00F81BEB" w:rsidRDefault="00F81BEB" w:rsidP="00F63E10">
      <w:pPr>
        <w:widowControl w:val="0"/>
        <w:autoSpaceDE w:val="0"/>
        <w:autoSpaceDN w:val="0"/>
        <w:adjustRightInd w:val="0"/>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[14]. Emery, A. (2017). E-lectures and online learning: Not a replacement for live teaching. </w:t>
      </w:r>
      <w:r>
        <w:rPr>
          <w:rFonts w:ascii="Times New Roman" w:hAnsi="Times New Roman" w:cs="Times New Roman"/>
          <w:i/>
          <w:iCs/>
          <w:sz w:val="24"/>
          <w:szCs w:val="24"/>
        </w:rPr>
        <w:t>Medical Teacher</w:t>
      </w:r>
      <w:r>
        <w:rPr>
          <w:rFonts w:ascii="Times New Roman" w:hAnsi="Times New Roman" w:cs="Times New Roman"/>
          <w:sz w:val="24"/>
          <w:szCs w:val="24"/>
        </w:rPr>
        <w:t>, 39(12), pp.1292–1292. doi:</w:t>
      </w:r>
      <w:hyperlink r:id="rId27" w:history="1">
        <w:r>
          <w:rPr>
            <w:rStyle w:val="Hyperlink"/>
            <w:rFonts w:ascii="Times New Roman" w:hAnsi="Times New Roman" w:cs="Times New Roman"/>
            <w:sz w:val="24"/>
            <w:szCs w:val="24"/>
          </w:rPr>
          <w:t>10.1080/0142159x.2017.1367373</w:t>
        </w:r>
      </w:hyperlink>
      <w:r>
        <w:rPr>
          <w:rFonts w:ascii="Times New Roman" w:hAnsi="Times New Roman" w:cs="Times New Roman"/>
          <w:sz w:val="24"/>
          <w:szCs w:val="24"/>
        </w:rPr>
        <w:t>.</w:t>
      </w:r>
    </w:p>
    <w:p w14:paraId="5F7830A9" w14:textId="5205DBD4" w:rsidR="00F81BEB" w:rsidRDefault="00F81BEB" w:rsidP="00F63E10">
      <w:pPr>
        <w:widowControl w:val="0"/>
        <w:autoSpaceDE w:val="0"/>
        <w:autoSpaceDN w:val="0"/>
        <w:adjustRightInd w:val="0"/>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[15]. F.Y, O., J.E.T, A., O, A., J. O, H., O, O. and J, A. (2017). Supervised Machine Learning Algorithms: Classification and Comparison. </w:t>
      </w:r>
      <w:r>
        <w:rPr>
          <w:rFonts w:ascii="Times New Roman" w:hAnsi="Times New Roman" w:cs="Times New Roman"/>
          <w:i/>
          <w:iCs/>
          <w:sz w:val="24"/>
          <w:szCs w:val="24"/>
        </w:rPr>
        <w:t>International Journal of Computer Trends and Technology</w:t>
      </w:r>
      <w:r>
        <w:rPr>
          <w:rFonts w:ascii="Times New Roman" w:hAnsi="Times New Roman" w:cs="Times New Roman"/>
          <w:sz w:val="24"/>
          <w:szCs w:val="24"/>
        </w:rPr>
        <w:t>, 48(3), pp.128–138. doi:</w:t>
      </w:r>
      <w:hyperlink r:id="rId28" w:history="1">
        <w:r>
          <w:rPr>
            <w:rStyle w:val="Hyperlink"/>
            <w:rFonts w:ascii="Times New Roman" w:hAnsi="Times New Roman" w:cs="Times New Roman"/>
            <w:sz w:val="24"/>
            <w:szCs w:val="24"/>
          </w:rPr>
          <w:t>10.14445/22312803/ijctt-v48p126</w:t>
        </w:r>
      </w:hyperlink>
      <w:r>
        <w:rPr>
          <w:rFonts w:ascii="Times New Roman" w:hAnsi="Times New Roman" w:cs="Times New Roman"/>
          <w:sz w:val="24"/>
          <w:szCs w:val="24"/>
        </w:rPr>
        <w:t>.</w:t>
      </w:r>
    </w:p>
    <w:bookmarkEnd w:id="52"/>
    <w:p w14:paraId="20EFACAC" w14:textId="2279FCB2" w:rsidR="00F81BEB" w:rsidRDefault="00F81BEB" w:rsidP="00F63E10">
      <w:pPr>
        <w:widowControl w:val="0"/>
        <w:autoSpaceDE w:val="0"/>
        <w:autoSpaceDN w:val="0"/>
        <w:adjustRightInd w:val="0"/>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[16]. Jide E. T., A., Oludele, A., Sunday A., I. and Shade O., K. (2020). SQL Injection Attacks Predictive Analytics Using Supervised Machine Learning Techniques. </w:t>
      </w:r>
      <w:r>
        <w:rPr>
          <w:rFonts w:ascii="Times New Roman" w:hAnsi="Times New Roman" w:cs="Times New Roman"/>
          <w:i/>
          <w:iCs/>
          <w:sz w:val="24"/>
          <w:szCs w:val="24"/>
        </w:rPr>
        <w:t>International Journal of Computer Applications Technology and Research</w:t>
      </w:r>
      <w:r>
        <w:rPr>
          <w:rFonts w:ascii="Times New Roman" w:hAnsi="Times New Roman" w:cs="Times New Roman"/>
          <w:sz w:val="24"/>
          <w:szCs w:val="24"/>
        </w:rPr>
        <w:t>, 9(4), pp.139–149. doi:</w:t>
      </w:r>
      <w:hyperlink r:id="rId29" w:history="1">
        <w:r>
          <w:rPr>
            <w:rStyle w:val="Hyperlink"/>
            <w:rFonts w:ascii="Times New Roman" w:hAnsi="Times New Roman" w:cs="Times New Roman"/>
            <w:sz w:val="24"/>
            <w:szCs w:val="24"/>
          </w:rPr>
          <w:t>10.7753/ijcatr0904.1004</w:t>
        </w:r>
      </w:hyperlink>
      <w:r>
        <w:rPr>
          <w:rFonts w:ascii="Times New Roman" w:hAnsi="Times New Roman" w:cs="Times New Roman"/>
          <w:sz w:val="24"/>
          <w:szCs w:val="24"/>
        </w:rPr>
        <w:t>.</w:t>
      </w:r>
    </w:p>
    <w:p w14:paraId="25BFFDD4" w14:textId="118CEBE0" w:rsidR="00F81BEB" w:rsidRDefault="00F81BEB" w:rsidP="00F63E10">
      <w:pPr>
        <w:widowControl w:val="0"/>
        <w:autoSpaceDE w:val="0"/>
        <w:autoSpaceDN w:val="0"/>
        <w:adjustRightInd w:val="0"/>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[17]. Ledesma, R.D., Valero-Mora, P. and Macbeth, G. (2015). The Scree Test and the Number of Factors: a Dynamic Graphics Approach. </w:t>
      </w:r>
      <w:r>
        <w:rPr>
          <w:rFonts w:ascii="Times New Roman" w:hAnsi="Times New Roman" w:cs="Times New Roman"/>
          <w:i/>
          <w:iCs/>
          <w:sz w:val="24"/>
          <w:szCs w:val="24"/>
        </w:rPr>
        <w:t>The Spanish Journal of Psychology</w:t>
      </w:r>
      <w:r>
        <w:rPr>
          <w:rFonts w:ascii="Times New Roman" w:hAnsi="Times New Roman" w:cs="Times New Roman"/>
          <w:sz w:val="24"/>
          <w:szCs w:val="24"/>
        </w:rPr>
        <w:t>, 18(4). doi:</w:t>
      </w:r>
      <w:hyperlink r:id="rId30" w:history="1">
        <w:r>
          <w:rPr>
            <w:rStyle w:val="Hyperlink"/>
            <w:rFonts w:ascii="Times New Roman" w:hAnsi="Times New Roman" w:cs="Times New Roman"/>
            <w:sz w:val="24"/>
            <w:szCs w:val="24"/>
          </w:rPr>
          <w:t>10.1017/sjp.2015.13</w:t>
        </w:r>
      </w:hyperlink>
      <w:r>
        <w:rPr>
          <w:rFonts w:ascii="Times New Roman" w:hAnsi="Times New Roman" w:cs="Times New Roman"/>
          <w:sz w:val="24"/>
          <w:szCs w:val="24"/>
        </w:rPr>
        <w:t>.</w:t>
      </w:r>
    </w:p>
    <w:p w14:paraId="51798276" w14:textId="72B2AC86" w:rsidR="00F81BEB" w:rsidRDefault="00F81BEB" w:rsidP="00F63E10">
      <w:pPr>
        <w:widowControl w:val="0"/>
        <w:autoSpaceDE w:val="0"/>
        <w:autoSpaceDN w:val="0"/>
        <w:adjustRightInd w:val="0"/>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[18]. Palvia, S., Aeron, P., Gupta, P., Mahapatra, D., Parida, R., Rosner, R. and Sindhi, S. (2018). Online Education: Worldwide Status, Challenges, Trends, and Implications. </w:t>
      </w:r>
      <w:r>
        <w:rPr>
          <w:rFonts w:ascii="Times New Roman" w:hAnsi="Times New Roman" w:cs="Times New Roman"/>
          <w:i/>
          <w:iCs/>
          <w:sz w:val="24"/>
          <w:szCs w:val="24"/>
        </w:rPr>
        <w:t>Journal of Global Information Technology Management</w:t>
      </w:r>
      <w:r>
        <w:rPr>
          <w:rFonts w:ascii="Times New Roman" w:hAnsi="Times New Roman" w:cs="Times New Roman"/>
          <w:sz w:val="24"/>
          <w:szCs w:val="24"/>
        </w:rPr>
        <w:t>, 21(4), pp.233–241. doi:</w:t>
      </w:r>
      <w:hyperlink r:id="rId31" w:history="1">
        <w:r>
          <w:rPr>
            <w:rStyle w:val="Hyperlink"/>
            <w:rFonts w:ascii="Times New Roman" w:hAnsi="Times New Roman" w:cs="Times New Roman"/>
            <w:sz w:val="24"/>
            <w:szCs w:val="24"/>
          </w:rPr>
          <w:t>10.1080/1097198x.2018.1542262</w:t>
        </w:r>
      </w:hyperlink>
      <w:r>
        <w:rPr>
          <w:rFonts w:ascii="Times New Roman" w:hAnsi="Times New Roman" w:cs="Times New Roman"/>
          <w:sz w:val="24"/>
          <w:szCs w:val="24"/>
        </w:rPr>
        <w:t>.</w:t>
      </w:r>
    </w:p>
    <w:p w14:paraId="3D8EB78B" w14:textId="7EE8E55D" w:rsidR="00F81BEB" w:rsidRDefault="00F81BEB" w:rsidP="00F63E10">
      <w:pPr>
        <w:widowControl w:val="0"/>
        <w:autoSpaceDE w:val="0"/>
        <w:autoSpaceDN w:val="0"/>
        <w:adjustRightInd w:val="0"/>
        <w:spacing w:after="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[19]. Parvin, H., MirnabiBaboli, M. and Alinejad-Rokny, H. (2015). Proposing a classifier ensemble framework based on classifier selection and decision tree. </w:t>
      </w:r>
      <w:r>
        <w:rPr>
          <w:rFonts w:ascii="Times New Roman" w:hAnsi="Times New Roman" w:cs="Times New Roman"/>
          <w:i/>
          <w:iCs/>
          <w:sz w:val="24"/>
          <w:szCs w:val="24"/>
        </w:rPr>
        <w:t>Engineering Applications of Artificial Intelligence</w:t>
      </w:r>
      <w:r>
        <w:rPr>
          <w:rFonts w:ascii="Times New Roman" w:hAnsi="Times New Roman" w:cs="Times New Roman"/>
          <w:sz w:val="24"/>
          <w:szCs w:val="24"/>
        </w:rPr>
        <w:t>, 37(8), pp.34–42. doi:</w:t>
      </w:r>
      <w:hyperlink r:id="rId32" w:history="1">
        <w:r>
          <w:rPr>
            <w:rStyle w:val="Hyperlink"/>
            <w:rFonts w:ascii="Times New Roman" w:hAnsi="Times New Roman" w:cs="Times New Roman"/>
            <w:sz w:val="24"/>
            <w:szCs w:val="24"/>
          </w:rPr>
          <w:t>10.1016/j.engappai.2014.08.005</w:t>
        </w:r>
      </w:hyperlink>
      <w:r>
        <w:rPr>
          <w:rFonts w:ascii="Times New Roman" w:hAnsi="Times New Roman" w:cs="Times New Roman"/>
          <w:sz w:val="24"/>
          <w:szCs w:val="24"/>
        </w:rPr>
        <w:t>.</w:t>
      </w:r>
    </w:p>
    <w:p w14:paraId="27241EB2" w14:textId="4BBFD137" w:rsidR="00F81BEB" w:rsidRDefault="00F81BEB" w:rsidP="00F63E10">
      <w:pPr>
        <w:widowControl w:val="0"/>
        <w:autoSpaceDE w:val="0"/>
        <w:autoSpaceDN w:val="0"/>
        <w:adjustRightInd w:val="0"/>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[20]. Romero, C. and Ventura, S. (2020). Educational data mining and learning analytics: An updated survey. </w:t>
      </w:r>
      <w:r>
        <w:rPr>
          <w:rFonts w:ascii="Times New Roman" w:hAnsi="Times New Roman" w:cs="Times New Roman"/>
          <w:i/>
          <w:iCs/>
          <w:sz w:val="24"/>
          <w:szCs w:val="24"/>
        </w:rPr>
        <w:t>WIREs Data Mining and Knowledge Discovery</w:t>
      </w:r>
      <w:r>
        <w:rPr>
          <w:rFonts w:ascii="Times New Roman" w:hAnsi="Times New Roman" w:cs="Times New Roman"/>
          <w:sz w:val="24"/>
          <w:szCs w:val="24"/>
        </w:rPr>
        <w:t>, 10(3). doi:</w:t>
      </w:r>
      <w:hyperlink r:id="rId33" w:history="1">
        <w:r>
          <w:rPr>
            <w:rStyle w:val="Hyperlink"/>
            <w:rFonts w:ascii="Times New Roman" w:hAnsi="Times New Roman" w:cs="Times New Roman"/>
            <w:sz w:val="24"/>
            <w:szCs w:val="24"/>
          </w:rPr>
          <w:t>10.1002/widm.1355</w:t>
        </w:r>
      </w:hyperlink>
      <w:r>
        <w:rPr>
          <w:rFonts w:ascii="Times New Roman" w:hAnsi="Times New Roman" w:cs="Times New Roman"/>
          <w:sz w:val="24"/>
          <w:szCs w:val="24"/>
        </w:rPr>
        <w:t>.</w:t>
      </w:r>
    </w:p>
    <w:p w14:paraId="4FA25794" w14:textId="77777777" w:rsidR="00F81BEB" w:rsidRDefault="00F81BEB" w:rsidP="00B55A48">
      <w:pPr>
        <w:pStyle w:val="NormalWeb"/>
        <w:spacing w:before="0" w:beforeAutospacing="0" w:after="0" w:afterAutospacing="0" w:line="360" w:lineRule="auto"/>
      </w:pPr>
    </w:p>
    <w:p w14:paraId="1C58F4BC" w14:textId="70A9C7C2" w:rsidR="00B55A48" w:rsidRDefault="00B55A48" w:rsidP="009D2D68">
      <w:pPr>
        <w:pStyle w:val="NormalWeb"/>
        <w:spacing w:before="0" w:beforeAutospacing="0" w:after="0" w:afterAutospacing="0" w:line="480" w:lineRule="auto"/>
      </w:pPr>
    </w:p>
    <w:p w14:paraId="3C6146E7" w14:textId="7AE9D545" w:rsidR="00C773E0" w:rsidRDefault="00C773E0" w:rsidP="009D2D68">
      <w:pPr>
        <w:pStyle w:val="NormalWeb"/>
        <w:spacing w:before="0" w:beforeAutospacing="0" w:after="0" w:afterAutospacing="0" w:line="480" w:lineRule="auto"/>
      </w:pPr>
    </w:p>
    <w:p w14:paraId="77A7B199" w14:textId="77552C65" w:rsidR="00C773E0" w:rsidRDefault="00C773E0" w:rsidP="009D2D68">
      <w:pPr>
        <w:pStyle w:val="NormalWeb"/>
        <w:spacing w:before="0" w:beforeAutospacing="0" w:after="0" w:afterAutospacing="0" w:line="480" w:lineRule="auto"/>
      </w:pPr>
    </w:p>
    <w:p w14:paraId="19951B99" w14:textId="08508EA2" w:rsidR="00C773E0" w:rsidRDefault="00C773E0" w:rsidP="009D2D68">
      <w:pPr>
        <w:pStyle w:val="NormalWeb"/>
        <w:spacing w:before="0" w:beforeAutospacing="0" w:after="0" w:afterAutospacing="0" w:line="480" w:lineRule="auto"/>
      </w:pPr>
    </w:p>
    <w:p w14:paraId="69F821F7" w14:textId="16657658" w:rsidR="004613DD" w:rsidRPr="00C23ACD" w:rsidRDefault="00C773E0" w:rsidP="009D7A5E">
      <w:pPr>
        <w:pStyle w:val="NormalWeb"/>
        <w:spacing w:before="0" w:beforeAutospacing="0" w:after="0" w:afterAutospacing="0" w:line="480" w:lineRule="auto"/>
      </w:pPr>
      <w:r>
        <w:t xml:space="preserve">            </w:t>
      </w:r>
    </w:p>
    <w:p w14:paraId="157C8C5C" w14:textId="40F29FA6" w:rsidR="00C773E0" w:rsidRPr="00C773E0" w:rsidRDefault="00C773E0" w:rsidP="009D2D68">
      <w:pPr>
        <w:pStyle w:val="NormalWeb"/>
        <w:spacing w:before="0" w:beforeAutospacing="0" w:after="0" w:afterAutospacing="0" w:line="480" w:lineRule="auto"/>
        <w:rPr>
          <w:b/>
          <w:bCs/>
          <w:u w:val="single"/>
        </w:rPr>
      </w:pPr>
    </w:p>
    <w:sectPr w:rsidR="00C773E0" w:rsidRPr="00C773E0" w:rsidSect="00EB4DEE">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02B39" w14:textId="77777777" w:rsidR="00607BE0" w:rsidRDefault="00607BE0" w:rsidP="00594C09">
      <w:pPr>
        <w:spacing w:after="0" w:line="240" w:lineRule="auto"/>
      </w:pPr>
      <w:r>
        <w:separator/>
      </w:r>
    </w:p>
  </w:endnote>
  <w:endnote w:type="continuationSeparator" w:id="0">
    <w:p w14:paraId="533C91AF" w14:textId="77777777" w:rsidR="00607BE0" w:rsidRDefault="00607BE0" w:rsidP="00594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FABF7" w14:textId="77777777" w:rsidR="00594C09" w:rsidRDefault="00594C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5883586"/>
      <w:docPartObj>
        <w:docPartGallery w:val="Page Numbers (Bottom of Page)"/>
        <w:docPartUnique/>
      </w:docPartObj>
    </w:sdtPr>
    <w:sdtEndPr>
      <w:rPr>
        <w:noProof/>
      </w:rPr>
    </w:sdtEndPr>
    <w:sdtContent>
      <w:p w14:paraId="726AE9DE" w14:textId="6CCB1F62" w:rsidR="00CF1E66" w:rsidRDefault="00CF1E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863E7" w14:textId="77777777" w:rsidR="00594C09" w:rsidRDefault="00594C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B2D39" w14:textId="77777777" w:rsidR="00594C09" w:rsidRDefault="00594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F1335F" w14:textId="77777777" w:rsidR="00607BE0" w:rsidRDefault="00607BE0" w:rsidP="00594C09">
      <w:pPr>
        <w:spacing w:after="0" w:line="240" w:lineRule="auto"/>
      </w:pPr>
      <w:r>
        <w:separator/>
      </w:r>
    </w:p>
  </w:footnote>
  <w:footnote w:type="continuationSeparator" w:id="0">
    <w:p w14:paraId="03A2CC65" w14:textId="77777777" w:rsidR="00607BE0" w:rsidRDefault="00607BE0" w:rsidP="00594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A1984" w14:textId="77777777" w:rsidR="00594C09" w:rsidRDefault="00594C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A37D0" w14:textId="77777777" w:rsidR="004B0F59" w:rsidRDefault="004B0F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29DF8" w14:textId="77777777" w:rsidR="00594C09" w:rsidRDefault="00594C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767A7"/>
    <w:multiLevelType w:val="hybridMultilevel"/>
    <w:tmpl w:val="BC42A0DC"/>
    <w:lvl w:ilvl="0" w:tplc="3CDEA1E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33B57"/>
    <w:multiLevelType w:val="hybridMultilevel"/>
    <w:tmpl w:val="495A78AE"/>
    <w:lvl w:ilvl="0" w:tplc="6938EE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45CFC"/>
    <w:multiLevelType w:val="hybridMultilevel"/>
    <w:tmpl w:val="D722DC0A"/>
    <w:lvl w:ilvl="0" w:tplc="E66C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6E26F0"/>
    <w:multiLevelType w:val="hybridMultilevel"/>
    <w:tmpl w:val="21D08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D5D49"/>
    <w:multiLevelType w:val="hybridMultilevel"/>
    <w:tmpl w:val="EEEED9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E858E6"/>
    <w:multiLevelType w:val="hybridMultilevel"/>
    <w:tmpl w:val="F3E8A4D4"/>
    <w:lvl w:ilvl="0" w:tplc="13FE75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41511"/>
    <w:multiLevelType w:val="hybridMultilevel"/>
    <w:tmpl w:val="5BB6EB84"/>
    <w:lvl w:ilvl="0" w:tplc="04090015">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06B62FE"/>
    <w:multiLevelType w:val="hybridMultilevel"/>
    <w:tmpl w:val="FC4218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922F09"/>
    <w:multiLevelType w:val="hybridMultilevel"/>
    <w:tmpl w:val="1916AE92"/>
    <w:lvl w:ilvl="0" w:tplc="04090009">
      <w:start w:val="1"/>
      <w:numFmt w:val="bullet"/>
      <w:lvlText w:val=""/>
      <w:lvlJc w:val="left"/>
      <w:pPr>
        <w:ind w:left="1770" w:hanging="360"/>
      </w:pPr>
      <w:rPr>
        <w:rFonts w:ascii="Wingdings" w:hAnsi="Wingdings"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9" w15:restartNumberingAfterBreak="0">
    <w:nsid w:val="25917511"/>
    <w:multiLevelType w:val="hybridMultilevel"/>
    <w:tmpl w:val="B04E4786"/>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15:restartNumberingAfterBreak="0">
    <w:nsid w:val="2C8D62B1"/>
    <w:multiLevelType w:val="hybridMultilevel"/>
    <w:tmpl w:val="3EFC978A"/>
    <w:lvl w:ilvl="0" w:tplc="602E1BD0">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1" w15:restartNumberingAfterBreak="0">
    <w:nsid w:val="2CBC60FA"/>
    <w:multiLevelType w:val="hybridMultilevel"/>
    <w:tmpl w:val="386CF9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D93004"/>
    <w:multiLevelType w:val="hybridMultilevel"/>
    <w:tmpl w:val="7F1486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A336DA"/>
    <w:multiLevelType w:val="hybridMultilevel"/>
    <w:tmpl w:val="895E6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52BEA"/>
    <w:multiLevelType w:val="hybridMultilevel"/>
    <w:tmpl w:val="6396CB4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DA406D"/>
    <w:multiLevelType w:val="hybridMultilevel"/>
    <w:tmpl w:val="E40671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FB6564"/>
    <w:multiLevelType w:val="hybridMultilevel"/>
    <w:tmpl w:val="E7F8A8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1D4363"/>
    <w:multiLevelType w:val="hybridMultilevel"/>
    <w:tmpl w:val="D3F04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365CFE"/>
    <w:multiLevelType w:val="hybridMultilevel"/>
    <w:tmpl w:val="A68837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00438C"/>
    <w:multiLevelType w:val="hybridMultilevel"/>
    <w:tmpl w:val="A5DA1C90"/>
    <w:lvl w:ilvl="0" w:tplc="B762C8D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700D26"/>
    <w:multiLevelType w:val="hybridMultilevel"/>
    <w:tmpl w:val="248441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6479DA"/>
    <w:multiLevelType w:val="hybridMultilevel"/>
    <w:tmpl w:val="86D8AEAC"/>
    <w:lvl w:ilvl="0" w:tplc="9ED0FF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2F2FE0"/>
    <w:multiLevelType w:val="hybridMultilevel"/>
    <w:tmpl w:val="D3B68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060988">
    <w:abstractNumId w:val="2"/>
  </w:num>
  <w:num w:numId="2" w16cid:durableId="1259682771">
    <w:abstractNumId w:val="20"/>
  </w:num>
  <w:num w:numId="3" w16cid:durableId="2095273380">
    <w:abstractNumId w:val="9"/>
  </w:num>
  <w:num w:numId="4" w16cid:durableId="134222027">
    <w:abstractNumId w:val="4"/>
  </w:num>
  <w:num w:numId="5" w16cid:durableId="564410914">
    <w:abstractNumId w:val="12"/>
  </w:num>
  <w:num w:numId="6" w16cid:durableId="1170951765">
    <w:abstractNumId w:val="15"/>
  </w:num>
  <w:num w:numId="7" w16cid:durableId="458181884">
    <w:abstractNumId w:val="8"/>
  </w:num>
  <w:num w:numId="8" w16cid:durableId="468934109">
    <w:abstractNumId w:val="7"/>
  </w:num>
  <w:num w:numId="9" w16cid:durableId="774178811">
    <w:abstractNumId w:val="11"/>
  </w:num>
  <w:num w:numId="10" w16cid:durableId="858157959">
    <w:abstractNumId w:val="18"/>
  </w:num>
  <w:num w:numId="11" w16cid:durableId="1886912857">
    <w:abstractNumId w:val="16"/>
  </w:num>
  <w:num w:numId="12" w16cid:durableId="1329093305">
    <w:abstractNumId w:val="10"/>
  </w:num>
  <w:num w:numId="13" w16cid:durableId="1713848391">
    <w:abstractNumId w:val="6"/>
  </w:num>
  <w:num w:numId="14" w16cid:durableId="1474761609">
    <w:abstractNumId w:val="0"/>
  </w:num>
  <w:num w:numId="15" w16cid:durableId="1734162864">
    <w:abstractNumId w:val="19"/>
  </w:num>
  <w:num w:numId="16" w16cid:durableId="497156495">
    <w:abstractNumId w:val="3"/>
  </w:num>
  <w:num w:numId="17" w16cid:durableId="1366101490">
    <w:abstractNumId w:val="22"/>
  </w:num>
  <w:num w:numId="18" w16cid:durableId="1019702810">
    <w:abstractNumId w:val="17"/>
  </w:num>
  <w:num w:numId="19" w16cid:durableId="1930429081">
    <w:abstractNumId w:val="21"/>
  </w:num>
  <w:num w:numId="20" w16cid:durableId="1198011639">
    <w:abstractNumId w:val="14"/>
  </w:num>
  <w:num w:numId="21" w16cid:durableId="1843931963">
    <w:abstractNumId w:val="13"/>
  </w:num>
  <w:num w:numId="22" w16cid:durableId="1151482928">
    <w:abstractNumId w:val="1"/>
  </w:num>
  <w:num w:numId="23" w16cid:durableId="1318732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E8"/>
    <w:rsid w:val="00000A7C"/>
    <w:rsid w:val="00000F44"/>
    <w:rsid w:val="0000260D"/>
    <w:rsid w:val="000040B1"/>
    <w:rsid w:val="0001400E"/>
    <w:rsid w:val="00017EB9"/>
    <w:rsid w:val="00026C17"/>
    <w:rsid w:val="00034BE9"/>
    <w:rsid w:val="00036BEA"/>
    <w:rsid w:val="00044DA4"/>
    <w:rsid w:val="00046395"/>
    <w:rsid w:val="00055F2C"/>
    <w:rsid w:val="000560E4"/>
    <w:rsid w:val="00061685"/>
    <w:rsid w:val="000619C3"/>
    <w:rsid w:val="0007585C"/>
    <w:rsid w:val="00081AC6"/>
    <w:rsid w:val="00096481"/>
    <w:rsid w:val="000A58B1"/>
    <w:rsid w:val="000B3FEC"/>
    <w:rsid w:val="000C1431"/>
    <w:rsid w:val="000C288D"/>
    <w:rsid w:val="000D309B"/>
    <w:rsid w:val="000F5C53"/>
    <w:rsid w:val="000F7EEE"/>
    <w:rsid w:val="0010657A"/>
    <w:rsid w:val="00111851"/>
    <w:rsid w:val="00115DA7"/>
    <w:rsid w:val="00117B8E"/>
    <w:rsid w:val="0012037E"/>
    <w:rsid w:val="00127963"/>
    <w:rsid w:val="00127BD3"/>
    <w:rsid w:val="00127BFB"/>
    <w:rsid w:val="00131230"/>
    <w:rsid w:val="00147E2C"/>
    <w:rsid w:val="001548F8"/>
    <w:rsid w:val="0016482A"/>
    <w:rsid w:val="00166C02"/>
    <w:rsid w:val="00190268"/>
    <w:rsid w:val="00194C56"/>
    <w:rsid w:val="00194D56"/>
    <w:rsid w:val="001959AA"/>
    <w:rsid w:val="001A4B31"/>
    <w:rsid w:val="001A55A4"/>
    <w:rsid w:val="001A5C37"/>
    <w:rsid w:val="001B459C"/>
    <w:rsid w:val="001C0907"/>
    <w:rsid w:val="001C65ED"/>
    <w:rsid w:val="001D1E48"/>
    <w:rsid w:val="001D5672"/>
    <w:rsid w:val="001E4765"/>
    <w:rsid w:val="00206CFA"/>
    <w:rsid w:val="00207123"/>
    <w:rsid w:val="002078CA"/>
    <w:rsid w:val="002268A6"/>
    <w:rsid w:val="00247228"/>
    <w:rsid w:val="00251E11"/>
    <w:rsid w:val="0025761E"/>
    <w:rsid w:val="0026176B"/>
    <w:rsid w:val="002840D5"/>
    <w:rsid w:val="00296678"/>
    <w:rsid w:val="002A08A1"/>
    <w:rsid w:val="002A77D5"/>
    <w:rsid w:val="002B2A42"/>
    <w:rsid w:val="002B3229"/>
    <w:rsid w:val="002B7A31"/>
    <w:rsid w:val="002C2083"/>
    <w:rsid w:val="002C3171"/>
    <w:rsid w:val="002D0EE4"/>
    <w:rsid w:val="002D3320"/>
    <w:rsid w:val="002E33A6"/>
    <w:rsid w:val="002E54C8"/>
    <w:rsid w:val="002F3477"/>
    <w:rsid w:val="002F57C8"/>
    <w:rsid w:val="00302572"/>
    <w:rsid w:val="00313132"/>
    <w:rsid w:val="00321CC9"/>
    <w:rsid w:val="00325705"/>
    <w:rsid w:val="0034510A"/>
    <w:rsid w:val="0034596D"/>
    <w:rsid w:val="00350334"/>
    <w:rsid w:val="00370EB2"/>
    <w:rsid w:val="00375763"/>
    <w:rsid w:val="00384182"/>
    <w:rsid w:val="0038681B"/>
    <w:rsid w:val="00397358"/>
    <w:rsid w:val="003A2AED"/>
    <w:rsid w:val="003B7733"/>
    <w:rsid w:val="003C7EB7"/>
    <w:rsid w:val="003D0DF5"/>
    <w:rsid w:val="003D1021"/>
    <w:rsid w:val="003D2190"/>
    <w:rsid w:val="003D4CB1"/>
    <w:rsid w:val="003D50C2"/>
    <w:rsid w:val="003D5A09"/>
    <w:rsid w:val="003E7EBA"/>
    <w:rsid w:val="003F20BA"/>
    <w:rsid w:val="003F619C"/>
    <w:rsid w:val="004062B5"/>
    <w:rsid w:val="004104FD"/>
    <w:rsid w:val="00413105"/>
    <w:rsid w:val="004251B4"/>
    <w:rsid w:val="00425614"/>
    <w:rsid w:val="00430C4D"/>
    <w:rsid w:val="00431A4D"/>
    <w:rsid w:val="00431D3D"/>
    <w:rsid w:val="00434938"/>
    <w:rsid w:val="00441369"/>
    <w:rsid w:val="004451BD"/>
    <w:rsid w:val="004467FB"/>
    <w:rsid w:val="004613DD"/>
    <w:rsid w:val="00462BE1"/>
    <w:rsid w:val="00471C01"/>
    <w:rsid w:val="00483150"/>
    <w:rsid w:val="00490EFC"/>
    <w:rsid w:val="00493E0E"/>
    <w:rsid w:val="00497DB3"/>
    <w:rsid w:val="004B0F48"/>
    <w:rsid w:val="004B0F59"/>
    <w:rsid w:val="004B27E2"/>
    <w:rsid w:val="004B3022"/>
    <w:rsid w:val="004C0FC6"/>
    <w:rsid w:val="004C4A27"/>
    <w:rsid w:val="004D0A8C"/>
    <w:rsid w:val="004D1B60"/>
    <w:rsid w:val="004D48EB"/>
    <w:rsid w:val="004D7A00"/>
    <w:rsid w:val="004E292A"/>
    <w:rsid w:val="004E5574"/>
    <w:rsid w:val="004F3C43"/>
    <w:rsid w:val="005027E4"/>
    <w:rsid w:val="0050550A"/>
    <w:rsid w:val="00506896"/>
    <w:rsid w:val="00506E11"/>
    <w:rsid w:val="005114EB"/>
    <w:rsid w:val="005131D6"/>
    <w:rsid w:val="00516140"/>
    <w:rsid w:val="005210C1"/>
    <w:rsid w:val="00537609"/>
    <w:rsid w:val="005534EC"/>
    <w:rsid w:val="005672A9"/>
    <w:rsid w:val="00594C09"/>
    <w:rsid w:val="005A3D51"/>
    <w:rsid w:val="005A58F1"/>
    <w:rsid w:val="005B5953"/>
    <w:rsid w:val="005C34D3"/>
    <w:rsid w:val="005E3C2E"/>
    <w:rsid w:val="005E4B6D"/>
    <w:rsid w:val="00605C72"/>
    <w:rsid w:val="00607BE0"/>
    <w:rsid w:val="00611485"/>
    <w:rsid w:val="00611AE3"/>
    <w:rsid w:val="00611BCF"/>
    <w:rsid w:val="00613A48"/>
    <w:rsid w:val="00614C5B"/>
    <w:rsid w:val="00616382"/>
    <w:rsid w:val="00620BCF"/>
    <w:rsid w:val="00632825"/>
    <w:rsid w:val="00634F8E"/>
    <w:rsid w:val="0064363C"/>
    <w:rsid w:val="00643922"/>
    <w:rsid w:val="006565ED"/>
    <w:rsid w:val="006756E2"/>
    <w:rsid w:val="006833EC"/>
    <w:rsid w:val="00692BB8"/>
    <w:rsid w:val="0069695B"/>
    <w:rsid w:val="006A05BE"/>
    <w:rsid w:val="006A2B16"/>
    <w:rsid w:val="006A3119"/>
    <w:rsid w:val="006A3B2D"/>
    <w:rsid w:val="006B2D96"/>
    <w:rsid w:val="006C4F5B"/>
    <w:rsid w:val="006C76A7"/>
    <w:rsid w:val="006F00AE"/>
    <w:rsid w:val="006F532B"/>
    <w:rsid w:val="006F7037"/>
    <w:rsid w:val="00701CB1"/>
    <w:rsid w:val="00713356"/>
    <w:rsid w:val="00713390"/>
    <w:rsid w:val="0073051E"/>
    <w:rsid w:val="0073376D"/>
    <w:rsid w:val="00733B75"/>
    <w:rsid w:val="0073431C"/>
    <w:rsid w:val="00736DFE"/>
    <w:rsid w:val="007455BE"/>
    <w:rsid w:val="00751133"/>
    <w:rsid w:val="00753E7A"/>
    <w:rsid w:val="007543A5"/>
    <w:rsid w:val="00762AFA"/>
    <w:rsid w:val="00763455"/>
    <w:rsid w:val="00773E96"/>
    <w:rsid w:val="00774F89"/>
    <w:rsid w:val="007867B9"/>
    <w:rsid w:val="00786D91"/>
    <w:rsid w:val="007959F1"/>
    <w:rsid w:val="00795C73"/>
    <w:rsid w:val="007A244B"/>
    <w:rsid w:val="007A284E"/>
    <w:rsid w:val="007A3489"/>
    <w:rsid w:val="007A6E9E"/>
    <w:rsid w:val="007B2638"/>
    <w:rsid w:val="007C587A"/>
    <w:rsid w:val="007C7300"/>
    <w:rsid w:val="007D7A89"/>
    <w:rsid w:val="007E4168"/>
    <w:rsid w:val="007F0C67"/>
    <w:rsid w:val="007F7238"/>
    <w:rsid w:val="008041D8"/>
    <w:rsid w:val="00805305"/>
    <w:rsid w:val="00814B66"/>
    <w:rsid w:val="00816A90"/>
    <w:rsid w:val="00824315"/>
    <w:rsid w:val="00826BA3"/>
    <w:rsid w:val="008365B1"/>
    <w:rsid w:val="008419EB"/>
    <w:rsid w:val="00852BC6"/>
    <w:rsid w:val="00856DB0"/>
    <w:rsid w:val="00875386"/>
    <w:rsid w:val="00877264"/>
    <w:rsid w:val="00880A2C"/>
    <w:rsid w:val="00881995"/>
    <w:rsid w:val="00884ED1"/>
    <w:rsid w:val="008850C9"/>
    <w:rsid w:val="00893B00"/>
    <w:rsid w:val="008A2144"/>
    <w:rsid w:val="008A23B6"/>
    <w:rsid w:val="008A5CA4"/>
    <w:rsid w:val="008A7E63"/>
    <w:rsid w:val="008B2D03"/>
    <w:rsid w:val="008B2EC7"/>
    <w:rsid w:val="008C0CB0"/>
    <w:rsid w:val="008D0AD3"/>
    <w:rsid w:val="008D1CC8"/>
    <w:rsid w:val="008D26B8"/>
    <w:rsid w:val="008D31ED"/>
    <w:rsid w:val="008D5809"/>
    <w:rsid w:val="008E5FF9"/>
    <w:rsid w:val="008E7238"/>
    <w:rsid w:val="008F2454"/>
    <w:rsid w:val="008F3EC2"/>
    <w:rsid w:val="00902056"/>
    <w:rsid w:val="0090420A"/>
    <w:rsid w:val="00910401"/>
    <w:rsid w:val="00911959"/>
    <w:rsid w:val="00915790"/>
    <w:rsid w:val="00915794"/>
    <w:rsid w:val="00920D9A"/>
    <w:rsid w:val="00926076"/>
    <w:rsid w:val="00927EF8"/>
    <w:rsid w:val="00932D32"/>
    <w:rsid w:val="009373F0"/>
    <w:rsid w:val="0094036C"/>
    <w:rsid w:val="00941888"/>
    <w:rsid w:val="009428EB"/>
    <w:rsid w:val="009438B4"/>
    <w:rsid w:val="00946659"/>
    <w:rsid w:val="00951354"/>
    <w:rsid w:val="00953ABD"/>
    <w:rsid w:val="00957FF7"/>
    <w:rsid w:val="00972173"/>
    <w:rsid w:val="009728F1"/>
    <w:rsid w:val="009821DA"/>
    <w:rsid w:val="00993F7D"/>
    <w:rsid w:val="009A65A8"/>
    <w:rsid w:val="009B5123"/>
    <w:rsid w:val="009B6ACB"/>
    <w:rsid w:val="009C2C0F"/>
    <w:rsid w:val="009C513F"/>
    <w:rsid w:val="009C7F31"/>
    <w:rsid w:val="009D2D68"/>
    <w:rsid w:val="009D598C"/>
    <w:rsid w:val="009D6400"/>
    <w:rsid w:val="009D7A5E"/>
    <w:rsid w:val="009E1B44"/>
    <w:rsid w:val="009E31F2"/>
    <w:rsid w:val="009F18DA"/>
    <w:rsid w:val="009F4F13"/>
    <w:rsid w:val="00A05D62"/>
    <w:rsid w:val="00A121F8"/>
    <w:rsid w:val="00A14882"/>
    <w:rsid w:val="00A156D5"/>
    <w:rsid w:val="00A20F91"/>
    <w:rsid w:val="00A20F9B"/>
    <w:rsid w:val="00A21390"/>
    <w:rsid w:val="00A240A8"/>
    <w:rsid w:val="00A245AC"/>
    <w:rsid w:val="00A25381"/>
    <w:rsid w:val="00A30EF4"/>
    <w:rsid w:val="00A45896"/>
    <w:rsid w:val="00A458DB"/>
    <w:rsid w:val="00A5612C"/>
    <w:rsid w:val="00A718F1"/>
    <w:rsid w:val="00A77FAD"/>
    <w:rsid w:val="00A80ACF"/>
    <w:rsid w:val="00A83A2B"/>
    <w:rsid w:val="00AA3A83"/>
    <w:rsid w:val="00AA7C50"/>
    <w:rsid w:val="00AB39F4"/>
    <w:rsid w:val="00AB75E6"/>
    <w:rsid w:val="00AC314C"/>
    <w:rsid w:val="00AC4EAD"/>
    <w:rsid w:val="00AC7378"/>
    <w:rsid w:val="00AD3E3A"/>
    <w:rsid w:val="00AD5BBD"/>
    <w:rsid w:val="00AE438B"/>
    <w:rsid w:val="00AF6B51"/>
    <w:rsid w:val="00B01B02"/>
    <w:rsid w:val="00B07517"/>
    <w:rsid w:val="00B136DB"/>
    <w:rsid w:val="00B26954"/>
    <w:rsid w:val="00B5589E"/>
    <w:rsid w:val="00B55A48"/>
    <w:rsid w:val="00B66C7F"/>
    <w:rsid w:val="00B72F13"/>
    <w:rsid w:val="00B91F8E"/>
    <w:rsid w:val="00BA5187"/>
    <w:rsid w:val="00BB2E64"/>
    <w:rsid w:val="00BB2FC3"/>
    <w:rsid w:val="00BB4E53"/>
    <w:rsid w:val="00BC2AAE"/>
    <w:rsid w:val="00BD21C2"/>
    <w:rsid w:val="00BE5252"/>
    <w:rsid w:val="00BE56FE"/>
    <w:rsid w:val="00BE70DA"/>
    <w:rsid w:val="00BF0D1E"/>
    <w:rsid w:val="00BF1BD3"/>
    <w:rsid w:val="00BF52A5"/>
    <w:rsid w:val="00C02974"/>
    <w:rsid w:val="00C10BE0"/>
    <w:rsid w:val="00C14EE5"/>
    <w:rsid w:val="00C21CC7"/>
    <w:rsid w:val="00C30422"/>
    <w:rsid w:val="00C30833"/>
    <w:rsid w:val="00C40880"/>
    <w:rsid w:val="00C41009"/>
    <w:rsid w:val="00C41C62"/>
    <w:rsid w:val="00C449E1"/>
    <w:rsid w:val="00C46B7F"/>
    <w:rsid w:val="00C50CE1"/>
    <w:rsid w:val="00C52D44"/>
    <w:rsid w:val="00C63C7D"/>
    <w:rsid w:val="00C713CB"/>
    <w:rsid w:val="00C773E0"/>
    <w:rsid w:val="00C80903"/>
    <w:rsid w:val="00C80C34"/>
    <w:rsid w:val="00C80EA8"/>
    <w:rsid w:val="00C9540A"/>
    <w:rsid w:val="00C959CD"/>
    <w:rsid w:val="00CA3313"/>
    <w:rsid w:val="00CA4C8A"/>
    <w:rsid w:val="00CB4247"/>
    <w:rsid w:val="00CE12A4"/>
    <w:rsid w:val="00CF1E66"/>
    <w:rsid w:val="00CF25B3"/>
    <w:rsid w:val="00CF5109"/>
    <w:rsid w:val="00CF74DA"/>
    <w:rsid w:val="00D0327B"/>
    <w:rsid w:val="00D07BF9"/>
    <w:rsid w:val="00D16627"/>
    <w:rsid w:val="00D27F57"/>
    <w:rsid w:val="00D33EA1"/>
    <w:rsid w:val="00D435A9"/>
    <w:rsid w:val="00D511EF"/>
    <w:rsid w:val="00D52432"/>
    <w:rsid w:val="00D52638"/>
    <w:rsid w:val="00D54859"/>
    <w:rsid w:val="00D55DE9"/>
    <w:rsid w:val="00D659DA"/>
    <w:rsid w:val="00D660BA"/>
    <w:rsid w:val="00D844C5"/>
    <w:rsid w:val="00D85C7A"/>
    <w:rsid w:val="00D917CD"/>
    <w:rsid w:val="00DA1414"/>
    <w:rsid w:val="00DA3C52"/>
    <w:rsid w:val="00DB1449"/>
    <w:rsid w:val="00DB32FC"/>
    <w:rsid w:val="00DB51F4"/>
    <w:rsid w:val="00DB6BA2"/>
    <w:rsid w:val="00DD6DA2"/>
    <w:rsid w:val="00DE3203"/>
    <w:rsid w:val="00DE3419"/>
    <w:rsid w:val="00DF6350"/>
    <w:rsid w:val="00DF6578"/>
    <w:rsid w:val="00E01856"/>
    <w:rsid w:val="00E04810"/>
    <w:rsid w:val="00E04DB0"/>
    <w:rsid w:val="00E13909"/>
    <w:rsid w:val="00E15EEB"/>
    <w:rsid w:val="00E16A9B"/>
    <w:rsid w:val="00E357BA"/>
    <w:rsid w:val="00E43B40"/>
    <w:rsid w:val="00E44E72"/>
    <w:rsid w:val="00E668BA"/>
    <w:rsid w:val="00E66D76"/>
    <w:rsid w:val="00E67E45"/>
    <w:rsid w:val="00E71D69"/>
    <w:rsid w:val="00E720A2"/>
    <w:rsid w:val="00E866AF"/>
    <w:rsid w:val="00E909C2"/>
    <w:rsid w:val="00EA0BB0"/>
    <w:rsid w:val="00EB0A56"/>
    <w:rsid w:val="00EB4DEE"/>
    <w:rsid w:val="00EB68A8"/>
    <w:rsid w:val="00EC027A"/>
    <w:rsid w:val="00EC36B1"/>
    <w:rsid w:val="00EC72C7"/>
    <w:rsid w:val="00ED07B7"/>
    <w:rsid w:val="00ED23E6"/>
    <w:rsid w:val="00ED35DA"/>
    <w:rsid w:val="00ED3EA4"/>
    <w:rsid w:val="00F01463"/>
    <w:rsid w:val="00F11737"/>
    <w:rsid w:val="00F1641B"/>
    <w:rsid w:val="00F267DA"/>
    <w:rsid w:val="00F40DF5"/>
    <w:rsid w:val="00F5136F"/>
    <w:rsid w:val="00F558AE"/>
    <w:rsid w:val="00F638E2"/>
    <w:rsid w:val="00F63E10"/>
    <w:rsid w:val="00F76AC3"/>
    <w:rsid w:val="00F81BEB"/>
    <w:rsid w:val="00F83E8E"/>
    <w:rsid w:val="00F84DE8"/>
    <w:rsid w:val="00F91D47"/>
    <w:rsid w:val="00F95993"/>
    <w:rsid w:val="00F95EBD"/>
    <w:rsid w:val="00FA38DB"/>
    <w:rsid w:val="00FA7842"/>
    <w:rsid w:val="00FB1651"/>
    <w:rsid w:val="00FB4F22"/>
    <w:rsid w:val="00FB5DC2"/>
    <w:rsid w:val="00FC3F11"/>
    <w:rsid w:val="00FC53E8"/>
    <w:rsid w:val="00FD6437"/>
    <w:rsid w:val="00FF052C"/>
    <w:rsid w:val="00FF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FB6C"/>
  <w15:docId w15:val="{44292EC6-3AB9-492A-ACDC-F354B9DA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2F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9CD"/>
    <w:pPr>
      <w:ind w:left="720"/>
      <w:contextualSpacing/>
    </w:pPr>
  </w:style>
  <w:style w:type="character" w:styleId="Hyperlink">
    <w:name w:val="Hyperlink"/>
    <w:basedOn w:val="DefaultParagraphFont"/>
    <w:uiPriority w:val="99"/>
    <w:unhideWhenUsed/>
    <w:rsid w:val="00A80ACF"/>
    <w:rPr>
      <w:color w:val="0563C1" w:themeColor="hyperlink"/>
      <w:u w:val="single"/>
    </w:rPr>
  </w:style>
  <w:style w:type="character" w:styleId="UnresolvedMention">
    <w:name w:val="Unresolved Mention"/>
    <w:basedOn w:val="DefaultParagraphFont"/>
    <w:uiPriority w:val="99"/>
    <w:semiHidden/>
    <w:unhideWhenUsed/>
    <w:rsid w:val="00A80ACF"/>
    <w:rPr>
      <w:color w:val="605E5C"/>
      <w:shd w:val="clear" w:color="auto" w:fill="E1DFDD"/>
    </w:rPr>
  </w:style>
  <w:style w:type="character" w:styleId="FollowedHyperlink">
    <w:name w:val="FollowedHyperlink"/>
    <w:basedOn w:val="DefaultParagraphFont"/>
    <w:uiPriority w:val="99"/>
    <w:semiHidden/>
    <w:unhideWhenUsed/>
    <w:rsid w:val="00A80ACF"/>
    <w:rPr>
      <w:color w:val="954F72" w:themeColor="followedHyperlink"/>
      <w:u w:val="single"/>
    </w:rPr>
  </w:style>
  <w:style w:type="character" w:customStyle="1" w:styleId="Heading1Char">
    <w:name w:val="Heading 1 Char"/>
    <w:basedOn w:val="DefaultParagraphFont"/>
    <w:link w:val="Heading1"/>
    <w:uiPriority w:val="9"/>
    <w:rsid w:val="00C4088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90EFC"/>
  </w:style>
  <w:style w:type="table" w:styleId="TableGrid">
    <w:name w:val="Table Grid"/>
    <w:basedOn w:val="TableNormal"/>
    <w:uiPriority w:val="59"/>
    <w:rsid w:val="00E35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4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C09"/>
  </w:style>
  <w:style w:type="paragraph" w:styleId="Footer">
    <w:name w:val="footer"/>
    <w:basedOn w:val="Normal"/>
    <w:link w:val="FooterChar"/>
    <w:uiPriority w:val="99"/>
    <w:unhideWhenUsed/>
    <w:rsid w:val="00594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C09"/>
  </w:style>
  <w:style w:type="paragraph" w:styleId="TOCHeading">
    <w:name w:val="TOC Heading"/>
    <w:basedOn w:val="Heading1"/>
    <w:next w:val="Normal"/>
    <w:uiPriority w:val="39"/>
    <w:unhideWhenUsed/>
    <w:qFormat/>
    <w:rsid w:val="00C80903"/>
    <w:pPr>
      <w:outlineLvl w:val="9"/>
    </w:pPr>
  </w:style>
  <w:style w:type="paragraph" w:styleId="TOC2">
    <w:name w:val="toc 2"/>
    <w:basedOn w:val="Normal"/>
    <w:next w:val="Normal"/>
    <w:autoRedefine/>
    <w:uiPriority w:val="39"/>
    <w:unhideWhenUsed/>
    <w:rsid w:val="00C80903"/>
    <w:pPr>
      <w:spacing w:after="100"/>
      <w:ind w:left="220"/>
    </w:pPr>
    <w:rPr>
      <w:rFonts w:eastAsiaTheme="minorEastAsia" w:cs="Times New Roman"/>
    </w:rPr>
  </w:style>
  <w:style w:type="paragraph" w:styleId="TOC1">
    <w:name w:val="toc 1"/>
    <w:basedOn w:val="Normal"/>
    <w:next w:val="Normal"/>
    <w:autoRedefine/>
    <w:uiPriority w:val="39"/>
    <w:unhideWhenUsed/>
    <w:rsid w:val="00C80903"/>
    <w:pPr>
      <w:spacing w:after="100"/>
    </w:pPr>
    <w:rPr>
      <w:rFonts w:eastAsiaTheme="minorEastAsia" w:cs="Times New Roman"/>
    </w:rPr>
  </w:style>
  <w:style w:type="paragraph" w:styleId="TOC3">
    <w:name w:val="toc 3"/>
    <w:basedOn w:val="Normal"/>
    <w:next w:val="Normal"/>
    <w:autoRedefine/>
    <w:uiPriority w:val="39"/>
    <w:unhideWhenUsed/>
    <w:rsid w:val="00C80903"/>
    <w:pPr>
      <w:spacing w:after="100"/>
      <w:ind w:left="440"/>
    </w:pPr>
    <w:rPr>
      <w:rFonts w:eastAsiaTheme="minorEastAsia" w:cs="Times New Roman"/>
    </w:rPr>
  </w:style>
  <w:style w:type="paragraph" w:styleId="NoSpacing">
    <w:name w:val="No Spacing"/>
    <w:link w:val="NoSpacingChar"/>
    <w:uiPriority w:val="1"/>
    <w:qFormat/>
    <w:rsid w:val="00EB4DEE"/>
    <w:pPr>
      <w:spacing w:after="0" w:line="240" w:lineRule="auto"/>
    </w:pPr>
    <w:rPr>
      <w:rFonts w:eastAsiaTheme="minorEastAsia"/>
    </w:rPr>
  </w:style>
  <w:style w:type="character" w:customStyle="1" w:styleId="NoSpacingChar">
    <w:name w:val="No Spacing Char"/>
    <w:basedOn w:val="DefaultParagraphFont"/>
    <w:link w:val="NoSpacing"/>
    <w:uiPriority w:val="1"/>
    <w:rsid w:val="00EB4DEE"/>
    <w:rPr>
      <w:rFonts w:eastAsiaTheme="minorEastAsia"/>
    </w:rPr>
  </w:style>
  <w:style w:type="paragraph" w:styleId="NormalWeb">
    <w:name w:val="Normal (Web)"/>
    <w:basedOn w:val="Normal"/>
    <w:uiPriority w:val="99"/>
    <w:unhideWhenUsed/>
    <w:rsid w:val="008A23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B2F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2F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7126">
      <w:bodyDiv w:val="1"/>
      <w:marLeft w:val="0"/>
      <w:marRight w:val="0"/>
      <w:marTop w:val="0"/>
      <w:marBottom w:val="0"/>
      <w:divBdr>
        <w:top w:val="none" w:sz="0" w:space="0" w:color="auto"/>
        <w:left w:val="none" w:sz="0" w:space="0" w:color="auto"/>
        <w:bottom w:val="none" w:sz="0" w:space="0" w:color="auto"/>
        <w:right w:val="none" w:sz="0" w:space="0" w:color="auto"/>
      </w:divBdr>
      <w:divsChild>
        <w:div w:id="410933514">
          <w:marLeft w:val="0"/>
          <w:marRight w:val="0"/>
          <w:marTop w:val="0"/>
          <w:marBottom w:val="0"/>
          <w:divBdr>
            <w:top w:val="none" w:sz="0" w:space="0" w:color="auto"/>
            <w:left w:val="none" w:sz="0" w:space="0" w:color="auto"/>
            <w:bottom w:val="none" w:sz="0" w:space="0" w:color="auto"/>
            <w:right w:val="none" w:sz="0" w:space="0" w:color="auto"/>
          </w:divBdr>
        </w:div>
      </w:divsChild>
    </w:div>
    <w:div w:id="60442643">
      <w:bodyDiv w:val="1"/>
      <w:marLeft w:val="0"/>
      <w:marRight w:val="0"/>
      <w:marTop w:val="0"/>
      <w:marBottom w:val="0"/>
      <w:divBdr>
        <w:top w:val="none" w:sz="0" w:space="0" w:color="auto"/>
        <w:left w:val="none" w:sz="0" w:space="0" w:color="auto"/>
        <w:bottom w:val="none" w:sz="0" w:space="0" w:color="auto"/>
        <w:right w:val="none" w:sz="0" w:space="0" w:color="auto"/>
      </w:divBdr>
    </w:div>
    <w:div w:id="169805137">
      <w:bodyDiv w:val="1"/>
      <w:marLeft w:val="0"/>
      <w:marRight w:val="0"/>
      <w:marTop w:val="0"/>
      <w:marBottom w:val="0"/>
      <w:divBdr>
        <w:top w:val="none" w:sz="0" w:space="0" w:color="auto"/>
        <w:left w:val="none" w:sz="0" w:space="0" w:color="auto"/>
        <w:bottom w:val="none" w:sz="0" w:space="0" w:color="auto"/>
        <w:right w:val="none" w:sz="0" w:space="0" w:color="auto"/>
      </w:divBdr>
    </w:div>
    <w:div w:id="222638029">
      <w:bodyDiv w:val="1"/>
      <w:marLeft w:val="0"/>
      <w:marRight w:val="0"/>
      <w:marTop w:val="0"/>
      <w:marBottom w:val="0"/>
      <w:divBdr>
        <w:top w:val="none" w:sz="0" w:space="0" w:color="auto"/>
        <w:left w:val="none" w:sz="0" w:space="0" w:color="auto"/>
        <w:bottom w:val="none" w:sz="0" w:space="0" w:color="auto"/>
        <w:right w:val="none" w:sz="0" w:space="0" w:color="auto"/>
      </w:divBdr>
    </w:div>
    <w:div w:id="399906175">
      <w:bodyDiv w:val="1"/>
      <w:marLeft w:val="0"/>
      <w:marRight w:val="0"/>
      <w:marTop w:val="0"/>
      <w:marBottom w:val="0"/>
      <w:divBdr>
        <w:top w:val="none" w:sz="0" w:space="0" w:color="auto"/>
        <w:left w:val="none" w:sz="0" w:space="0" w:color="auto"/>
        <w:bottom w:val="none" w:sz="0" w:space="0" w:color="auto"/>
        <w:right w:val="none" w:sz="0" w:space="0" w:color="auto"/>
      </w:divBdr>
      <w:divsChild>
        <w:div w:id="486750740">
          <w:marLeft w:val="0"/>
          <w:marRight w:val="0"/>
          <w:marTop w:val="0"/>
          <w:marBottom w:val="0"/>
          <w:divBdr>
            <w:top w:val="none" w:sz="0" w:space="0" w:color="auto"/>
            <w:left w:val="none" w:sz="0" w:space="0" w:color="auto"/>
            <w:bottom w:val="none" w:sz="0" w:space="0" w:color="auto"/>
            <w:right w:val="none" w:sz="0" w:space="0" w:color="auto"/>
          </w:divBdr>
        </w:div>
      </w:divsChild>
    </w:div>
    <w:div w:id="467088883">
      <w:bodyDiv w:val="1"/>
      <w:marLeft w:val="0"/>
      <w:marRight w:val="0"/>
      <w:marTop w:val="0"/>
      <w:marBottom w:val="0"/>
      <w:divBdr>
        <w:top w:val="none" w:sz="0" w:space="0" w:color="auto"/>
        <w:left w:val="none" w:sz="0" w:space="0" w:color="auto"/>
        <w:bottom w:val="none" w:sz="0" w:space="0" w:color="auto"/>
        <w:right w:val="none" w:sz="0" w:space="0" w:color="auto"/>
      </w:divBdr>
    </w:div>
    <w:div w:id="728184461">
      <w:bodyDiv w:val="1"/>
      <w:marLeft w:val="0"/>
      <w:marRight w:val="0"/>
      <w:marTop w:val="0"/>
      <w:marBottom w:val="0"/>
      <w:divBdr>
        <w:top w:val="none" w:sz="0" w:space="0" w:color="auto"/>
        <w:left w:val="none" w:sz="0" w:space="0" w:color="auto"/>
        <w:bottom w:val="none" w:sz="0" w:space="0" w:color="auto"/>
        <w:right w:val="none" w:sz="0" w:space="0" w:color="auto"/>
      </w:divBdr>
    </w:div>
    <w:div w:id="823743954">
      <w:bodyDiv w:val="1"/>
      <w:marLeft w:val="0"/>
      <w:marRight w:val="0"/>
      <w:marTop w:val="0"/>
      <w:marBottom w:val="0"/>
      <w:divBdr>
        <w:top w:val="none" w:sz="0" w:space="0" w:color="auto"/>
        <w:left w:val="none" w:sz="0" w:space="0" w:color="auto"/>
        <w:bottom w:val="none" w:sz="0" w:space="0" w:color="auto"/>
        <w:right w:val="none" w:sz="0" w:space="0" w:color="auto"/>
      </w:divBdr>
    </w:div>
    <w:div w:id="858085393">
      <w:bodyDiv w:val="1"/>
      <w:marLeft w:val="0"/>
      <w:marRight w:val="0"/>
      <w:marTop w:val="0"/>
      <w:marBottom w:val="0"/>
      <w:divBdr>
        <w:top w:val="none" w:sz="0" w:space="0" w:color="auto"/>
        <w:left w:val="none" w:sz="0" w:space="0" w:color="auto"/>
        <w:bottom w:val="none" w:sz="0" w:space="0" w:color="auto"/>
        <w:right w:val="none" w:sz="0" w:space="0" w:color="auto"/>
      </w:divBdr>
    </w:div>
    <w:div w:id="1372994602">
      <w:bodyDiv w:val="1"/>
      <w:marLeft w:val="0"/>
      <w:marRight w:val="0"/>
      <w:marTop w:val="0"/>
      <w:marBottom w:val="0"/>
      <w:divBdr>
        <w:top w:val="none" w:sz="0" w:space="0" w:color="auto"/>
        <w:left w:val="none" w:sz="0" w:space="0" w:color="auto"/>
        <w:bottom w:val="none" w:sz="0" w:space="0" w:color="auto"/>
        <w:right w:val="none" w:sz="0" w:space="0" w:color="auto"/>
      </w:divBdr>
    </w:div>
    <w:div w:id="1402672995">
      <w:bodyDiv w:val="1"/>
      <w:marLeft w:val="0"/>
      <w:marRight w:val="0"/>
      <w:marTop w:val="0"/>
      <w:marBottom w:val="0"/>
      <w:divBdr>
        <w:top w:val="none" w:sz="0" w:space="0" w:color="auto"/>
        <w:left w:val="none" w:sz="0" w:space="0" w:color="auto"/>
        <w:bottom w:val="none" w:sz="0" w:space="0" w:color="auto"/>
        <w:right w:val="none" w:sz="0" w:space="0" w:color="auto"/>
      </w:divBdr>
    </w:div>
    <w:div w:id="1482574216">
      <w:bodyDiv w:val="1"/>
      <w:marLeft w:val="0"/>
      <w:marRight w:val="0"/>
      <w:marTop w:val="0"/>
      <w:marBottom w:val="0"/>
      <w:divBdr>
        <w:top w:val="none" w:sz="0" w:space="0" w:color="auto"/>
        <w:left w:val="none" w:sz="0" w:space="0" w:color="auto"/>
        <w:bottom w:val="none" w:sz="0" w:space="0" w:color="auto"/>
        <w:right w:val="none" w:sz="0" w:space="0" w:color="auto"/>
      </w:divBdr>
    </w:div>
    <w:div w:id="1520125096">
      <w:bodyDiv w:val="1"/>
      <w:marLeft w:val="0"/>
      <w:marRight w:val="0"/>
      <w:marTop w:val="0"/>
      <w:marBottom w:val="0"/>
      <w:divBdr>
        <w:top w:val="none" w:sz="0" w:space="0" w:color="auto"/>
        <w:left w:val="none" w:sz="0" w:space="0" w:color="auto"/>
        <w:bottom w:val="none" w:sz="0" w:space="0" w:color="auto"/>
        <w:right w:val="none" w:sz="0" w:space="0" w:color="auto"/>
      </w:divBdr>
      <w:divsChild>
        <w:div w:id="819427128">
          <w:marLeft w:val="0"/>
          <w:marRight w:val="0"/>
          <w:marTop w:val="0"/>
          <w:marBottom w:val="0"/>
          <w:divBdr>
            <w:top w:val="none" w:sz="0" w:space="0" w:color="auto"/>
            <w:left w:val="none" w:sz="0" w:space="0" w:color="auto"/>
            <w:bottom w:val="none" w:sz="0" w:space="0" w:color="auto"/>
            <w:right w:val="none" w:sz="0" w:space="0" w:color="auto"/>
          </w:divBdr>
        </w:div>
      </w:divsChild>
    </w:div>
    <w:div w:id="1563099882">
      <w:bodyDiv w:val="1"/>
      <w:marLeft w:val="0"/>
      <w:marRight w:val="0"/>
      <w:marTop w:val="0"/>
      <w:marBottom w:val="0"/>
      <w:divBdr>
        <w:top w:val="none" w:sz="0" w:space="0" w:color="auto"/>
        <w:left w:val="none" w:sz="0" w:space="0" w:color="auto"/>
        <w:bottom w:val="none" w:sz="0" w:space="0" w:color="auto"/>
        <w:right w:val="none" w:sz="0" w:space="0" w:color="auto"/>
      </w:divBdr>
    </w:div>
    <w:div w:id="1708605620">
      <w:bodyDiv w:val="1"/>
      <w:marLeft w:val="0"/>
      <w:marRight w:val="0"/>
      <w:marTop w:val="0"/>
      <w:marBottom w:val="0"/>
      <w:divBdr>
        <w:top w:val="none" w:sz="0" w:space="0" w:color="auto"/>
        <w:left w:val="none" w:sz="0" w:space="0" w:color="auto"/>
        <w:bottom w:val="none" w:sz="0" w:space="0" w:color="auto"/>
        <w:right w:val="none" w:sz="0" w:space="0" w:color="auto"/>
      </w:divBdr>
    </w:div>
    <w:div w:id="1724406238">
      <w:bodyDiv w:val="1"/>
      <w:marLeft w:val="0"/>
      <w:marRight w:val="0"/>
      <w:marTop w:val="0"/>
      <w:marBottom w:val="0"/>
      <w:divBdr>
        <w:top w:val="none" w:sz="0" w:space="0" w:color="auto"/>
        <w:left w:val="none" w:sz="0" w:space="0" w:color="auto"/>
        <w:bottom w:val="none" w:sz="0" w:space="0" w:color="auto"/>
        <w:right w:val="none" w:sz="0" w:space="0" w:color="auto"/>
      </w:divBdr>
    </w:div>
    <w:div w:id="1906795824">
      <w:bodyDiv w:val="1"/>
      <w:marLeft w:val="0"/>
      <w:marRight w:val="0"/>
      <w:marTop w:val="0"/>
      <w:marBottom w:val="0"/>
      <w:divBdr>
        <w:top w:val="none" w:sz="0" w:space="0" w:color="auto"/>
        <w:left w:val="none" w:sz="0" w:space="0" w:color="auto"/>
        <w:bottom w:val="none" w:sz="0" w:space="0" w:color="auto"/>
        <w:right w:val="none" w:sz="0" w:space="0" w:color="auto"/>
      </w:divBdr>
    </w:div>
    <w:div w:id="1936589163">
      <w:bodyDiv w:val="1"/>
      <w:marLeft w:val="0"/>
      <w:marRight w:val="0"/>
      <w:marTop w:val="0"/>
      <w:marBottom w:val="0"/>
      <w:divBdr>
        <w:top w:val="none" w:sz="0" w:space="0" w:color="auto"/>
        <w:left w:val="none" w:sz="0" w:space="0" w:color="auto"/>
        <w:bottom w:val="none" w:sz="0" w:space="0" w:color="auto"/>
        <w:right w:val="none" w:sz="0" w:space="0" w:color="auto"/>
      </w:divBdr>
      <w:divsChild>
        <w:div w:id="1207915068">
          <w:marLeft w:val="0"/>
          <w:marRight w:val="0"/>
          <w:marTop w:val="0"/>
          <w:marBottom w:val="0"/>
          <w:divBdr>
            <w:top w:val="none" w:sz="0" w:space="0" w:color="auto"/>
            <w:left w:val="none" w:sz="0" w:space="0" w:color="auto"/>
            <w:bottom w:val="none" w:sz="0" w:space="0" w:color="auto"/>
            <w:right w:val="none" w:sz="0" w:space="0" w:color="auto"/>
          </w:divBdr>
        </w:div>
      </w:divsChild>
    </w:div>
    <w:div w:id="2048330295">
      <w:bodyDiv w:val="1"/>
      <w:marLeft w:val="0"/>
      <w:marRight w:val="0"/>
      <w:marTop w:val="0"/>
      <w:marBottom w:val="0"/>
      <w:divBdr>
        <w:top w:val="none" w:sz="0" w:space="0" w:color="auto"/>
        <w:left w:val="none" w:sz="0" w:space="0" w:color="auto"/>
        <w:bottom w:val="none" w:sz="0" w:space="0" w:color="auto"/>
        <w:right w:val="none" w:sz="0" w:space="0" w:color="auto"/>
      </w:divBdr>
    </w:div>
    <w:div w:id="2048871425">
      <w:bodyDiv w:val="1"/>
      <w:marLeft w:val="0"/>
      <w:marRight w:val="0"/>
      <w:marTop w:val="0"/>
      <w:marBottom w:val="0"/>
      <w:divBdr>
        <w:top w:val="none" w:sz="0" w:space="0" w:color="auto"/>
        <w:left w:val="none" w:sz="0" w:space="0" w:color="auto"/>
        <w:bottom w:val="none" w:sz="0" w:space="0" w:color="auto"/>
        <w:right w:val="none" w:sz="0" w:space="0" w:color="auto"/>
      </w:divBdr>
    </w:div>
    <w:div w:id="2112318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C:\Users\TEMP\Downloads\10.4108\eai.28-5-2020.164823"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C:\Users\TEMP\Downloads\10.1016\j.procs.2020.03.378" TargetMode="External"/><Relationship Id="rId33" Type="http://schemas.openxmlformats.org/officeDocument/2006/relationships/hyperlink" Target="file:///C:\Users\TEMP\Downloads\10.1002\widm.1355"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file:///C:\Users\TEMP\Downloads\10.7753\ijcatr0904.100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TEMP\Downloads\10.3390\educsci11090483" TargetMode="External"/><Relationship Id="rId32" Type="http://schemas.openxmlformats.org/officeDocument/2006/relationships/hyperlink" Target="file:///C:\Users\TEMP\Downloads\10.1016\j.engappai.2014.08.005"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australiancurriculum.edu.au/f-10-curriculum/general-capabilities/information-and-communication-technology-ict-capability/" TargetMode="External"/><Relationship Id="rId28" Type="http://schemas.openxmlformats.org/officeDocument/2006/relationships/hyperlink" Target="file:///C:\Users\TEMP\Downloads\10.14445\22312803\ijctt-v48p126"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file:///C:\Users\TEMP\Downloads\10.1080\1097198x.2018.154226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dpi.com/2071-1050/12/20/8438" TargetMode="External"/><Relationship Id="rId27" Type="http://schemas.openxmlformats.org/officeDocument/2006/relationships/hyperlink" Target="file:///C:\Users\TEMP\Downloads\10.1080\0142159x.2017.1367373" TargetMode="External"/><Relationship Id="rId30" Type="http://schemas.openxmlformats.org/officeDocument/2006/relationships/hyperlink" Target="file:///C:\Users\TEMP\Downloads\10.1017\sjp.2015.13"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Moh201</b:Tag>
    <b:SourceType>JournalArticle</b:SourceType>
    <b:Guid>{086CD81C-5C2C-462A-9A41-157977994711}</b:Guid>
    <b:Author>
      <b:Author>
        <b:NameList>
          <b:Person>
            <b:Last>Mahdy</b:Last>
            <b:First>Mohamed</b:First>
            <b:Middle>A. A.</b:Middle>
          </b:Person>
        </b:NameList>
      </b:Author>
    </b:Author>
    <b:Title>The Impact of COVID-19 Pandemic on the Academic Performance of Veterinary Medical Students</b:Title>
    <b:JournalName>Veterinary Science</b:JournalName>
    <b:Year>2020</b:Year>
    <b:Pages>8</b:Pages>
    <b:RefOrder>4</b:RefOrder>
  </b:Source>
  <b:Source>
    <b:Tag>Cho20</b:Tag>
    <b:SourceType>JournalArticle</b:SourceType>
    <b:Guid>{30BF8206-364C-42DD-B6FD-980A786D9039}</b:Guid>
    <b:Title> COVID-19 Pandemic: Impact and strategies for education sector in India.</b:Title>
    <b:Year>2020</b:Year>
    <b:Author>
      <b:Author>
        <b:NameList>
          <b:Person>
            <b:Last>Choudhary</b:Last>
            <b:First>R.</b:First>
          </b:Person>
        </b:NameList>
      </b:Author>
    </b:Author>
    <b:Pages>7</b:Pages>
    <b:RefOrder>5</b:RefOrder>
  </b:Source>
  <b:Source>
    <b:Tag>Jen20</b:Tag>
    <b:SourceType>JournalArticle</b:SourceType>
    <b:Guid>{71D470D0-B982-4A5E-BD27-A4B35EBD1F1D}</b:Guid>
    <b:Author>
      <b:Author>
        <b:NameList>
          <b:Person>
            <b:Last>Jena</b:Last>
            <b:First>P.</b:First>
          </b:Person>
        </b:NameList>
      </b:Author>
    </b:Author>
    <b:Title>Impact of pandemic COVID-19 on education in India</b:Title>
    <b:Year>2020</b:Year>
    <b:Pages>6</b:Pages>
    <b:RefOrder>1</b:RefOrder>
  </b:Source>
  <b:Source>
    <b:Tag>Sah20</b:Tag>
    <b:SourceType>JournalArticle</b:SourceType>
    <b:Guid>{233962BB-99FE-4B1B-9F22-173530251638}</b:Guid>
    <b:Author>
      <b:Author>
        <b:NameList>
          <b:Person>
            <b:Last>Sahu</b:Last>
            <b:First>P.</b:First>
          </b:Person>
        </b:NameList>
      </b:Author>
    </b:Author>
    <b:Title>Closure of universities due to Coronavirus Disease 2019 (COVID-19): Impact on Education and mental health of students and academic staff</b:Title>
    <b:JournalName>Cureus</b:JournalName>
    <b:Year>2020</b:Year>
    <b:Pages>8</b:Pages>
    <b:RefOrder>2</b:RefOrder>
  </b:Source>
  <b:Source>
    <b:Tag>Sum21</b:Tag>
    <b:SourceType>JournalArticle</b:SourceType>
    <b:Guid>{F7041441-167B-4464-9906-14976A5C58D9}</b:Guid>
    <b:Author>
      <b:Author>
        <b:NameList>
          <b:Person>
            <b:Last>Sumitra Pokhrel</b:Last>
            <b:First>Roshan</b:First>
            <b:Middle>Chhetri</b:Middle>
          </b:Person>
        </b:NameList>
      </b:Author>
    </b:Author>
    <b:Title>A Literature Review on Impact of COVID-19 Pandemic on Teaching and Learning</b:Title>
    <b:JournalName>Higher Education for the Future</b:JournalName>
    <b:Year>2021</b:Year>
    <b:Pages>7</b:Pages>
    <b:RefOrder>3</b:RefOrder>
  </b:Source>
</b:Sources>
</file>

<file path=customXml/itemProps1.xml><?xml version="1.0" encoding="utf-8"?>
<ds:datastoreItem xmlns:ds="http://schemas.openxmlformats.org/officeDocument/2006/customXml" ds:itemID="{87868CF2-462F-40B9-911E-93344E58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19</Pages>
  <Words>6477</Words>
  <Characters>36924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kalaiselvigandhi</dc:creator>
  <cp:keywords/>
  <dc:description/>
  <cp:lastModifiedBy>kalaiselvigandhi</cp:lastModifiedBy>
  <cp:revision>27</cp:revision>
  <dcterms:created xsi:type="dcterms:W3CDTF">2022-12-28T18:22:00Z</dcterms:created>
  <dcterms:modified xsi:type="dcterms:W3CDTF">2024-10-14T15:50:00Z</dcterms:modified>
</cp:coreProperties>
</file>