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6AC5F" w14:textId="77777777" w:rsidR="00733E51" w:rsidRPr="001A6F9F" w:rsidRDefault="002A629A" w:rsidP="00C15A7E">
      <w:pPr>
        <w:jc w:val="both"/>
        <w:rPr>
          <w:rFonts w:ascii="Arial" w:hAnsi="Arial" w:cs="Arial"/>
          <w:sz w:val="24"/>
          <w:szCs w:val="24"/>
          <w:lang w:val="en-GB"/>
        </w:rPr>
      </w:pPr>
      <w:r w:rsidRPr="001A6F9F">
        <w:rPr>
          <w:rFonts w:ascii="Arial" w:hAnsi="Arial" w:cs="Arial"/>
          <w:sz w:val="24"/>
          <w:szCs w:val="24"/>
          <w:lang w:val="en-GB"/>
        </w:rPr>
        <w:t xml:space="preserve">Summary of Findings </w:t>
      </w:r>
    </w:p>
    <w:p w14:paraId="405EE03E" w14:textId="77777777" w:rsidR="002A629A" w:rsidRPr="001A6F9F" w:rsidRDefault="002A629A" w:rsidP="00C15A7E">
      <w:pPr>
        <w:jc w:val="both"/>
        <w:rPr>
          <w:rFonts w:ascii="Arial" w:hAnsi="Arial" w:cs="Arial"/>
          <w:sz w:val="24"/>
          <w:szCs w:val="24"/>
          <w:lang w:val="en-GB"/>
        </w:rPr>
      </w:pPr>
      <w:r w:rsidRPr="001A6F9F">
        <w:rPr>
          <w:rFonts w:ascii="Arial" w:hAnsi="Arial" w:cs="Arial"/>
          <w:sz w:val="24"/>
          <w:szCs w:val="24"/>
          <w:lang w:val="en-GB"/>
        </w:rPr>
        <w:t xml:space="preserve">In performing a detailed penetration testing study against </w:t>
      </w:r>
      <w:proofErr w:type="gramStart"/>
      <w:r w:rsidRPr="001A6F9F">
        <w:rPr>
          <w:rFonts w:ascii="Arial" w:hAnsi="Arial" w:cs="Arial"/>
          <w:sz w:val="24"/>
          <w:szCs w:val="24"/>
          <w:lang w:val="en-GB"/>
        </w:rPr>
        <w:t>team</w:t>
      </w:r>
      <w:proofErr w:type="gramEnd"/>
      <w:r w:rsidRPr="001A6F9F">
        <w:rPr>
          <w:rFonts w:ascii="Arial" w:hAnsi="Arial" w:cs="Arial"/>
          <w:sz w:val="24"/>
          <w:szCs w:val="24"/>
          <w:lang w:val="en-GB"/>
        </w:rPr>
        <w:t xml:space="preserve"> one’s NISMPHP web application portal, team four identified several issues of concern. This report provides brief descriptions of each testing category and offers more details where findings were negative.</w:t>
      </w:r>
    </w:p>
    <w:p w14:paraId="15877EF9" w14:textId="77777777" w:rsidR="002A629A" w:rsidRPr="001A6F9F" w:rsidRDefault="002A629A" w:rsidP="00C15A7E">
      <w:pPr>
        <w:jc w:val="both"/>
        <w:rPr>
          <w:rFonts w:ascii="Arial" w:hAnsi="Arial" w:cs="Arial"/>
          <w:sz w:val="24"/>
          <w:szCs w:val="24"/>
          <w:lang w:val="en-GB"/>
        </w:rPr>
      </w:pPr>
      <w:r w:rsidRPr="001A6F9F">
        <w:rPr>
          <w:rFonts w:ascii="Arial" w:hAnsi="Arial" w:cs="Arial"/>
          <w:sz w:val="24"/>
          <w:szCs w:val="24"/>
          <w:lang w:val="en-GB"/>
        </w:rPr>
        <w:t xml:space="preserve">The Open Web Application Security Project (OWASP) was used to identify vulnerabilities and complicated logic flaws. While this methodology outlines a series of privacy and applications security risks, it is not a compliance methodology with General Data Protection </w:t>
      </w:r>
      <w:proofErr w:type="gramStart"/>
      <w:r w:rsidRPr="001A6F9F">
        <w:rPr>
          <w:rFonts w:ascii="Arial" w:hAnsi="Arial" w:cs="Arial"/>
          <w:sz w:val="24"/>
          <w:szCs w:val="24"/>
          <w:lang w:val="en-GB"/>
        </w:rPr>
        <w:t>Regulation(</w:t>
      </w:r>
      <w:proofErr w:type="gramEnd"/>
      <w:r w:rsidRPr="001A6F9F">
        <w:rPr>
          <w:rFonts w:ascii="Arial" w:hAnsi="Arial" w:cs="Arial"/>
          <w:sz w:val="24"/>
          <w:szCs w:val="24"/>
          <w:lang w:val="en-GB"/>
        </w:rPr>
        <w:t>GPDR). We used the Common Vulnerability Scoring System (</w:t>
      </w:r>
      <w:proofErr w:type="gramStart"/>
      <w:r w:rsidRPr="001A6F9F">
        <w:rPr>
          <w:rFonts w:ascii="Arial" w:hAnsi="Arial" w:cs="Arial"/>
          <w:sz w:val="24"/>
          <w:szCs w:val="24"/>
          <w:lang w:val="en-GB"/>
        </w:rPr>
        <w:t>CVSS)  framework</w:t>
      </w:r>
      <w:proofErr w:type="gramEnd"/>
      <w:r w:rsidRPr="001A6F9F">
        <w:rPr>
          <w:rFonts w:ascii="Arial" w:hAnsi="Arial" w:cs="Arial"/>
          <w:sz w:val="24"/>
          <w:szCs w:val="24"/>
          <w:lang w:val="en-GB"/>
        </w:rPr>
        <w:t xml:space="preserve"> to measure </w:t>
      </w:r>
      <w:proofErr w:type="spellStart"/>
      <w:r w:rsidRPr="001A6F9F">
        <w:rPr>
          <w:rFonts w:ascii="Arial" w:hAnsi="Arial" w:cs="Arial"/>
          <w:sz w:val="24"/>
          <w:szCs w:val="24"/>
          <w:lang w:val="en-GB"/>
        </w:rPr>
        <w:t>quantitive</w:t>
      </w:r>
      <w:proofErr w:type="spellEnd"/>
      <w:r w:rsidRPr="001A6F9F">
        <w:rPr>
          <w:rFonts w:ascii="Arial" w:hAnsi="Arial" w:cs="Arial"/>
          <w:sz w:val="24"/>
          <w:szCs w:val="24"/>
          <w:lang w:val="en-GB"/>
        </w:rPr>
        <w:t xml:space="preserve"> scores to reflect the severity of the discovered vulnerabilities. The scores were translated into a qualitative representation (such as low, medium, high, and critical) to assess and prioriti</w:t>
      </w:r>
      <w:r w:rsidR="00B61512" w:rsidRPr="001A6F9F">
        <w:rPr>
          <w:rFonts w:ascii="Arial" w:hAnsi="Arial" w:cs="Arial"/>
          <w:sz w:val="24"/>
          <w:szCs w:val="24"/>
          <w:lang w:val="en-GB"/>
        </w:rPr>
        <w:t>s</w:t>
      </w:r>
      <w:r w:rsidRPr="001A6F9F">
        <w:rPr>
          <w:rFonts w:ascii="Arial" w:hAnsi="Arial" w:cs="Arial"/>
          <w:sz w:val="24"/>
          <w:szCs w:val="24"/>
          <w:lang w:val="en-GB"/>
        </w:rPr>
        <w:t>e the vulnerability management process.</w:t>
      </w:r>
    </w:p>
    <w:p w14:paraId="73180606" w14:textId="77777777" w:rsidR="00B61512" w:rsidRPr="001A6F9F" w:rsidRDefault="002A629A" w:rsidP="00C15A7E">
      <w:pPr>
        <w:jc w:val="both"/>
        <w:rPr>
          <w:rFonts w:ascii="Arial" w:hAnsi="Arial" w:cs="Arial"/>
          <w:sz w:val="24"/>
          <w:szCs w:val="24"/>
          <w:lang w:val="en-GB"/>
        </w:rPr>
      </w:pPr>
      <w:r w:rsidRPr="001A6F9F">
        <w:rPr>
          <w:rFonts w:ascii="Arial" w:hAnsi="Arial" w:cs="Arial"/>
          <w:sz w:val="24"/>
          <w:szCs w:val="24"/>
          <w:lang w:val="en-GB"/>
        </w:rPr>
        <w:t xml:space="preserve"> Below is the table showing details of the identified vulnerabilities established on category and severity of the risk. Following the table below is a detailed breakdown outlining each testing category.</w:t>
      </w:r>
    </w:p>
    <w:p w14:paraId="716EC5B5" w14:textId="744FE598" w:rsidR="00B61512" w:rsidRPr="001A6F9F" w:rsidRDefault="00B61512" w:rsidP="00B61512">
      <w:pPr>
        <w:pStyle w:val="Caption"/>
        <w:keepNext/>
        <w:rPr>
          <w:i w:val="0"/>
          <w:lang w:val="en-GB"/>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7"/>
        <w:gridCol w:w="1134"/>
        <w:gridCol w:w="1850"/>
        <w:gridCol w:w="2090"/>
        <w:gridCol w:w="1820"/>
      </w:tblGrid>
      <w:tr w:rsidR="002A629A" w:rsidRPr="001A6F9F" w14:paraId="0836AC6F" w14:textId="77777777" w:rsidTr="002A629A">
        <w:trPr>
          <w:trHeight w:val="260"/>
        </w:trPr>
        <w:tc>
          <w:tcPr>
            <w:tcW w:w="2127" w:type="dxa"/>
            <w:vMerge w:val="restart"/>
            <w:shd w:val="clear" w:color="auto" w:fill="70AD47" w:themeFill="accent6"/>
          </w:tcPr>
          <w:p w14:paraId="672A6659" w14:textId="77777777" w:rsidR="002A629A" w:rsidRPr="001A6F9F" w:rsidRDefault="002A629A" w:rsidP="002A629A">
            <w:pPr>
              <w:jc w:val="center"/>
              <w:rPr>
                <w:rFonts w:ascii="Arial" w:hAnsi="Arial" w:cs="Arial"/>
                <w:b/>
                <w:sz w:val="20"/>
                <w:szCs w:val="20"/>
                <w:lang w:val="en-GB"/>
              </w:rPr>
            </w:pPr>
          </w:p>
          <w:p w14:paraId="05936FA8" w14:textId="77777777" w:rsidR="002A629A" w:rsidRPr="001A6F9F" w:rsidRDefault="002A629A" w:rsidP="002A629A">
            <w:pPr>
              <w:jc w:val="center"/>
              <w:rPr>
                <w:rFonts w:ascii="Arial" w:hAnsi="Arial" w:cs="Arial"/>
                <w:b/>
                <w:sz w:val="20"/>
                <w:szCs w:val="20"/>
                <w:lang w:val="en-GB"/>
              </w:rPr>
            </w:pPr>
            <w:r w:rsidRPr="001A6F9F">
              <w:rPr>
                <w:rFonts w:ascii="Arial" w:hAnsi="Arial" w:cs="Arial"/>
                <w:b/>
                <w:sz w:val="20"/>
                <w:szCs w:val="20"/>
                <w:lang w:val="en-GB"/>
              </w:rPr>
              <w:t>SECURITY RISK</w:t>
            </w:r>
          </w:p>
        </w:tc>
        <w:tc>
          <w:tcPr>
            <w:tcW w:w="1134" w:type="dxa"/>
            <w:vMerge w:val="restart"/>
            <w:shd w:val="clear" w:color="auto" w:fill="4472C4" w:themeFill="accent1"/>
          </w:tcPr>
          <w:p w14:paraId="0A37501D" w14:textId="77777777" w:rsidR="002A629A" w:rsidRPr="001A6F9F" w:rsidRDefault="002A629A" w:rsidP="002A629A">
            <w:pPr>
              <w:jc w:val="center"/>
              <w:rPr>
                <w:rFonts w:ascii="Arial" w:hAnsi="Arial" w:cs="Arial"/>
                <w:b/>
                <w:sz w:val="20"/>
                <w:szCs w:val="20"/>
                <w:lang w:val="en-GB"/>
              </w:rPr>
            </w:pPr>
          </w:p>
          <w:p w14:paraId="44A9FDD2" w14:textId="77777777" w:rsidR="002A629A" w:rsidRPr="001A6F9F" w:rsidRDefault="002A629A" w:rsidP="002A629A">
            <w:pPr>
              <w:jc w:val="center"/>
              <w:rPr>
                <w:rFonts w:ascii="Arial" w:hAnsi="Arial" w:cs="Arial"/>
                <w:b/>
                <w:sz w:val="20"/>
                <w:szCs w:val="20"/>
                <w:lang w:val="en-GB"/>
              </w:rPr>
            </w:pPr>
            <w:r w:rsidRPr="001A6F9F">
              <w:rPr>
                <w:rFonts w:ascii="Arial" w:hAnsi="Arial" w:cs="Arial"/>
                <w:b/>
                <w:sz w:val="20"/>
                <w:szCs w:val="20"/>
                <w:lang w:val="en-GB"/>
              </w:rPr>
              <w:t>COUNT</w:t>
            </w:r>
          </w:p>
        </w:tc>
        <w:tc>
          <w:tcPr>
            <w:tcW w:w="5760" w:type="dxa"/>
            <w:gridSpan w:val="3"/>
            <w:shd w:val="clear" w:color="auto" w:fill="4472C4" w:themeFill="accent1"/>
          </w:tcPr>
          <w:p w14:paraId="368D9B6F" w14:textId="77777777" w:rsidR="002A629A" w:rsidRPr="001A6F9F" w:rsidRDefault="002A629A" w:rsidP="002A629A">
            <w:pPr>
              <w:rPr>
                <w:rFonts w:ascii="Arial" w:hAnsi="Arial" w:cs="Arial"/>
                <w:b/>
                <w:sz w:val="20"/>
                <w:szCs w:val="20"/>
                <w:lang w:val="en-GB"/>
              </w:rPr>
            </w:pPr>
            <w:r w:rsidRPr="001A6F9F">
              <w:rPr>
                <w:rFonts w:ascii="Arial" w:hAnsi="Arial" w:cs="Arial"/>
                <w:b/>
                <w:sz w:val="20"/>
                <w:szCs w:val="20"/>
                <w:lang w:val="en-GB"/>
              </w:rPr>
              <w:t>VULNERABILITY SEVERITY/SECURITY RISK</w:t>
            </w:r>
          </w:p>
        </w:tc>
      </w:tr>
      <w:tr w:rsidR="002A629A" w:rsidRPr="001A6F9F" w14:paraId="2281833C" w14:textId="77777777" w:rsidTr="002A629A">
        <w:trPr>
          <w:trHeight w:val="190"/>
        </w:trPr>
        <w:tc>
          <w:tcPr>
            <w:tcW w:w="2127" w:type="dxa"/>
            <w:vMerge/>
            <w:shd w:val="clear" w:color="auto" w:fill="70AD47" w:themeFill="accent6"/>
          </w:tcPr>
          <w:p w14:paraId="5DAB6C7B" w14:textId="77777777" w:rsidR="002A629A" w:rsidRPr="001A6F9F" w:rsidRDefault="002A629A" w:rsidP="002A629A">
            <w:pPr>
              <w:jc w:val="center"/>
              <w:rPr>
                <w:rFonts w:ascii="Arial" w:hAnsi="Arial" w:cs="Arial"/>
                <w:b/>
                <w:sz w:val="20"/>
                <w:szCs w:val="20"/>
                <w:lang w:val="en-GB"/>
              </w:rPr>
            </w:pPr>
          </w:p>
        </w:tc>
        <w:tc>
          <w:tcPr>
            <w:tcW w:w="1134" w:type="dxa"/>
            <w:vMerge/>
            <w:shd w:val="clear" w:color="auto" w:fill="4472C4" w:themeFill="accent1"/>
          </w:tcPr>
          <w:p w14:paraId="02EB378F" w14:textId="77777777" w:rsidR="002A629A" w:rsidRPr="001A6F9F" w:rsidRDefault="002A629A" w:rsidP="002A629A">
            <w:pPr>
              <w:jc w:val="center"/>
              <w:rPr>
                <w:rFonts w:ascii="Arial" w:hAnsi="Arial" w:cs="Arial"/>
                <w:b/>
                <w:sz w:val="20"/>
                <w:szCs w:val="20"/>
                <w:lang w:val="en-GB"/>
              </w:rPr>
            </w:pPr>
          </w:p>
        </w:tc>
        <w:tc>
          <w:tcPr>
            <w:tcW w:w="1850" w:type="dxa"/>
            <w:shd w:val="clear" w:color="auto" w:fill="FF0000"/>
          </w:tcPr>
          <w:p w14:paraId="402007E8" w14:textId="77777777" w:rsidR="002A629A" w:rsidRPr="001A6F9F" w:rsidRDefault="002A629A" w:rsidP="002A629A">
            <w:pPr>
              <w:tabs>
                <w:tab w:val="center" w:pos="817"/>
                <w:tab w:val="left" w:pos="1490"/>
              </w:tabs>
              <w:rPr>
                <w:rFonts w:ascii="Arial" w:hAnsi="Arial" w:cs="Arial"/>
                <w:b/>
                <w:sz w:val="20"/>
                <w:szCs w:val="20"/>
                <w:lang w:val="en-GB"/>
              </w:rPr>
            </w:pPr>
            <w:r w:rsidRPr="001A6F9F">
              <w:rPr>
                <w:rFonts w:ascii="Arial" w:hAnsi="Arial" w:cs="Arial"/>
                <w:b/>
                <w:sz w:val="20"/>
                <w:szCs w:val="20"/>
                <w:lang w:val="en-GB"/>
              </w:rPr>
              <w:tab/>
              <w:t>HIGH</w:t>
            </w:r>
            <w:r w:rsidRPr="001A6F9F">
              <w:rPr>
                <w:rFonts w:ascii="Arial" w:hAnsi="Arial" w:cs="Arial"/>
                <w:b/>
                <w:sz w:val="20"/>
                <w:szCs w:val="20"/>
                <w:lang w:val="en-GB"/>
              </w:rPr>
              <w:tab/>
            </w:r>
          </w:p>
        </w:tc>
        <w:tc>
          <w:tcPr>
            <w:tcW w:w="2090" w:type="dxa"/>
            <w:shd w:val="clear" w:color="auto" w:fill="ED7D31" w:themeFill="accent2"/>
          </w:tcPr>
          <w:p w14:paraId="29CEDAB8" w14:textId="77777777" w:rsidR="002A629A" w:rsidRPr="001A6F9F" w:rsidRDefault="002A629A" w:rsidP="002A629A">
            <w:pPr>
              <w:jc w:val="center"/>
              <w:rPr>
                <w:rFonts w:ascii="Arial" w:hAnsi="Arial" w:cs="Arial"/>
                <w:b/>
                <w:sz w:val="20"/>
                <w:szCs w:val="20"/>
                <w:lang w:val="en-GB"/>
              </w:rPr>
            </w:pPr>
            <w:r w:rsidRPr="001A6F9F">
              <w:rPr>
                <w:rFonts w:ascii="Arial" w:hAnsi="Arial" w:cs="Arial"/>
                <w:b/>
                <w:sz w:val="20"/>
                <w:szCs w:val="20"/>
                <w:lang w:val="en-GB"/>
              </w:rPr>
              <w:t>MEDIUM</w:t>
            </w:r>
          </w:p>
        </w:tc>
        <w:tc>
          <w:tcPr>
            <w:tcW w:w="1820" w:type="dxa"/>
            <w:shd w:val="clear" w:color="auto" w:fill="FFC000" w:themeFill="accent4"/>
          </w:tcPr>
          <w:p w14:paraId="2C8E610A" w14:textId="77777777" w:rsidR="002A629A" w:rsidRPr="001A6F9F" w:rsidRDefault="002A629A" w:rsidP="002A629A">
            <w:pPr>
              <w:jc w:val="center"/>
              <w:rPr>
                <w:rFonts w:ascii="Arial" w:hAnsi="Arial" w:cs="Arial"/>
                <w:b/>
                <w:sz w:val="20"/>
                <w:szCs w:val="20"/>
                <w:lang w:val="en-GB"/>
              </w:rPr>
            </w:pPr>
            <w:r w:rsidRPr="001A6F9F">
              <w:rPr>
                <w:rFonts w:ascii="Arial" w:hAnsi="Arial" w:cs="Arial"/>
                <w:b/>
                <w:sz w:val="20"/>
                <w:szCs w:val="20"/>
                <w:lang w:val="en-GB"/>
              </w:rPr>
              <w:t>LOW</w:t>
            </w:r>
          </w:p>
        </w:tc>
      </w:tr>
      <w:tr w:rsidR="002A629A" w:rsidRPr="001A6F9F" w14:paraId="24F372E6" w14:textId="77777777" w:rsidTr="002A629A">
        <w:trPr>
          <w:trHeight w:val="380"/>
        </w:trPr>
        <w:tc>
          <w:tcPr>
            <w:tcW w:w="2127" w:type="dxa"/>
            <w:shd w:val="clear" w:color="auto" w:fill="70AD47" w:themeFill="accent6"/>
          </w:tcPr>
          <w:p w14:paraId="5E346C29" w14:textId="77777777" w:rsidR="002A629A" w:rsidRPr="001A6F9F" w:rsidRDefault="002A629A" w:rsidP="001A6F9F">
            <w:pPr>
              <w:rPr>
                <w:rFonts w:ascii="Arial" w:hAnsi="Arial" w:cs="Arial"/>
                <w:sz w:val="20"/>
                <w:szCs w:val="20"/>
                <w:lang w:val="en-GB"/>
              </w:rPr>
            </w:pPr>
            <w:r w:rsidRPr="001A6F9F">
              <w:rPr>
                <w:rFonts w:ascii="Arial" w:hAnsi="Arial" w:cs="Arial"/>
                <w:sz w:val="20"/>
                <w:szCs w:val="20"/>
                <w:lang w:val="en-GB"/>
              </w:rPr>
              <w:t>A1. Injections</w:t>
            </w:r>
          </w:p>
        </w:tc>
        <w:tc>
          <w:tcPr>
            <w:tcW w:w="1134" w:type="dxa"/>
            <w:shd w:val="clear" w:color="auto" w:fill="4472C4" w:themeFill="accent1"/>
          </w:tcPr>
          <w:p w14:paraId="18F999B5" w14:textId="77777777" w:rsidR="002A629A" w:rsidRPr="001A6F9F" w:rsidRDefault="00B61512" w:rsidP="00B61512">
            <w:pPr>
              <w:jc w:val="center"/>
              <w:rPr>
                <w:rFonts w:ascii="Arial" w:hAnsi="Arial" w:cs="Arial"/>
                <w:sz w:val="20"/>
                <w:szCs w:val="20"/>
                <w:lang w:val="en-GB"/>
              </w:rPr>
            </w:pPr>
            <w:r w:rsidRPr="001A6F9F">
              <w:rPr>
                <w:rFonts w:ascii="Arial" w:hAnsi="Arial" w:cs="Arial"/>
                <w:sz w:val="20"/>
                <w:szCs w:val="20"/>
                <w:lang w:val="en-GB"/>
              </w:rPr>
              <w:t>2</w:t>
            </w:r>
          </w:p>
        </w:tc>
        <w:tc>
          <w:tcPr>
            <w:tcW w:w="1850" w:type="dxa"/>
            <w:shd w:val="clear" w:color="auto" w:fill="FF0000"/>
          </w:tcPr>
          <w:p w14:paraId="6A05A809" w14:textId="77777777" w:rsidR="002A629A" w:rsidRPr="001A6F9F" w:rsidRDefault="002A629A" w:rsidP="00B61512">
            <w:pPr>
              <w:jc w:val="center"/>
              <w:rPr>
                <w:rFonts w:ascii="Arial" w:hAnsi="Arial" w:cs="Arial"/>
                <w:sz w:val="20"/>
                <w:szCs w:val="20"/>
                <w:lang w:val="en-GB"/>
              </w:rPr>
            </w:pPr>
          </w:p>
        </w:tc>
        <w:tc>
          <w:tcPr>
            <w:tcW w:w="2090" w:type="dxa"/>
            <w:shd w:val="clear" w:color="auto" w:fill="ED7D31" w:themeFill="accent2"/>
          </w:tcPr>
          <w:p w14:paraId="33096EF0" w14:textId="77777777" w:rsidR="002A629A" w:rsidRPr="001A6F9F" w:rsidRDefault="00B61512" w:rsidP="00B61512">
            <w:pPr>
              <w:jc w:val="center"/>
              <w:rPr>
                <w:rFonts w:ascii="Arial" w:hAnsi="Arial" w:cs="Arial"/>
                <w:sz w:val="20"/>
                <w:szCs w:val="20"/>
                <w:lang w:val="en-GB"/>
              </w:rPr>
            </w:pPr>
            <w:r w:rsidRPr="001A6F9F">
              <w:rPr>
                <w:rFonts w:ascii="Arial" w:hAnsi="Arial" w:cs="Arial"/>
                <w:sz w:val="20"/>
                <w:szCs w:val="20"/>
                <w:lang w:val="en-GB"/>
              </w:rPr>
              <w:t>X</w:t>
            </w:r>
          </w:p>
        </w:tc>
        <w:tc>
          <w:tcPr>
            <w:tcW w:w="1820" w:type="dxa"/>
            <w:shd w:val="clear" w:color="auto" w:fill="FFC000" w:themeFill="accent4"/>
          </w:tcPr>
          <w:p w14:paraId="5A39BBE3" w14:textId="77777777" w:rsidR="002A629A" w:rsidRPr="001A6F9F" w:rsidRDefault="002A629A">
            <w:pPr>
              <w:rPr>
                <w:rFonts w:ascii="Arial" w:hAnsi="Arial" w:cs="Arial"/>
                <w:b/>
                <w:sz w:val="24"/>
                <w:szCs w:val="24"/>
                <w:lang w:val="en-GB"/>
              </w:rPr>
            </w:pPr>
          </w:p>
        </w:tc>
      </w:tr>
      <w:tr w:rsidR="002A629A" w:rsidRPr="001A6F9F" w14:paraId="797EBD0F" w14:textId="77777777" w:rsidTr="002A629A">
        <w:trPr>
          <w:trHeight w:val="410"/>
        </w:trPr>
        <w:tc>
          <w:tcPr>
            <w:tcW w:w="2127" w:type="dxa"/>
            <w:shd w:val="clear" w:color="auto" w:fill="70AD47" w:themeFill="accent6"/>
          </w:tcPr>
          <w:p w14:paraId="773DED16" w14:textId="77777777" w:rsidR="002A629A" w:rsidRPr="001A6F9F" w:rsidRDefault="002A629A" w:rsidP="001A6F9F">
            <w:pPr>
              <w:rPr>
                <w:rFonts w:ascii="Arial" w:hAnsi="Arial" w:cs="Arial"/>
                <w:sz w:val="20"/>
                <w:szCs w:val="20"/>
                <w:lang w:val="en-GB"/>
              </w:rPr>
            </w:pPr>
            <w:r w:rsidRPr="001A6F9F">
              <w:rPr>
                <w:rFonts w:ascii="Arial" w:hAnsi="Arial" w:cs="Arial"/>
                <w:sz w:val="20"/>
                <w:szCs w:val="20"/>
                <w:lang w:val="en-GB"/>
              </w:rPr>
              <w:t>A2. Broken      Authentication</w:t>
            </w:r>
          </w:p>
        </w:tc>
        <w:tc>
          <w:tcPr>
            <w:tcW w:w="1134" w:type="dxa"/>
            <w:shd w:val="clear" w:color="auto" w:fill="4472C4" w:themeFill="accent1"/>
          </w:tcPr>
          <w:p w14:paraId="41C8F396" w14:textId="77777777" w:rsidR="002A629A" w:rsidRPr="001A6F9F" w:rsidRDefault="002A629A">
            <w:pPr>
              <w:rPr>
                <w:rFonts w:ascii="Arial" w:hAnsi="Arial" w:cs="Arial"/>
                <w:b/>
                <w:sz w:val="24"/>
                <w:szCs w:val="24"/>
                <w:lang w:val="en-GB"/>
              </w:rPr>
            </w:pPr>
          </w:p>
        </w:tc>
        <w:tc>
          <w:tcPr>
            <w:tcW w:w="1850" w:type="dxa"/>
            <w:shd w:val="clear" w:color="auto" w:fill="FF0000"/>
          </w:tcPr>
          <w:p w14:paraId="72A3D3EC" w14:textId="77777777" w:rsidR="002A629A" w:rsidRPr="001A6F9F" w:rsidRDefault="002A629A">
            <w:pPr>
              <w:rPr>
                <w:rFonts w:ascii="Arial" w:hAnsi="Arial" w:cs="Arial"/>
                <w:b/>
                <w:sz w:val="24"/>
                <w:szCs w:val="24"/>
                <w:lang w:val="en-GB"/>
              </w:rPr>
            </w:pPr>
          </w:p>
        </w:tc>
        <w:tc>
          <w:tcPr>
            <w:tcW w:w="2090" w:type="dxa"/>
            <w:shd w:val="clear" w:color="auto" w:fill="ED7D31" w:themeFill="accent2"/>
          </w:tcPr>
          <w:p w14:paraId="0D0B940D" w14:textId="77777777" w:rsidR="002A629A" w:rsidRPr="001A6F9F" w:rsidRDefault="002A629A">
            <w:pPr>
              <w:rPr>
                <w:rFonts w:ascii="Arial" w:hAnsi="Arial" w:cs="Arial"/>
                <w:b/>
                <w:sz w:val="24"/>
                <w:szCs w:val="24"/>
                <w:lang w:val="en-GB"/>
              </w:rPr>
            </w:pPr>
          </w:p>
        </w:tc>
        <w:tc>
          <w:tcPr>
            <w:tcW w:w="1820" w:type="dxa"/>
            <w:shd w:val="clear" w:color="auto" w:fill="FFC000" w:themeFill="accent4"/>
          </w:tcPr>
          <w:p w14:paraId="0E27B00A" w14:textId="77777777" w:rsidR="002A629A" w:rsidRPr="001A6F9F" w:rsidRDefault="002A629A">
            <w:pPr>
              <w:rPr>
                <w:rFonts w:ascii="Arial" w:hAnsi="Arial" w:cs="Arial"/>
                <w:b/>
                <w:sz w:val="24"/>
                <w:szCs w:val="24"/>
                <w:lang w:val="en-GB"/>
              </w:rPr>
            </w:pPr>
          </w:p>
        </w:tc>
      </w:tr>
      <w:tr w:rsidR="002A629A" w:rsidRPr="001A6F9F" w14:paraId="3850E9CE" w14:textId="77777777" w:rsidTr="002A629A">
        <w:trPr>
          <w:trHeight w:val="440"/>
        </w:trPr>
        <w:tc>
          <w:tcPr>
            <w:tcW w:w="2127" w:type="dxa"/>
            <w:shd w:val="clear" w:color="auto" w:fill="70AD47" w:themeFill="accent6"/>
          </w:tcPr>
          <w:p w14:paraId="21225557" w14:textId="3F956CDB" w:rsidR="002A629A" w:rsidRPr="001A6F9F" w:rsidRDefault="002A629A" w:rsidP="001A6F9F">
            <w:pPr>
              <w:rPr>
                <w:rFonts w:ascii="Arial" w:hAnsi="Arial" w:cs="Arial"/>
                <w:sz w:val="20"/>
                <w:szCs w:val="20"/>
                <w:lang w:val="en-GB"/>
              </w:rPr>
            </w:pPr>
            <w:r w:rsidRPr="001A6F9F">
              <w:rPr>
                <w:rFonts w:ascii="Arial" w:hAnsi="Arial" w:cs="Arial"/>
                <w:sz w:val="20"/>
                <w:szCs w:val="20"/>
                <w:lang w:val="en-GB"/>
              </w:rPr>
              <w:t>A3. Cross-Site Scripting</w:t>
            </w:r>
            <w:r w:rsidR="001A6F9F">
              <w:rPr>
                <w:rFonts w:ascii="Arial" w:hAnsi="Arial" w:cs="Arial"/>
                <w:sz w:val="20"/>
                <w:szCs w:val="20"/>
                <w:lang w:val="en-GB"/>
              </w:rPr>
              <w:t xml:space="preserve"> </w:t>
            </w:r>
            <w:r w:rsidRPr="001A6F9F">
              <w:rPr>
                <w:rFonts w:ascii="Arial" w:hAnsi="Arial" w:cs="Arial"/>
                <w:sz w:val="20"/>
                <w:szCs w:val="20"/>
                <w:lang w:val="en-GB"/>
              </w:rPr>
              <w:t>(XSS)</w:t>
            </w:r>
          </w:p>
        </w:tc>
        <w:tc>
          <w:tcPr>
            <w:tcW w:w="1134" w:type="dxa"/>
            <w:shd w:val="clear" w:color="auto" w:fill="4472C4" w:themeFill="accent1"/>
          </w:tcPr>
          <w:p w14:paraId="7144751B" w14:textId="77777777" w:rsidR="002A629A" w:rsidRPr="001A6F9F" w:rsidRDefault="002A629A" w:rsidP="002A629A">
            <w:pPr>
              <w:jc w:val="center"/>
              <w:rPr>
                <w:rFonts w:ascii="Arial" w:hAnsi="Arial" w:cs="Arial"/>
                <w:sz w:val="20"/>
                <w:szCs w:val="20"/>
                <w:lang w:val="en-GB"/>
              </w:rPr>
            </w:pPr>
            <w:r w:rsidRPr="001A6F9F">
              <w:rPr>
                <w:rFonts w:ascii="Arial" w:hAnsi="Arial" w:cs="Arial"/>
                <w:sz w:val="20"/>
                <w:szCs w:val="20"/>
                <w:lang w:val="en-GB"/>
              </w:rPr>
              <w:t>2</w:t>
            </w:r>
          </w:p>
        </w:tc>
        <w:tc>
          <w:tcPr>
            <w:tcW w:w="1850" w:type="dxa"/>
            <w:shd w:val="clear" w:color="auto" w:fill="FF0000"/>
          </w:tcPr>
          <w:p w14:paraId="60061E4C" w14:textId="77777777" w:rsidR="002A629A" w:rsidRPr="001A6F9F" w:rsidRDefault="002A629A" w:rsidP="002A629A">
            <w:pPr>
              <w:jc w:val="center"/>
              <w:rPr>
                <w:rFonts w:ascii="Arial" w:hAnsi="Arial" w:cs="Arial"/>
                <w:sz w:val="20"/>
                <w:szCs w:val="20"/>
                <w:lang w:val="en-GB"/>
              </w:rPr>
            </w:pPr>
          </w:p>
        </w:tc>
        <w:tc>
          <w:tcPr>
            <w:tcW w:w="2090" w:type="dxa"/>
            <w:shd w:val="clear" w:color="auto" w:fill="ED7D31" w:themeFill="accent2"/>
          </w:tcPr>
          <w:p w14:paraId="7E0CB7FE" w14:textId="77777777" w:rsidR="002A629A" w:rsidRPr="001A6F9F" w:rsidRDefault="002A629A" w:rsidP="002A629A">
            <w:pPr>
              <w:jc w:val="center"/>
              <w:rPr>
                <w:rFonts w:ascii="Arial" w:hAnsi="Arial" w:cs="Arial"/>
                <w:sz w:val="20"/>
                <w:szCs w:val="20"/>
                <w:lang w:val="en-GB"/>
              </w:rPr>
            </w:pPr>
            <w:r w:rsidRPr="001A6F9F">
              <w:rPr>
                <w:rFonts w:ascii="Arial" w:hAnsi="Arial" w:cs="Arial"/>
                <w:sz w:val="20"/>
                <w:szCs w:val="20"/>
                <w:lang w:val="en-GB"/>
              </w:rPr>
              <w:t>X</w:t>
            </w:r>
          </w:p>
        </w:tc>
        <w:tc>
          <w:tcPr>
            <w:tcW w:w="1820" w:type="dxa"/>
            <w:shd w:val="clear" w:color="auto" w:fill="FFC000" w:themeFill="accent4"/>
          </w:tcPr>
          <w:p w14:paraId="44EAFD9C" w14:textId="77777777" w:rsidR="002A629A" w:rsidRPr="001A6F9F" w:rsidRDefault="002A629A">
            <w:pPr>
              <w:rPr>
                <w:rFonts w:ascii="Arial" w:hAnsi="Arial" w:cs="Arial"/>
                <w:b/>
                <w:sz w:val="24"/>
                <w:szCs w:val="24"/>
                <w:lang w:val="en-GB"/>
              </w:rPr>
            </w:pPr>
          </w:p>
        </w:tc>
      </w:tr>
      <w:tr w:rsidR="002A629A" w:rsidRPr="001A6F9F" w14:paraId="13CE59CF" w14:textId="77777777" w:rsidTr="002A629A">
        <w:trPr>
          <w:trHeight w:val="470"/>
        </w:trPr>
        <w:tc>
          <w:tcPr>
            <w:tcW w:w="2127" w:type="dxa"/>
            <w:shd w:val="clear" w:color="auto" w:fill="70AD47" w:themeFill="accent6"/>
          </w:tcPr>
          <w:p w14:paraId="312C2195" w14:textId="77777777" w:rsidR="002A629A" w:rsidRPr="001A6F9F" w:rsidRDefault="002A629A" w:rsidP="001A6F9F">
            <w:pPr>
              <w:rPr>
                <w:rFonts w:ascii="Arial" w:hAnsi="Arial" w:cs="Arial"/>
                <w:sz w:val="20"/>
                <w:szCs w:val="20"/>
                <w:lang w:val="en-GB"/>
              </w:rPr>
            </w:pPr>
            <w:r w:rsidRPr="001A6F9F">
              <w:rPr>
                <w:rFonts w:ascii="Arial" w:hAnsi="Arial" w:cs="Arial"/>
                <w:sz w:val="20"/>
                <w:szCs w:val="20"/>
                <w:lang w:val="en-GB"/>
              </w:rPr>
              <w:t>A4. Sensitive Data Exposure</w:t>
            </w:r>
          </w:p>
        </w:tc>
        <w:tc>
          <w:tcPr>
            <w:tcW w:w="1134" w:type="dxa"/>
            <w:shd w:val="clear" w:color="auto" w:fill="4472C4" w:themeFill="accent1"/>
          </w:tcPr>
          <w:p w14:paraId="649841BE" w14:textId="77777777" w:rsidR="002A629A" w:rsidRPr="001A6F9F" w:rsidRDefault="002A629A" w:rsidP="002A629A">
            <w:pPr>
              <w:jc w:val="center"/>
              <w:rPr>
                <w:rFonts w:ascii="Arial" w:hAnsi="Arial" w:cs="Arial"/>
                <w:sz w:val="20"/>
                <w:szCs w:val="20"/>
                <w:lang w:val="en-GB"/>
              </w:rPr>
            </w:pPr>
            <w:r w:rsidRPr="001A6F9F">
              <w:rPr>
                <w:rFonts w:ascii="Arial" w:hAnsi="Arial" w:cs="Arial"/>
                <w:sz w:val="20"/>
                <w:szCs w:val="20"/>
                <w:lang w:val="en-GB"/>
              </w:rPr>
              <w:t>1</w:t>
            </w:r>
          </w:p>
        </w:tc>
        <w:tc>
          <w:tcPr>
            <w:tcW w:w="1850" w:type="dxa"/>
            <w:shd w:val="clear" w:color="auto" w:fill="FF0000"/>
          </w:tcPr>
          <w:p w14:paraId="41E61A33" w14:textId="77777777" w:rsidR="002A629A" w:rsidRPr="001A6F9F" w:rsidRDefault="002A629A" w:rsidP="002A629A">
            <w:pPr>
              <w:jc w:val="center"/>
              <w:rPr>
                <w:rFonts w:ascii="Arial" w:hAnsi="Arial" w:cs="Arial"/>
                <w:sz w:val="20"/>
                <w:szCs w:val="20"/>
                <w:lang w:val="en-GB"/>
              </w:rPr>
            </w:pPr>
            <w:r w:rsidRPr="001A6F9F">
              <w:rPr>
                <w:rFonts w:ascii="Arial" w:hAnsi="Arial" w:cs="Arial"/>
                <w:sz w:val="20"/>
                <w:szCs w:val="20"/>
                <w:lang w:val="en-GB"/>
              </w:rPr>
              <w:t>X</w:t>
            </w:r>
          </w:p>
        </w:tc>
        <w:tc>
          <w:tcPr>
            <w:tcW w:w="2090" w:type="dxa"/>
            <w:shd w:val="clear" w:color="auto" w:fill="ED7D31" w:themeFill="accent2"/>
          </w:tcPr>
          <w:p w14:paraId="4B94D5A5" w14:textId="77777777" w:rsidR="002A629A" w:rsidRPr="001A6F9F" w:rsidRDefault="002A629A" w:rsidP="002A629A">
            <w:pPr>
              <w:jc w:val="center"/>
              <w:rPr>
                <w:rFonts w:ascii="Arial" w:hAnsi="Arial" w:cs="Arial"/>
                <w:b/>
                <w:sz w:val="24"/>
                <w:szCs w:val="24"/>
                <w:lang w:val="en-GB"/>
              </w:rPr>
            </w:pPr>
          </w:p>
        </w:tc>
        <w:tc>
          <w:tcPr>
            <w:tcW w:w="1820" w:type="dxa"/>
            <w:shd w:val="clear" w:color="auto" w:fill="FFC000" w:themeFill="accent4"/>
          </w:tcPr>
          <w:p w14:paraId="3DEEC669" w14:textId="77777777" w:rsidR="002A629A" w:rsidRPr="001A6F9F" w:rsidRDefault="002A629A">
            <w:pPr>
              <w:rPr>
                <w:rFonts w:ascii="Arial" w:hAnsi="Arial" w:cs="Arial"/>
                <w:b/>
                <w:sz w:val="24"/>
                <w:szCs w:val="24"/>
                <w:lang w:val="en-GB"/>
              </w:rPr>
            </w:pPr>
          </w:p>
        </w:tc>
      </w:tr>
      <w:tr w:rsidR="002A629A" w:rsidRPr="001A6F9F" w14:paraId="356A18FE" w14:textId="77777777" w:rsidTr="002A629A">
        <w:trPr>
          <w:trHeight w:val="270"/>
        </w:trPr>
        <w:tc>
          <w:tcPr>
            <w:tcW w:w="2127" w:type="dxa"/>
            <w:shd w:val="clear" w:color="auto" w:fill="70AD47" w:themeFill="accent6"/>
          </w:tcPr>
          <w:p w14:paraId="6E5F2D1B" w14:textId="49A0F9A1" w:rsidR="002A629A" w:rsidRPr="001A6F9F" w:rsidRDefault="002A629A" w:rsidP="001A6F9F">
            <w:pPr>
              <w:rPr>
                <w:rFonts w:ascii="Arial" w:hAnsi="Arial" w:cs="Arial"/>
                <w:sz w:val="20"/>
                <w:szCs w:val="20"/>
                <w:lang w:val="en-GB"/>
              </w:rPr>
            </w:pPr>
            <w:r w:rsidRPr="001A6F9F">
              <w:rPr>
                <w:rFonts w:ascii="Arial" w:hAnsi="Arial" w:cs="Arial"/>
                <w:sz w:val="20"/>
                <w:szCs w:val="20"/>
                <w:lang w:val="en-GB"/>
              </w:rPr>
              <w:t xml:space="preserve">A5. Insecure </w:t>
            </w:r>
            <w:r w:rsidR="001A6F9F" w:rsidRPr="001A6F9F">
              <w:rPr>
                <w:rFonts w:ascii="Arial" w:hAnsi="Arial" w:cs="Arial"/>
                <w:sz w:val="20"/>
                <w:szCs w:val="20"/>
                <w:lang w:val="en-GB"/>
              </w:rPr>
              <w:t>Deserialization</w:t>
            </w:r>
          </w:p>
        </w:tc>
        <w:tc>
          <w:tcPr>
            <w:tcW w:w="1134" w:type="dxa"/>
            <w:shd w:val="clear" w:color="auto" w:fill="4472C4" w:themeFill="accent1"/>
          </w:tcPr>
          <w:p w14:paraId="3656B9AB" w14:textId="77777777" w:rsidR="002A629A" w:rsidRPr="001A6F9F" w:rsidRDefault="002A629A">
            <w:pPr>
              <w:rPr>
                <w:rFonts w:ascii="Arial" w:hAnsi="Arial" w:cs="Arial"/>
                <w:b/>
                <w:sz w:val="24"/>
                <w:szCs w:val="24"/>
                <w:lang w:val="en-GB"/>
              </w:rPr>
            </w:pPr>
          </w:p>
        </w:tc>
        <w:tc>
          <w:tcPr>
            <w:tcW w:w="1850" w:type="dxa"/>
            <w:shd w:val="clear" w:color="auto" w:fill="FF0000"/>
          </w:tcPr>
          <w:p w14:paraId="45FB0818" w14:textId="77777777" w:rsidR="002A629A" w:rsidRPr="001A6F9F" w:rsidRDefault="002A629A">
            <w:pPr>
              <w:rPr>
                <w:rFonts w:ascii="Arial" w:hAnsi="Arial" w:cs="Arial"/>
                <w:b/>
                <w:sz w:val="24"/>
                <w:szCs w:val="24"/>
                <w:lang w:val="en-GB"/>
              </w:rPr>
            </w:pPr>
          </w:p>
        </w:tc>
        <w:tc>
          <w:tcPr>
            <w:tcW w:w="2090" w:type="dxa"/>
            <w:shd w:val="clear" w:color="auto" w:fill="ED7D31" w:themeFill="accent2"/>
          </w:tcPr>
          <w:p w14:paraId="049F31CB" w14:textId="77777777" w:rsidR="002A629A" w:rsidRPr="001A6F9F" w:rsidRDefault="002A629A">
            <w:pPr>
              <w:rPr>
                <w:rFonts w:ascii="Arial" w:hAnsi="Arial" w:cs="Arial"/>
                <w:b/>
                <w:sz w:val="24"/>
                <w:szCs w:val="24"/>
                <w:lang w:val="en-GB"/>
              </w:rPr>
            </w:pPr>
          </w:p>
        </w:tc>
        <w:tc>
          <w:tcPr>
            <w:tcW w:w="1820" w:type="dxa"/>
            <w:shd w:val="clear" w:color="auto" w:fill="FFC000" w:themeFill="accent4"/>
          </w:tcPr>
          <w:p w14:paraId="53128261" w14:textId="77777777" w:rsidR="002A629A" w:rsidRPr="001A6F9F" w:rsidRDefault="002A629A">
            <w:pPr>
              <w:rPr>
                <w:rFonts w:ascii="Arial" w:hAnsi="Arial" w:cs="Arial"/>
                <w:b/>
                <w:sz w:val="24"/>
                <w:szCs w:val="24"/>
                <w:lang w:val="en-GB"/>
              </w:rPr>
            </w:pPr>
          </w:p>
        </w:tc>
      </w:tr>
      <w:tr w:rsidR="002A629A" w:rsidRPr="001A6F9F" w14:paraId="5AB26708" w14:textId="77777777" w:rsidTr="002A629A">
        <w:trPr>
          <w:trHeight w:val="390"/>
        </w:trPr>
        <w:tc>
          <w:tcPr>
            <w:tcW w:w="2127" w:type="dxa"/>
            <w:shd w:val="clear" w:color="auto" w:fill="70AD47" w:themeFill="accent6"/>
          </w:tcPr>
          <w:p w14:paraId="2A484ED9" w14:textId="77777777" w:rsidR="002A629A" w:rsidRPr="001A6F9F" w:rsidRDefault="002A629A" w:rsidP="001A6F9F">
            <w:pPr>
              <w:rPr>
                <w:rFonts w:ascii="Arial" w:hAnsi="Arial" w:cs="Arial"/>
                <w:sz w:val="20"/>
                <w:szCs w:val="20"/>
                <w:lang w:val="en-GB"/>
              </w:rPr>
            </w:pPr>
            <w:r w:rsidRPr="001A6F9F">
              <w:rPr>
                <w:rFonts w:ascii="Arial" w:hAnsi="Arial" w:cs="Arial"/>
                <w:sz w:val="20"/>
                <w:szCs w:val="20"/>
                <w:lang w:val="en-GB"/>
              </w:rPr>
              <w:t>A6. Broken Access Control</w:t>
            </w:r>
          </w:p>
        </w:tc>
        <w:tc>
          <w:tcPr>
            <w:tcW w:w="1134" w:type="dxa"/>
            <w:shd w:val="clear" w:color="auto" w:fill="4472C4" w:themeFill="accent1"/>
          </w:tcPr>
          <w:p w14:paraId="62486C05" w14:textId="77777777" w:rsidR="002A629A" w:rsidRPr="001A6F9F" w:rsidRDefault="002A629A">
            <w:pPr>
              <w:rPr>
                <w:rFonts w:ascii="Arial" w:hAnsi="Arial" w:cs="Arial"/>
                <w:b/>
                <w:sz w:val="24"/>
                <w:szCs w:val="24"/>
                <w:lang w:val="en-GB"/>
              </w:rPr>
            </w:pPr>
          </w:p>
        </w:tc>
        <w:tc>
          <w:tcPr>
            <w:tcW w:w="1850" w:type="dxa"/>
            <w:shd w:val="clear" w:color="auto" w:fill="FF0000"/>
          </w:tcPr>
          <w:p w14:paraId="4101652C" w14:textId="77777777" w:rsidR="002A629A" w:rsidRPr="001A6F9F" w:rsidRDefault="002A629A">
            <w:pPr>
              <w:rPr>
                <w:rFonts w:ascii="Arial" w:hAnsi="Arial" w:cs="Arial"/>
                <w:b/>
                <w:sz w:val="24"/>
                <w:szCs w:val="24"/>
                <w:lang w:val="en-GB"/>
              </w:rPr>
            </w:pPr>
          </w:p>
        </w:tc>
        <w:tc>
          <w:tcPr>
            <w:tcW w:w="2090" w:type="dxa"/>
            <w:shd w:val="clear" w:color="auto" w:fill="ED7D31" w:themeFill="accent2"/>
          </w:tcPr>
          <w:p w14:paraId="4B99056E" w14:textId="77777777" w:rsidR="002A629A" w:rsidRPr="001A6F9F" w:rsidRDefault="002A629A">
            <w:pPr>
              <w:rPr>
                <w:rFonts w:ascii="Arial" w:hAnsi="Arial" w:cs="Arial"/>
                <w:b/>
                <w:sz w:val="24"/>
                <w:szCs w:val="24"/>
                <w:lang w:val="en-GB"/>
              </w:rPr>
            </w:pPr>
          </w:p>
        </w:tc>
        <w:tc>
          <w:tcPr>
            <w:tcW w:w="1820" w:type="dxa"/>
            <w:shd w:val="clear" w:color="auto" w:fill="FFC000" w:themeFill="accent4"/>
          </w:tcPr>
          <w:p w14:paraId="1299C43A" w14:textId="77777777" w:rsidR="002A629A" w:rsidRPr="001A6F9F" w:rsidRDefault="002A629A">
            <w:pPr>
              <w:rPr>
                <w:rFonts w:ascii="Arial" w:hAnsi="Arial" w:cs="Arial"/>
                <w:b/>
                <w:sz w:val="24"/>
                <w:szCs w:val="24"/>
                <w:lang w:val="en-GB"/>
              </w:rPr>
            </w:pPr>
          </w:p>
        </w:tc>
      </w:tr>
      <w:tr w:rsidR="002A629A" w:rsidRPr="001A6F9F" w14:paraId="67C899C4" w14:textId="77777777" w:rsidTr="002A629A">
        <w:trPr>
          <w:trHeight w:val="410"/>
        </w:trPr>
        <w:tc>
          <w:tcPr>
            <w:tcW w:w="2127" w:type="dxa"/>
            <w:shd w:val="clear" w:color="auto" w:fill="70AD47" w:themeFill="accent6"/>
          </w:tcPr>
          <w:p w14:paraId="5B28B748" w14:textId="77777777" w:rsidR="002A629A" w:rsidRPr="001A6F9F" w:rsidRDefault="002A629A" w:rsidP="001A6F9F">
            <w:pPr>
              <w:rPr>
                <w:rFonts w:ascii="Arial" w:hAnsi="Arial" w:cs="Arial"/>
                <w:sz w:val="20"/>
                <w:szCs w:val="20"/>
                <w:lang w:val="en-GB"/>
              </w:rPr>
            </w:pPr>
            <w:r w:rsidRPr="001A6F9F">
              <w:rPr>
                <w:rFonts w:ascii="Arial" w:hAnsi="Arial" w:cs="Arial"/>
                <w:sz w:val="20"/>
                <w:szCs w:val="20"/>
                <w:lang w:val="en-GB"/>
              </w:rPr>
              <w:t>A7. Insufficient Logging &amp; Monitoring</w:t>
            </w:r>
          </w:p>
        </w:tc>
        <w:tc>
          <w:tcPr>
            <w:tcW w:w="1134" w:type="dxa"/>
            <w:shd w:val="clear" w:color="auto" w:fill="4472C4" w:themeFill="accent1"/>
          </w:tcPr>
          <w:p w14:paraId="4DDBEF00" w14:textId="77777777" w:rsidR="002A629A" w:rsidRPr="001A6F9F" w:rsidRDefault="002A629A">
            <w:pPr>
              <w:rPr>
                <w:rFonts w:ascii="Arial" w:hAnsi="Arial" w:cs="Arial"/>
                <w:b/>
                <w:sz w:val="24"/>
                <w:szCs w:val="24"/>
                <w:lang w:val="en-GB"/>
              </w:rPr>
            </w:pPr>
          </w:p>
        </w:tc>
        <w:tc>
          <w:tcPr>
            <w:tcW w:w="1850" w:type="dxa"/>
            <w:shd w:val="clear" w:color="auto" w:fill="FF0000"/>
          </w:tcPr>
          <w:p w14:paraId="3461D779" w14:textId="77777777" w:rsidR="002A629A" w:rsidRPr="001A6F9F" w:rsidRDefault="002A629A">
            <w:pPr>
              <w:rPr>
                <w:rFonts w:ascii="Arial" w:hAnsi="Arial" w:cs="Arial"/>
                <w:b/>
                <w:sz w:val="24"/>
                <w:szCs w:val="24"/>
                <w:lang w:val="en-GB"/>
              </w:rPr>
            </w:pPr>
          </w:p>
        </w:tc>
        <w:tc>
          <w:tcPr>
            <w:tcW w:w="2090" w:type="dxa"/>
            <w:shd w:val="clear" w:color="auto" w:fill="ED7D31" w:themeFill="accent2"/>
          </w:tcPr>
          <w:p w14:paraId="3CF2D8B6" w14:textId="77777777" w:rsidR="002A629A" w:rsidRPr="001A6F9F" w:rsidRDefault="002A629A">
            <w:pPr>
              <w:rPr>
                <w:rFonts w:ascii="Arial" w:hAnsi="Arial" w:cs="Arial"/>
                <w:b/>
                <w:sz w:val="24"/>
                <w:szCs w:val="24"/>
                <w:lang w:val="en-GB"/>
              </w:rPr>
            </w:pPr>
          </w:p>
        </w:tc>
        <w:tc>
          <w:tcPr>
            <w:tcW w:w="1820" w:type="dxa"/>
            <w:shd w:val="clear" w:color="auto" w:fill="FFC000" w:themeFill="accent4"/>
          </w:tcPr>
          <w:p w14:paraId="0FB78278" w14:textId="77777777" w:rsidR="002A629A" w:rsidRPr="001A6F9F" w:rsidRDefault="002A629A">
            <w:pPr>
              <w:rPr>
                <w:rFonts w:ascii="Arial" w:hAnsi="Arial" w:cs="Arial"/>
                <w:b/>
                <w:sz w:val="24"/>
                <w:szCs w:val="24"/>
                <w:lang w:val="en-GB"/>
              </w:rPr>
            </w:pPr>
          </w:p>
        </w:tc>
      </w:tr>
      <w:tr w:rsidR="002A629A" w:rsidRPr="001A6F9F" w14:paraId="5A02BD30" w14:textId="77777777" w:rsidTr="002A629A">
        <w:trPr>
          <w:trHeight w:val="520"/>
        </w:trPr>
        <w:tc>
          <w:tcPr>
            <w:tcW w:w="2127" w:type="dxa"/>
            <w:shd w:val="clear" w:color="auto" w:fill="70AD47" w:themeFill="accent6"/>
          </w:tcPr>
          <w:p w14:paraId="354142E5" w14:textId="77777777" w:rsidR="002A629A" w:rsidRPr="001A6F9F" w:rsidRDefault="002A629A" w:rsidP="001A6F9F">
            <w:pPr>
              <w:rPr>
                <w:rFonts w:ascii="Arial" w:hAnsi="Arial" w:cs="Arial"/>
                <w:sz w:val="20"/>
                <w:szCs w:val="20"/>
                <w:lang w:val="en-GB"/>
              </w:rPr>
            </w:pPr>
            <w:r w:rsidRPr="001A6F9F">
              <w:rPr>
                <w:rFonts w:ascii="Arial" w:hAnsi="Arial" w:cs="Arial"/>
                <w:sz w:val="20"/>
                <w:szCs w:val="20"/>
                <w:lang w:val="en-GB"/>
              </w:rPr>
              <w:t>A8. Server-Side Request Forgery (SSRF)</w:t>
            </w:r>
          </w:p>
        </w:tc>
        <w:tc>
          <w:tcPr>
            <w:tcW w:w="1134" w:type="dxa"/>
            <w:shd w:val="clear" w:color="auto" w:fill="4472C4" w:themeFill="accent1"/>
          </w:tcPr>
          <w:p w14:paraId="1FC39945" w14:textId="77777777" w:rsidR="002A629A" w:rsidRPr="001A6F9F" w:rsidRDefault="002A629A" w:rsidP="002A629A">
            <w:pPr>
              <w:jc w:val="center"/>
              <w:rPr>
                <w:rFonts w:ascii="Arial" w:hAnsi="Arial" w:cs="Arial"/>
                <w:sz w:val="20"/>
                <w:szCs w:val="20"/>
                <w:lang w:val="en-GB"/>
              </w:rPr>
            </w:pPr>
          </w:p>
        </w:tc>
        <w:tc>
          <w:tcPr>
            <w:tcW w:w="1850" w:type="dxa"/>
            <w:shd w:val="clear" w:color="auto" w:fill="FF0000"/>
          </w:tcPr>
          <w:p w14:paraId="0562CB0E" w14:textId="77777777" w:rsidR="002A629A" w:rsidRPr="001A6F9F" w:rsidRDefault="002A629A" w:rsidP="002A629A">
            <w:pPr>
              <w:jc w:val="center"/>
              <w:rPr>
                <w:rFonts w:ascii="Arial" w:hAnsi="Arial" w:cs="Arial"/>
                <w:sz w:val="20"/>
                <w:szCs w:val="20"/>
                <w:lang w:val="en-GB"/>
              </w:rPr>
            </w:pPr>
          </w:p>
        </w:tc>
        <w:tc>
          <w:tcPr>
            <w:tcW w:w="2090" w:type="dxa"/>
            <w:shd w:val="clear" w:color="auto" w:fill="ED7D31" w:themeFill="accent2"/>
          </w:tcPr>
          <w:p w14:paraId="34CE0A41" w14:textId="77777777" w:rsidR="002A629A" w:rsidRPr="001A6F9F" w:rsidRDefault="002A629A">
            <w:pPr>
              <w:rPr>
                <w:rFonts w:ascii="Arial" w:hAnsi="Arial" w:cs="Arial"/>
                <w:b/>
                <w:sz w:val="24"/>
                <w:szCs w:val="24"/>
                <w:lang w:val="en-GB"/>
              </w:rPr>
            </w:pPr>
          </w:p>
        </w:tc>
        <w:tc>
          <w:tcPr>
            <w:tcW w:w="1820" w:type="dxa"/>
            <w:shd w:val="clear" w:color="auto" w:fill="FFC000" w:themeFill="accent4"/>
          </w:tcPr>
          <w:p w14:paraId="62EBF3C5" w14:textId="77777777" w:rsidR="002A629A" w:rsidRPr="001A6F9F" w:rsidRDefault="002A629A">
            <w:pPr>
              <w:rPr>
                <w:rFonts w:ascii="Arial" w:hAnsi="Arial" w:cs="Arial"/>
                <w:b/>
                <w:sz w:val="24"/>
                <w:szCs w:val="24"/>
                <w:lang w:val="en-GB"/>
              </w:rPr>
            </w:pPr>
          </w:p>
        </w:tc>
      </w:tr>
      <w:tr w:rsidR="002A629A" w:rsidRPr="001A6F9F" w14:paraId="5A854E4E" w14:textId="77777777" w:rsidTr="002A629A">
        <w:trPr>
          <w:trHeight w:val="520"/>
        </w:trPr>
        <w:tc>
          <w:tcPr>
            <w:tcW w:w="2127" w:type="dxa"/>
            <w:shd w:val="clear" w:color="auto" w:fill="70AD47" w:themeFill="accent6"/>
          </w:tcPr>
          <w:p w14:paraId="2F57640E" w14:textId="77777777" w:rsidR="002A629A" w:rsidRPr="001A6F9F" w:rsidRDefault="002A629A" w:rsidP="001A6F9F">
            <w:pPr>
              <w:rPr>
                <w:rFonts w:ascii="Arial" w:hAnsi="Arial" w:cs="Arial"/>
                <w:sz w:val="20"/>
                <w:szCs w:val="20"/>
                <w:lang w:val="en-GB"/>
              </w:rPr>
            </w:pPr>
            <w:r w:rsidRPr="001A6F9F">
              <w:rPr>
                <w:rFonts w:ascii="Arial" w:hAnsi="Arial" w:cs="Arial"/>
                <w:sz w:val="20"/>
                <w:szCs w:val="20"/>
                <w:lang w:val="en-GB"/>
              </w:rPr>
              <w:t>A9. Known Vulnerabilities</w:t>
            </w:r>
          </w:p>
        </w:tc>
        <w:tc>
          <w:tcPr>
            <w:tcW w:w="1134" w:type="dxa"/>
            <w:shd w:val="clear" w:color="auto" w:fill="4472C4" w:themeFill="accent1"/>
          </w:tcPr>
          <w:p w14:paraId="5FCD5EC4" w14:textId="77777777" w:rsidR="002A629A" w:rsidRPr="001A6F9F" w:rsidRDefault="002A629A" w:rsidP="002A629A">
            <w:pPr>
              <w:jc w:val="center"/>
              <w:rPr>
                <w:rFonts w:ascii="Arial" w:hAnsi="Arial" w:cs="Arial"/>
                <w:sz w:val="20"/>
                <w:szCs w:val="20"/>
                <w:lang w:val="en-GB"/>
              </w:rPr>
            </w:pPr>
            <w:r w:rsidRPr="001A6F9F">
              <w:rPr>
                <w:rFonts w:ascii="Arial" w:hAnsi="Arial" w:cs="Arial"/>
                <w:sz w:val="20"/>
                <w:szCs w:val="20"/>
                <w:lang w:val="en-GB"/>
              </w:rPr>
              <w:t>3</w:t>
            </w:r>
          </w:p>
        </w:tc>
        <w:tc>
          <w:tcPr>
            <w:tcW w:w="1850" w:type="dxa"/>
            <w:shd w:val="clear" w:color="auto" w:fill="FF0000"/>
          </w:tcPr>
          <w:p w14:paraId="6D98A12B" w14:textId="77777777" w:rsidR="002A629A" w:rsidRPr="001A6F9F" w:rsidRDefault="002A629A" w:rsidP="002A629A">
            <w:pPr>
              <w:jc w:val="center"/>
              <w:rPr>
                <w:rFonts w:ascii="Arial" w:hAnsi="Arial" w:cs="Arial"/>
                <w:sz w:val="20"/>
                <w:szCs w:val="20"/>
                <w:lang w:val="en-GB"/>
              </w:rPr>
            </w:pPr>
          </w:p>
        </w:tc>
        <w:tc>
          <w:tcPr>
            <w:tcW w:w="2090" w:type="dxa"/>
            <w:shd w:val="clear" w:color="auto" w:fill="ED7D31" w:themeFill="accent2"/>
          </w:tcPr>
          <w:p w14:paraId="2A5697B1" w14:textId="77777777" w:rsidR="002A629A" w:rsidRPr="001A6F9F" w:rsidRDefault="002A629A" w:rsidP="002A629A">
            <w:pPr>
              <w:jc w:val="center"/>
              <w:rPr>
                <w:rFonts w:ascii="Arial" w:hAnsi="Arial" w:cs="Arial"/>
                <w:sz w:val="20"/>
                <w:szCs w:val="20"/>
                <w:lang w:val="en-GB"/>
              </w:rPr>
            </w:pPr>
            <w:r w:rsidRPr="001A6F9F">
              <w:rPr>
                <w:rFonts w:ascii="Arial" w:hAnsi="Arial" w:cs="Arial"/>
                <w:sz w:val="20"/>
                <w:szCs w:val="20"/>
                <w:lang w:val="en-GB"/>
              </w:rPr>
              <w:t>X</w:t>
            </w:r>
          </w:p>
        </w:tc>
        <w:tc>
          <w:tcPr>
            <w:tcW w:w="1820" w:type="dxa"/>
            <w:shd w:val="clear" w:color="auto" w:fill="FFC000" w:themeFill="accent4"/>
          </w:tcPr>
          <w:p w14:paraId="2946DB82" w14:textId="77777777" w:rsidR="002A629A" w:rsidRPr="001A6F9F" w:rsidRDefault="002A629A">
            <w:pPr>
              <w:rPr>
                <w:rFonts w:ascii="Arial" w:hAnsi="Arial" w:cs="Arial"/>
                <w:b/>
                <w:sz w:val="24"/>
                <w:szCs w:val="24"/>
                <w:lang w:val="en-GB"/>
              </w:rPr>
            </w:pPr>
          </w:p>
        </w:tc>
      </w:tr>
      <w:tr w:rsidR="002A629A" w:rsidRPr="001A6F9F" w14:paraId="51755E41" w14:textId="77777777" w:rsidTr="002A629A">
        <w:trPr>
          <w:trHeight w:val="540"/>
        </w:trPr>
        <w:tc>
          <w:tcPr>
            <w:tcW w:w="2127" w:type="dxa"/>
            <w:shd w:val="clear" w:color="auto" w:fill="70AD47" w:themeFill="accent6"/>
          </w:tcPr>
          <w:p w14:paraId="5417FF28" w14:textId="77777777" w:rsidR="002A629A" w:rsidRPr="001A6F9F" w:rsidRDefault="002A629A" w:rsidP="001A6F9F">
            <w:pPr>
              <w:rPr>
                <w:rFonts w:ascii="Arial" w:hAnsi="Arial" w:cs="Arial"/>
                <w:sz w:val="20"/>
                <w:szCs w:val="20"/>
                <w:lang w:val="en-GB"/>
              </w:rPr>
            </w:pPr>
            <w:r w:rsidRPr="001A6F9F">
              <w:rPr>
                <w:rFonts w:ascii="Arial" w:hAnsi="Arial" w:cs="Arial"/>
                <w:sz w:val="20"/>
                <w:szCs w:val="20"/>
                <w:lang w:val="en-GB"/>
              </w:rPr>
              <w:t>A10. Security Misconfiguration</w:t>
            </w:r>
          </w:p>
        </w:tc>
        <w:tc>
          <w:tcPr>
            <w:tcW w:w="1134" w:type="dxa"/>
            <w:shd w:val="clear" w:color="auto" w:fill="4472C4" w:themeFill="accent1"/>
          </w:tcPr>
          <w:p w14:paraId="5997CC1D" w14:textId="77777777" w:rsidR="002A629A" w:rsidRPr="001A6F9F" w:rsidRDefault="002A629A" w:rsidP="002A629A">
            <w:pPr>
              <w:jc w:val="center"/>
              <w:rPr>
                <w:rFonts w:ascii="Arial" w:hAnsi="Arial" w:cs="Arial"/>
                <w:sz w:val="20"/>
                <w:szCs w:val="20"/>
                <w:lang w:val="en-GB"/>
              </w:rPr>
            </w:pPr>
          </w:p>
          <w:p w14:paraId="55440C04" w14:textId="77777777" w:rsidR="002A629A" w:rsidRPr="001A6F9F" w:rsidRDefault="002A629A" w:rsidP="002A629A">
            <w:pPr>
              <w:jc w:val="center"/>
              <w:rPr>
                <w:rFonts w:ascii="Arial" w:hAnsi="Arial" w:cs="Arial"/>
                <w:sz w:val="20"/>
                <w:szCs w:val="20"/>
                <w:lang w:val="en-GB"/>
              </w:rPr>
            </w:pPr>
            <w:r w:rsidRPr="001A6F9F">
              <w:rPr>
                <w:rFonts w:ascii="Arial" w:hAnsi="Arial" w:cs="Arial"/>
                <w:sz w:val="20"/>
                <w:szCs w:val="20"/>
                <w:lang w:val="en-GB"/>
              </w:rPr>
              <w:t>64</w:t>
            </w:r>
          </w:p>
        </w:tc>
        <w:tc>
          <w:tcPr>
            <w:tcW w:w="1850" w:type="dxa"/>
            <w:shd w:val="clear" w:color="auto" w:fill="FF0000"/>
          </w:tcPr>
          <w:p w14:paraId="110FFD37" w14:textId="77777777" w:rsidR="002A629A" w:rsidRPr="001A6F9F" w:rsidRDefault="002A629A" w:rsidP="002A629A">
            <w:pPr>
              <w:jc w:val="center"/>
              <w:rPr>
                <w:rFonts w:ascii="Arial" w:hAnsi="Arial" w:cs="Arial"/>
                <w:sz w:val="20"/>
                <w:szCs w:val="20"/>
                <w:lang w:val="en-GB"/>
              </w:rPr>
            </w:pPr>
          </w:p>
        </w:tc>
        <w:tc>
          <w:tcPr>
            <w:tcW w:w="2090" w:type="dxa"/>
            <w:shd w:val="clear" w:color="auto" w:fill="ED7D31" w:themeFill="accent2"/>
          </w:tcPr>
          <w:p w14:paraId="6B699379" w14:textId="77777777" w:rsidR="002A629A" w:rsidRPr="001A6F9F" w:rsidRDefault="002A629A" w:rsidP="002A629A">
            <w:pPr>
              <w:jc w:val="center"/>
              <w:rPr>
                <w:rFonts w:ascii="Arial" w:hAnsi="Arial" w:cs="Arial"/>
                <w:sz w:val="20"/>
                <w:szCs w:val="20"/>
                <w:lang w:val="en-GB"/>
              </w:rPr>
            </w:pPr>
          </w:p>
        </w:tc>
        <w:tc>
          <w:tcPr>
            <w:tcW w:w="1820" w:type="dxa"/>
            <w:shd w:val="clear" w:color="auto" w:fill="FFC000" w:themeFill="accent4"/>
          </w:tcPr>
          <w:p w14:paraId="3FE9F23F" w14:textId="77777777" w:rsidR="002A629A" w:rsidRPr="001A6F9F" w:rsidRDefault="002A629A" w:rsidP="002A629A">
            <w:pPr>
              <w:jc w:val="center"/>
              <w:rPr>
                <w:rFonts w:ascii="Arial" w:hAnsi="Arial" w:cs="Arial"/>
                <w:sz w:val="20"/>
                <w:szCs w:val="20"/>
                <w:lang w:val="en-GB"/>
              </w:rPr>
            </w:pPr>
          </w:p>
          <w:p w14:paraId="2AA7E729" w14:textId="77777777" w:rsidR="002A629A" w:rsidRPr="001A6F9F" w:rsidRDefault="002A629A" w:rsidP="002A629A">
            <w:pPr>
              <w:jc w:val="center"/>
              <w:rPr>
                <w:rFonts w:ascii="Arial" w:hAnsi="Arial" w:cs="Arial"/>
                <w:sz w:val="20"/>
                <w:szCs w:val="20"/>
                <w:lang w:val="en-GB"/>
              </w:rPr>
            </w:pPr>
            <w:r w:rsidRPr="001A6F9F">
              <w:rPr>
                <w:rFonts w:ascii="Arial" w:hAnsi="Arial" w:cs="Arial"/>
                <w:sz w:val="20"/>
                <w:szCs w:val="20"/>
                <w:lang w:val="en-GB"/>
              </w:rPr>
              <w:t>X</w:t>
            </w:r>
          </w:p>
        </w:tc>
      </w:tr>
    </w:tbl>
    <w:p w14:paraId="1F72F646" w14:textId="3827EF48" w:rsidR="00B61512" w:rsidRDefault="00B61512" w:rsidP="002A629A">
      <w:pPr>
        <w:rPr>
          <w:rFonts w:ascii="Arial" w:hAnsi="Arial" w:cs="Arial"/>
          <w:b/>
          <w:sz w:val="24"/>
          <w:szCs w:val="24"/>
          <w:lang w:val="en-GB"/>
        </w:rPr>
      </w:pPr>
    </w:p>
    <w:p w14:paraId="6F1368C2" w14:textId="1DDB26DC" w:rsidR="00FA1555" w:rsidRPr="00FA1555" w:rsidRDefault="00FA1555" w:rsidP="002A629A">
      <w:pPr>
        <w:rPr>
          <w:rFonts w:ascii="Arial" w:hAnsi="Arial" w:cs="Arial"/>
          <w:b/>
          <w:lang w:val="en-GB"/>
        </w:rPr>
      </w:pPr>
      <w:r w:rsidRPr="00FA1555">
        <w:rPr>
          <w:rFonts w:ascii="Arial" w:hAnsi="Arial" w:cs="Arial"/>
          <w:sz w:val="21"/>
          <w:szCs w:val="21"/>
          <w:lang w:val="en-GB"/>
        </w:rPr>
        <w:lastRenderedPageBreak/>
        <w:t xml:space="preserve">Table </w:t>
      </w:r>
      <w:r w:rsidRPr="00FA1555">
        <w:rPr>
          <w:rFonts w:ascii="Arial" w:hAnsi="Arial" w:cs="Arial"/>
          <w:i/>
          <w:sz w:val="21"/>
          <w:szCs w:val="21"/>
          <w:lang w:val="en-GB"/>
        </w:rPr>
        <w:fldChar w:fldCharType="begin"/>
      </w:r>
      <w:r w:rsidRPr="00FA1555">
        <w:rPr>
          <w:rFonts w:ascii="Arial" w:hAnsi="Arial" w:cs="Arial"/>
          <w:sz w:val="21"/>
          <w:szCs w:val="21"/>
          <w:lang w:val="en-GB"/>
        </w:rPr>
        <w:instrText xml:space="preserve"> SEQ Table \* ARABIC </w:instrText>
      </w:r>
      <w:r w:rsidRPr="00FA1555">
        <w:rPr>
          <w:rFonts w:ascii="Arial" w:hAnsi="Arial" w:cs="Arial"/>
          <w:i/>
          <w:sz w:val="21"/>
          <w:szCs w:val="21"/>
          <w:lang w:val="en-GB"/>
        </w:rPr>
        <w:fldChar w:fldCharType="separate"/>
      </w:r>
      <w:r w:rsidRPr="00FA1555">
        <w:rPr>
          <w:rFonts w:ascii="Arial" w:hAnsi="Arial" w:cs="Arial"/>
          <w:noProof/>
          <w:sz w:val="21"/>
          <w:szCs w:val="21"/>
          <w:lang w:val="en-GB"/>
        </w:rPr>
        <w:t>1</w:t>
      </w:r>
      <w:r w:rsidRPr="00FA1555">
        <w:rPr>
          <w:rFonts w:ascii="Arial" w:hAnsi="Arial" w:cs="Arial"/>
          <w:i/>
          <w:sz w:val="21"/>
          <w:szCs w:val="21"/>
          <w:lang w:val="en-GB"/>
        </w:rPr>
        <w:fldChar w:fldCharType="end"/>
      </w:r>
      <w:r w:rsidRPr="00FA1555">
        <w:rPr>
          <w:rFonts w:ascii="Arial" w:hAnsi="Arial" w:cs="Arial"/>
          <w:sz w:val="21"/>
          <w:szCs w:val="21"/>
          <w:lang w:val="en-GB"/>
        </w:rPr>
        <w:t>: Vulnerability and Security Risk</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7"/>
        <w:gridCol w:w="1134"/>
        <w:gridCol w:w="1850"/>
        <w:gridCol w:w="2090"/>
        <w:gridCol w:w="1820"/>
      </w:tblGrid>
      <w:tr w:rsidR="00FA1555" w:rsidRPr="001A6F9F" w14:paraId="18EE28AE" w14:textId="77777777" w:rsidTr="004F0A53">
        <w:trPr>
          <w:trHeight w:val="260"/>
        </w:trPr>
        <w:tc>
          <w:tcPr>
            <w:tcW w:w="2127" w:type="dxa"/>
            <w:vMerge w:val="restart"/>
            <w:shd w:val="clear" w:color="auto" w:fill="70AD47" w:themeFill="accent6"/>
          </w:tcPr>
          <w:p w14:paraId="650FAA8E" w14:textId="77777777" w:rsidR="00FA1555" w:rsidRPr="001A6F9F" w:rsidRDefault="00FA1555" w:rsidP="004F0A53">
            <w:pPr>
              <w:jc w:val="center"/>
              <w:rPr>
                <w:rFonts w:ascii="Arial" w:hAnsi="Arial" w:cs="Arial"/>
                <w:b/>
                <w:sz w:val="20"/>
                <w:szCs w:val="20"/>
                <w:lang w:val="en-GB"/>
              </w:rPr>
            </w:pPr>
          </w:p>
          <w:p w14:paraId="250F0452" w14:textId="77777777" w:rsidR="00FA1555" w:rsidRPr="001A6F9F" w:rsidRDefault="00FA1555" w:rsidP="004F0A53">
            <w:pPr>
              <w:jc w:val="center"/>
              <w:rPr>
                <w:rFonts w:ascii="Arial" w:hAnsi="Arial" w:cs="Arial"/>
                <w:b/>
                <w:sz w:val="20"/>
                <w:szCs w:val="20"/>
                <w:lang w:val="en-GB"/>
              </w:rPr>
            </w:pPr>
            <w:r w:rsidRPr="001A6F9F">
              <w:rPr>
                <w:rFonts w:ascii="Arial" w:hAnsi="Arial" w:cs="Arial"/>
                <w:b/>
                <w:sz w:val="20"/>
                <w:szCs w:val="20"/>
                <w:lang w:val="en-GB"/>
              </w:rPr>
              <w:t>SECURITY RISK</w:t>
            </w:r>
          </w:p>
        </w:tc>
        <w:tc>
          <w:tcPr>
            <w:tcW w:w="1134" w:type="dxa"/>
            <w:vMerge w:val="restart"/>
            <w:shd w:val="clear" w:color="auto" w:fill="4472C4" w:themeFill="accent1"/>
          </w:tcPr>
          <w:p w14:paraId="4C25857F" w14:textId="77777777" w:rsidR="00FA1555" w:rsidRPr="001A6F9F" w:rsidRDefault="00FA1555" w:rsidP="004F0A53">
            <w:pPr>
              <w:jc w:val="center"/>
              <w:rPr>
                <w:rFonts w:ascii="Arial" w:hAnsi="Arial" w:cs="Arial"/>
                <w:b/>
                <w:sz w:val="20"/>
                <w:szCs w:val="20"/>
                <w:lang w:val="en-GB"/>
              </w:rPr>
            </w:pPr>
          </w:p>
          <w:p w14:paraId="567F2C75" w14:textId="77777777" w:rsidR="00FA1555" w:rsidRPr="001A6F9F" w:rsidRDefault="00FA1555" w:rsidP="004F0A53">
            <w:pPr>
              <w:jc w:val="center"/>
              <w:rPr>
                <w:rFonts w:ascii="Arial" w:hAnsi="Arial" w:cs="Arial"/>
                <w:b/>
                <w:sz w:val="20"/>
                <w:szCs w:val="20"/>
                <w:lang w:val="en-GB"/>
              </w:rPr>
            </w:pPr>
            <w:r w:rsidRPr="001A6F9F">
              <w:rPr>
                <w:rFonts w:ascii="Arial" w:hAnsi="Arial" w:cs="Arial"/>
                <w:b/>
                <w:sz w:val="20"/>
                <w:szCs w:val="20"/>
                <w:lang w:val="en-GB"/>
              </w:rPr>
              <w:t>COUNT</w:t>
            </w:r>
          </w:p>
        </w:tc>
        <w:tc>
          <w:tcPr>
            <w:tcW w:w="5760" w:type="dxa"/>
            <w:gridSpan w:val="3"/>
            <w:shd w:val="clear" w:color="auto" w:fill="4472C4" w:themeFill="accent1"/>
          </w:tcPr>
          <w:p w14:paraId="67D95DBE" w14:textId="77777777" w:rsidR="00FA1555" w:rsidRPr="001A6F9F" w:rsidRDefault="00FA1555" w:rsidP="004F0A53">
            <w:pPr>
              <w:rPr>
                <w:rFonts w:ascii="Arial" w:hAnsi="Arial" w:cs="Arial"/>
                <w:b/>
                <w:sz w:val="20"/>
                <w:szCs w:val="20"/>
                <w:lang w:val="en-GB"/>
              </w:rPr>
            </w:pPr>
            <w:r w:rsidRPr="001A6F9F">
              <w:rPr>
                <w:rFonts w:ascii="Arial" w:hAnsi="Arial" w:cs="Arial"/>
                <w:b/>
                <w:sz w:val="20"/>
                <w:szCs w:val="20"/>
                <w:lang w:val="en-GB"/>
              </w:rPr>
              <w:t>VULNERABILITY SEVERITY/SECURITY RISK</w:t>
            </w:r>
          </w:p>
        </w:tc>
      </w:tr>
      <w:tr w:rsidR="00FA1555" w:rsidRPr="001A6F9F" w14:paraId="4CAB1521" w14:textId="77777777" w:rsidTr="004F0A53">
        <w:trPr>
          <w:trHeight w:val="190"/>
        </w:trPr>
        <w:tc>
          <w:tcPr>
            <w:tcW w:w="2127" w:type="dxa"/>
            <w:vMerge/>
            <w:shd w:val="clear" w:color="auto" w:fill="70AD47" w:themeFill="accent6"/>
          </w:tcPr>
          <w:p w14:paraId="039B48D9" w14:textId="77777777" w:rsidR="00FA1555" w:rsidRPr="001A6F9F" w:rsidRDefault="00FA1555" w:rsidP="004F0A53">
            <w:pPr>
              <w:jc w:val="center"/>
              <w:rPr>
                <w:rFonts w:ascii="Arial" w:hAnsi="Arial" w:cs="Arial"/>
                <w:b/>
                <w:sz w:val="20"/>
                <w:szCs w:val="20"/>
                <w:lang w:val="en-GB"/>
              </w:rPr>
            </w:pPr>
          </w:p>
        </w:tc>
        <w:tc>
          <w:tcPr>
            <w:tcW w:w="1134" w:type="dxa"/>
            <w:vMerge/>
            <w:shd w:val="clear" w:color="auto" w:fill="4472C4" w:themeFill="accent1"/>
          </w:tcPr>
          <w:p w14:paraId="774651B2" w14:textId="77777777" w:rsidR="00FA1555" w:rsidRPr="001A6F9F" w:rsidRDefault="00FA1555" w:rsidP="004F0A53">
            <w:pPr>
              <w:jc w:val="center"/>
              <w:rPr>
                <w:rFonts w:ascii="Arial" w:hAnsi="Arial" w:cs="Arial"/>
                <w:b/>
                <w:sz w:val="20"/>
                <w:szCs w:val="20"/>
                <w:lang w:val="en-GB"/>
              </w:rPr>
            </w:pPr>
          </w:p>
        </w:tc>
        <w:tc>
          <w:tcPr>
            <w:tcW w:w="1850" w:type="dxa"/>
            <w:shd w:val="clear" w:color="auto" w:fill="FF0000"/>
          </w:tcPr>
          <w:p w14:paraId="5FB90197" w14:textId="77777777" w:rsidR="00FA1555" w:rsidRPr="001A6F9F" w:rsidRDefault="00FA1555" w:rsidP="004F0A53">
            <w:pPr>
              <w:tabs>
                <w:tab w:val="center" w:pos="817"/>
                <w:tab w:val="left" w:pos="1490"/>
              </w:tabs>
              <w:rPr>
                <w:rFonts w:ascii="Arial" w:hAnsi="Arial" w:cs="Arial"/>
                <w:b/>
                <w:sz w:val="20"/>
                <w:szCs w:val="20"/>
                <w:lang w:val="en-GB"/>
              </w:rPr>
            </w:pPr>
            <w:r w:rsidRPr="001A6F9F">
              <w:rPr>
                <w:rFonts w:ascii="Arial" w:hAnsi="Arial" w:cs="Arial"/>
                <w:b/>
                <w:sz w:val="20"/>
                <w:szCs w:val="20"/>
                <w:lang w:val="en-GB"/>
              </w:rPr>
              <w:tab/>
              <w:t>HIGH</w:t>
            </w:r>
            <w:r w:rsidRPr="001A6F9F">
              <w:rPr>
                <w:rFonts w:ascii="Arial" w:hAnsi="Arial" w:cs="Arial"/>
                <w:b/>
                <w:sz w:val="20"/>
                <w:szCs w:val="20"/>
                <w:lang w:val="en-GB"/>
              </w:rPr>
              <w:tab/>
            </w:r>
          </w:p>
        </w:tc>
        <w:tc>
          <w:tcPr>
            <w:tcW w:w="2090" w:type="dxa"/>
            <w:shd w:val="clear" w:color="auto" w:fill="ED7D31" w:themeFill="accent2"/>
          </w:tcPr>
          <w:p w14:paraId="577ED54C" w14:textId="77777777" w:rsidR="00FA1555" w:rsidRPr="001A6F9F" w:rsidRDefault="00FA1555" w:rsidP="004F0A53">
            <w:pPr>
              <w:jc w:val="center"/>
              <w:rPr>
                <w:rFonts w:ascii="Arial" w:hAnsi="Arial" w:cs="Arial"/>
                <w:b/>
                <w:sz w:val="20"/>
                <w:szCs w:val="20"/>
                <w:lang w:val="en-GB"/>
              </w:rPr>
            </w:pPr>
            <w:r w:rsidRPr="001A6F9F">
              <w:rPr>
                <w:rFonts w:ascii="Arial" w:hAnsi="Arial" w:cs="Arial"/>
                <w:b/>
                <w:sz w:val="20"/>
                <w:szCs w:val="20"/>
                <w:lang w:val="en-GB"/>
              </w:rPr>
              <w:t>MEDIUM</w:t>
            </w:r>
          </w:p>
        </w:tc>
        <w:tc>
          <w:tcPr>
            <w:tcW w:w="1820" w:type="dxa"/>
            <w:shd w:val="clear" w:color="auto" w:fill="FFC000" w:themeFill="accent4"/>
          </w:tcPr>
          <w:p w14:paraId="37C99D7A" w14:textId="77777777" w:rsidR="00FA1555" w:rsidRPr="001A6F9F" w:rsidRDefault="00FA1555" w:rsidP="004F0A53">
            <w:pPr>
              <w:jc w:val="center"/>
              <w:rPr>
                <w:rFonts w:ascii="Arial" w:hAnsi="Arial" w:cs="Arial"/>
                <w:b/>
                <w:sz w:val="20"/>
                <w:szCs w:val="20"/>
                <w:lang w:val="en-GB"/>
              </w:rPr>
            </w:pPr>
            <w:r w:rsidRPr="001A6F9F">
              <w:rPr>
                <w:rFonts w:ascii="Arial" w:hAnsi="Arial" w:cs="Arial"/>
                <w:b/>
                <w:sz w:val="20"/>
                <w:szCs w:val="20"/>
                <w:lang w:val="en-GB"/>
              </w:rPr>
              <w:t>LOW</w:t>
            </w:r>
          </w:p>
        </w:tc>
      </w:tr>
      <w:tr w:rsidR="00FA1555" w:rsidRPr="001A6F9F" w14:paraId="7A13E1D6" w14:textId="77777777" w:rsidTr="004F0A53">
        <w:trPr>
          <w:trHeight w:val="380"/>
        </w:trPr>
        <w:tc>
          <w:tcPr>
            <w:tcW w:w="2127" w:type="dxa"/>
            <w:shd w:val="clear" w:color="auto" w:fill="70AD47" w:themeFill="accent6"/>
          </w:tcPr>
          <w:p w14:paraId="5A567B96" w14:textId="77777777" w:rsidR="00FA1555" w:rsidRPr="001A6F9F" w:rsidRDefault="00FA1555" w:rsidP="004F0A53">
            <w:pPr>
              <w:rPr>
                <w:rFonts w:ascii="Arial" w:hAnsi="Arial" w:cs="Arial"/>
                <w:sz w:val="20"/>
                <w:szCs w:val="20"/>
                <w:lang w:val="en-GB"/>
              </w:rPr>
            </w:pPr>
            <w:r w:rsidRPr="001A6F9F">
              <w:rPr>
                <w:rFonts w:ascii="Arial" w:hAnsi="Arial" w:cs="Arial"/>
                <w:sz w:val="20"/>
                <w:szCs w:val="20"/>
                <w:lang w:val="en-GB"/>
              </w:rPr>
              <w:t>A1. Injections</w:t>
            </w:r>
          </w:p>
        </w:tc>
        <w:tc>
          <w:tcPr>
            <w:tcW w:w="1134" w:type="dxa"/>
            <w:shd w:val="clear" w:color="auto" w:fill="4472C4" w:themeFill="accent1"/>
          </w:tcPr>
          <w:p w14:paraId="42D01936" w14:textId="34A4D811" w:rsidR="00FA1555" w:rsidRPr="001A6F9F" w:rsidRDefault="00FA1555" w:rsidP="004F0A53">
            <w:pPr>
              <w:jc w:val="center"/>
              <w:rPr>
                <w:rFonts w:ascii="Arial" w:hAnsi="Arial" w:cs="Arial"/>
                <w:sz w:val="20"/>
                <w:szCs w:val="20"/>
                <w:lang w:val="en-GB"/>
              </w:rPr>
            </w:pPr>
          </w:p>
        </w:tc>
        <w:tc>
          <w:tcPr>
            <w:tcW w:w="1850" w:type="dxa"/>
            <w:shd w:val="clear" w:color="auto" w:fill="FF0000"/>
          </w:tcPr>
          <w:p w14:paraId="4463FFCA" w14:textId="77777777" w:rsidR="00FA1555" w:rsidRPr="001A6F9F" w:rsidRDefault="00FA1555" w:rsidP="004F0A53">
            <w:pPr>
              <w:jc w:val="center"/>
              <w:rPr>
                <w:rFonts w:ascii="Arial" w:hAnsi="Arial" w:cs="Arial"/>
                <w:sz w:val="20"/>
                <w:szCs w:val="20"/>
                <w:lang w:val="en-GB"/>
              </w:rPr>
            </w:pPr>
          </w:p>
        </w:tc>
        <w:tc>
          <w:tcPr>
            <w:tcW w:w="2090" w:type="dxa"/>
            <w:shd w:val="clear" w:color="auto" w:fill="ED7D31" w:themeFill="accent2"/>
          </w:tcPr>
          <w:p w14:paraId="4B58B3AF" w14:textId="3301D147" w:rsidR="00FA1555" w:rsidRPr="001A6F9F" w:rsidRDefault="00FA1555" w:rsidP="004F0A53">
            <w:pPr>
              <w:jc w:val="center"/>
              <w:rPr>
                <w:rFonts w:ascii="Arial" w:hAnsi="Arial" w:cs="Arial"/>
                <w:sz w:val="20"/>
                <w:szCs w:val="20"/>
                <w:lang w:val="en-GB"/>
              </w:rPr>
            </w:pPr>
          </w:p>
        </w:tc>
        <w:tc>
          <w:tcPr>
            <w:tcW w:w="1820" w:type="dxa"/>
            <w:shd w:val="clear" w:color="auto" w:fill="FFC000" w:themeFill="accent4"/>
          </w:tcPr>
          <w:p w14:paraId="24F22F78" w14:textId="77777777" w:rsidR="00FA1555" w:rsidRPr="001A6F9F" w:rsidRDefault="00FA1555" w:rsidP="004F0A53">
            <w:pPr>
              <w:rPr>
                <w:rFonts w:ascii="Arial" w:hAnsi="Arial" w:cs="Arial"/>
                <w:b/>
                <w:sz w:val="24"/>
                <w:szCs w:val="24"/>
                <w:lang w:val="en-GB"/>
              </w:rPr>
            </w:pPr>
          </w:p>
        </w:tc>
      </w:tr>
      <w:tr w:rsidR="00FA1555" w:rsidRPr="001A6F9F" w14:paraId="386C6C1A" w14:textId="77777777" w:rsidTr="004F0A53">
        <w:trPr>
          <w:trHeight w:val="410"/>
        </w:trPr>
        <w:tc>
          <w:tcPr>
            <w:tcW w:w="2127" w:type="dxa"/>
            <w:shd w:val="clear" w:color="auto" w:fill="70AD47" w:themeFill="accent6"/>
          </w:tcPr>
          <w:p w14:paraId="67CBC760" w14:textId="77777777" w:rsidR="00FA1555" w:rsidRPr="001A6F9F" w:rsidRDefault="00FA1555" w:rsidP="004F0A53">
            <w:pPr>
              <w:rPr>
                <w:rFonts w:ascii="Arial" w:hAnsi="Arial" w:cs="Arial"/>
                <w:sz w:val="20"/>
                <w:szCs w:val="20"/>
                <w:lang w:val="en-GB"/>
              </w:rPr>
            </w:pPr>
            <w:r w:rsidRPr="001A6F9F">
              <w:rPr>
                <w:rFonts w:ascii="Arial" w:hAnsi="Arial" w:cs="Arial"/>
                <w:sz w:val="20"/>
                <w:szCs w:val="20"/>
                <w:lang w:val="en-GB"/>
              </w:rPr>
              <w:t>A2. Broken      Authentication</w:t>
            </w:r>
          </w:p>
        </w:tc>
        <w:tc>
          <w:tcPr>
            <w:tcW w:w="1134" w:type="dxa"/>
            <w:shd w:val="clear" w:color="auto" w:fill="4472C4" w:themeFill="accent1"/>
          </w:tcPr>
          <w:p w14:paraId="0FAC98CD" w14:textId="77777777" w:rsidR="00FA1555" w:rsidRPr="001A6F9F" w:rsidRDefault="00FA1555" w:rsidP="004F0A53">
            <w:pPr>
              <w:rPr>
                <w:rFonts w:ascii="Arial" w:hAnsi="Arial" w:cs="Arial"/>
                <w:b/>
                <w:sz w:val="24"/>
                <w:szCs w:val="24"/>
                <w:lang w:val="en-GB"/>
              </w:rPr>
            </w:pPr>
          </w:p>
        </w:tc>
        <w:tc>
          <w:tcPr>
            <w:tcW w:w="1850" w:type="dxa"/>
            <w:shd w:val="clear" w:color="auto" w:fill="FF0000"/>
          </w:tcPr>
          <w:p w14:paraId="6B6EABAA" w14:textId="77777777" w:rsidR="00FA1555" w:rsidRPr="001A6F9F" w:rsidRDefault="00FA1555" w:rsidP="004F0A53">
            <w:pPr>
              <w:rPr>
                <w:rFonts w:ascii="Arial" w:hAnsi="Arial" w:cs="Arial"/>
                <w:b/>
                <w:sz w:val="24"/>
                <w:szCs w:val="24"/>
                <w:lang w:val="en-GB"/>
              </w:rPr>
            </w:pPr>
          </w:p>
        </w:tc>
        <w:tc>
          <w:tcPr>
            <w:tcW w:w="2090" w:type="dxa"/>
            <w:shd w:val="clear" w:color="auto" w:fill="ED7D31" w:themeFill="accent2"/>
          </w:tcPr>
          <w:p w14:paraId="0FBC85A2" w14:textId="77777777" w:rsidR="00FA1555" w:rsidRPr="001A6F9F" w:rsidRDefault="00FA1555" w:rsidP="004F0A53">
            <w:pPr>
              <w:rPr>
                <w:rFonts w:ascii="Arial" w:hAnsi="Arial" w:cs="Arial"/>
                <w:b/>
                <w:sz w:val="24"/>
                <w:szCs w:val="24"/>
                <w:lang w:val="en-GB"/>
              </w:rPr>
            </w:pPr>
          </w:p>
        </w:tc>
        <w:tc>
          <w:tcPr>
            <w:tcW w:w="1820" w:type="dxa"/>
            <w:shd w:val="clear" w:color="auto" w:fill="FFC000" w:themeFill="accent4"/>
          </w:tcPr>
          <w:p w14:paraId="4E5F487B" w14:textId="77777777" w:rsidR="00FA1555" w:rsidRPr="001A6F9F" w:rsidRDefault="00FA1555" w:rsidP="004F0A53">
            <w:pPr>
              <w:rPr>
                <w:rFonts w:ascii="Arial" w:hAnsi="Arial" w:cs="Arial"/>
                <w:b/>
                <w:sz w:val="24"/>
                <w:szCs w:val="24"/>
                <w:lang w:val="en-GB"/>
              </w:rPr>
            </w:pPr>
          </w:p>
        </w:tc>
      </w:tr>
      <w:tr w:rsidR="00FA1555" w:rsidRPr="001A6F9F" w14:paraId="29AC9C38" w14:textId="77777777" w:rsidTr="004F0A53">
        <w:trPr>
          <w:trHeight w:val="440"/>
        </w:trPr>
        <w:tc>
          <w:tcPr>
            <w:tcW w:w="2127" w:type="dxa"/>
            <w:shd w:val="clear" w:color="auto" w:fill="70AD47" w:themeFill="accent6"/>
          </w:tcPr>
          <w:p w14:paraId="327BFDFC" w14:textId="38073CE6" w:rsidR="00FA1555" w:rsidRPr="001A6F9F" w:rsidRDefault="00FA1555" w:rsidP="00FA1555">
            <w:pPr>
              <w:rPr>
                <w:rFonts w:ascii="Arial" w:hAnsi="Arial" w:cs="Arial"/>
                <w:sz w:val="20"/>
                <w:szCs w:val="20"/>
                <w:lang w:val="en-GB"/>
              </w:rPr>
            </w:pPr>
            <w:r w:rsidRPr="001A6F9F">
              <w:rPr>
                <w:rFonts w:ascii="Arial" w:hAnsi="Arial" w:cs="Arial"/>
                <w:sz w:val="20"/>
                <w:szCs w:val="20"/>
                <w:lang w:val="en-GB"/>
              </w:rPr>
              <w:t xml:space="preserve">A3. Sensitive Data Exposure </w:t>
            </w:r>
          </w:p>
        </w:tc>
        <w:tc>
          <w:tcPr>
            <w:tcW w:w="1134" w:type="dxa"/>
            <w:shd w:val="clear" w:color="auto" w:fill="4472C4" w:themeFill="accent1"/>
          </w:tcPr>
          <w:p w14:paraId="59CB6C89" w14:textId="5832A135" w:rsidR="00FA1555" w:rsidRPr="001A6F9F" w:rsidRDefault="00FA1555" w:rsidP="00FA1555">
            <w:pPr>
              <w:jc w:val="center"/>
              <w:rPr>
                <w:rFonts w:ascii="Arial" w:hAnsi="Arial" w:cs="Arial"/>
                <w:sz w:val="20"/>
                <w:szCs w:val="20"/>
                <w:lang w:val="en-GB"/>
              </w:rPr>
            </w:pPr>
            <w:r w:rsidRPr="001A6F9F">
              <w:rPr>
                <w:rFonts w:ascii="Arial" w:hAnsi="Arial" w:cs="Arial"/>
                <w:sz w:val="20"/>
                <w:szCs w:val="20"/>
                <w:lang w:val="en-GB"/>
              </w:rPr>
              <w:t>1</w:t>
            </w:r>
          </w:p>
        </w:tc>
        <w:tc>
          <w:tcPr>
            <w:tcW w:w="1850" w:type="dxa"/>
            <w:shd w:val="clear" w:color="auto" w:fill="FF0000"/>
          </w:tcPr>
          <w:p w14:paraId="6C0FA240" w14:textId="295F4300" w:rsidR="00FA1555" w:rsidRPr="001A6F9F" w:rsidRDefault="00FA1555" w:rsidP="00FA1555">
            <w:pPr>
              <w:jc w:val="center"/>
              <w:rPr>
                <w:rFonts w:ascii="Arial" w:hAnsi="Arial" w:cs="Arial"/>
                <w:sz w:val="20"/>
                <w:szCs w:val="20"/>
                <w:lang w:val="en-GB"/>
              </w:rPr>
            </w:pPr>
            <w:r w:rsidRPr="001A6F9F">
              <w:rPr>
                <w:rFonts w:ascii="Arial" w:hAnsi="Arial" w:cs="Arial"/>
                <w:sz w:val="20"/>
                <w:szCs w:val="20"/>
                <w:lang w:val="en-GB"/>
              </w:rPr>
              <w:t>X</w:t>
            </w:r>
          </w:p>
        </w:tc>
        <w:tc>
          <w:tcPr>
            <w:tcW w:w="2090" w:type="dxa"/>
            <w:shd w:val="clear" w:color="auto" w:fill="ED7D31" w:themeFill="accent2"/>
          </w:tcPr>
          <w:p w14:paraId="2ED07354" w14:textId="105C1BD6" w:rsidR="00FA1555" w:rsidRPr="001A6F9F" w:rsidRDefault="00FA1555" w:rsidP="00FA1555">
            <w:pPr>
              <w:jc w:val="center"/>
              <w:rPr>
                <w:rFonts w:ascii="Arial" w:hAnsi="Arial" w:cs="Arial"/>
                <w:sz w:val="20"/>
                <w:szCs w:val="20"/>
                <w:lang w:val="en-GB"/>
              </w:rPr>
            </w:pPr>
          </w:p>
        </w:tc>
        <w:tc>
          <w:tcPr>
            <w:tcW w:w="1820" w:type="dxa"/>
            <w:shd w:val="clear" w:color="auto" w:fill="FFC000" w:themeFill="accent4"/>
          </w:tcPr>
          <w:p w14:paraId="0DE51D95" w14:textId="77777777" w:rsidR="00FA1555" w:rsidRPr="001A6F9F" w:rsidRDefault="00FA1555" w:rsidP="00FA1555">
            <w:pPr>
              <w:rPr>
                <w:rFonts w:ascii="Arial" w:hAnsi="Arial" w:cs="Arial"/>
                <w:b/>
                <w:sz w:val="24"/>
                <w:szCs w:val="24"/>
                <w:lang w:val="en-GB"/>
              </w:rPr>
            </w:pPr>
          </w:p>
        </w:tc>
      </w:tr>
      <w:tr w:rsidR="00FA1555" w:rsidRPr="001A6F9F" w14:paraId="1D426F54" w14:textId="77777777" w:rsidTr="004F0A53">
        <w:trPr>
          <w:trHeight w:val="470"/>
        </w:trPr>
        <w:tc>
          <w:tcPr>
            <w:tcW w:w="2127" w:type="dxa"/>
            <w:shd w:val="clear" w:color="auto" w:fill="70AD47" w:themeFill="accent6"/>
          </w:tcPr>
          <w:p w14:paraId="5DF1E7EF" w14:textId="08B80B57" w:rsidR="00FA1555" w:rsidRPr="001A6F9F" w:rsidRDefault="00FA1555" w:rsidP="00FA1555">
            <w:pPr>
              <w:rPr>
                <w:rFonts w:ascii="Arial" w:hAnsi="Arial" w:cs="Arial"/>
                <w:sz w:val="20"/>
                <w:szCs w:val="20"/>
                <w:lang w:val="en-GB"/>
              </w:rPr>
            </w:pPr>
            <w:r w:rsidRPr="001A6F9F">
              <w:rPr>
                <w:rFonts w:ascii="Arial" w:hAnsi="Arial" w:cs="Arial"/>
                <w:sz w:val="20"/>
                <w:szCs w:val="20"/>
                <w:lang w:val="en-GB"/>
              </w:rPr>
              <w:t>A4. Insufficient Logging &amp; Monitoring</w:t>
            </w:r>
          </w:p>
        </w:tc>
        <w:tc>
          <w:tcPr>
            <w:tcW w:w="1134" w:type="dxa"/>
            <w:shd w:val="clear" w:color="auto" w:fill="4472C4" w:themeFill="accent1"/>
          </w:tcPr>
          <w:p w14:paraId="245BA2A1" w14:textId="17DD253C" w:rsidR="00FA1555" w:rsidRPr="001A6F9F" w:rsidRDefault="00FA1555" w:rsidP="00FA1555">
            <w:pPr>
              <w:jc w:val="center"/>
              <w:rPr>
                <w:rFonts w:ascii="Arial" w:hAnsi="Arial" w:cs="Arial"/>
                <w:sz w:val="20"/>
                <w:szCs w:val="20"/>
                <w:lang w:val="en-GB"/>
              </w:rPr>
            </w:pPr>
          </w:p>
        </w:tc>
        <w:tc>
          <w:tcPr>
            <w:tcW w:w="1850" w:type="dxa"/>
            <w:shd w:val="clear" w:color="auto" w:fill="FF0000"/>
          </w:tcPr>
          <w:p w14:paraId="6A7AB60E" w14:textId="22DD1E39" w:rsidR="00FA1555" w:rsidRPr="001A6F9F" w:rsidRDefault="00FA1555" w:rsidP="00FA1555">
            <w:pPr>
              <w:jc w:val="center"/>
              <w:rPr>
                <w:rFonts w:ascii="Arial" w:hAnsi="Arial" w:cs="Arial"/>
                <w:sz w:val="20"/>
                <w:szCs w:val="20"/>
                <w:lang w:val="en-GB"/>
              </w:rPr>
            </w:pPr>
          </w:p>
        </w:tc>
        <w:tc>
          <w:tcPr>
            <w:tcW w:w="2090" w:type="dxa"/>
            <w:shd w:val="clear" w:color="auto" w:fill="ED7D31" w:themeFill="accent2"/>
          </w:tcPr>
          <w:p w14:paraId="00A72070" w14:textId="77777777" w:rsidR="00FA1555" w:rsidRPr="001A6F9F" w:rsidRDefault="00FA1555" w:rsidP="00FA1555">
            <w:pPr>
              <w:jc w:val="center"/>
              <w:rPr>
                <w:rFonts w:ascii="Arial" w:hAnsi="Arial" w:cs="Arial"/>
                <w:b/>
                <w:sz w:val="24"/>
                <w:szCs w:val="24"/>
                <w:lang w:val="en-GB"/>
              </w:rPr>
            </w:pPr>
          </w:p>
        </w:tc>
        <w:tc>
          <w:tcPr>
            <w:tcW w:w="1820" w:type="dxa"/>
            <w:shd w:val="clear" w:color="auto" w:fill="FFC000" w:themeFill="accent4"/>
          </w:tcPr>
          <w:p w14:paraId="26942B00" w14:textId="77777777" w:rsidR="00FA1555" w:rsidRPr="001A6F9F" w:rsidRDefault="00FA1555" w:rsidP="00FA1555">
            <w:pPr>
              <w:rPr>
                <w:rFonts w:ascii="Arial" w:hAnsi="Arial" w:cs="Arial"/>
                <w:b/>
                <w:sz w:val="24"/>
                <w:szCs w:val="24"/>
                <w:lang w:val="en-GB"/>
              </w:rPr>
            </w:pPr>
          </w:p>
        </w:tc>
      </w:tr>
      <w:tr w:rsidR="00FA1555" w:rsidRPr="001A6F9F" w14:paraId="7F385B43" w14:textId="77777777" w:rsidTr="004F0A53">
        <w:trPr>
          <w:trHeight w:val="270"/>
        </w:trPr>
        <w:tc>
          <w:tcPr>
            <w:tcW w:w="2127" w:type="dxa"/>
            <w:shd w:val="clear" w:color="auto" w:fill="70AD47" w:themeFill="accent6"/>
          </w:tcPr>
          <w:p w14:paraId="18B59DB5" w14:textId="77777777" w:rsidR="00FA1555" w:rsidRPr="001A6F9F" w:rsidRDefault="00FA1555" w:rsidP="00FA1555">
            <w:pPr>
              <w:rPr>
                <w:rFonts w:ascii="Arial" w:hAnsi="Arial" w:cs="Arial"/>
                <w:sz w:val="20"/>
                <w:szCs w:val="20"/>
                <w:lang w:val="en-GB"/>
              </w:rPr>
            </w:pPr>
            <w:r w:rsidRPr="001A6F9F">
              <w:rPr>
                <w:rFonts w:ascii="Arial" w:hAnsi="Arial" w:cs="Arial"/>
                <w:sz w:val="20"/>
                <w:szCs w:val="20"/>
                <w:lang w:val="en-GB"/>
              </w:rPr>
              <w:t>A5. Insecure Deserialization</w:t>
            </w:r>
          </w:p>
        </w:tc>
        <w:tc>
          <w:tcPr>
            <w:tcW w:w="1134" w:type="dxa"/>
            <w:shd w:val="clear" w:color="auto" w:fill="4472C4" w:themeFill="accent1"/>
          </w:tcPr>
          <w:p w14:paraId="0A6FDCB8" w14:textId="77777777" w:rsidR="00FA1555" w:rsidRPr="001A6F9F" w:rsidRDefault="00FA1555" w:rsidP="00FA1555">
            <w:pPr>
              <w:rPr>
                <w:rFonts w:ascii="Arial" w:hAnsi="Arial" w:cs="Arial"/>
                <w:b/>
                <w:sz w:val="24"/>
                <w:szCs w:val="24"/>
                <w:lang w:val="en-GB"/>
              </w:rPr>
            </w:pPr>
          </w:p>
        </w:tc>
        <w:tc>
          <w:tcPr>
            <w:tcW w:w="1850" w:type="dxa"/>
            <w:shd w:val="clear" w:color="auto" w:fill="FF0000"/>
          </w:tcPr>
          <w:p w14:paraId="00734445" w14:textId="77777777" w:rsidR="00FA1555" w:rsidRPr="001A6F9F" w:rsidRDefault="00FA1555" w:rsidP="00FA1555">
            <w:pPr>
              <w:rPr>
                <w:rFonts w:ascii="Arial" w:hAnsi="Arial" w:cs="Arial"/>
                <w:b/>
                <w:sz w:val="24"/>
                <w:szCs w:val="24"/>
                <w:lang w:val="en-GB"/>
              </w:rPr>
            </w:pPr>
          </w:p>
        </w:tc>
        <w:tc>
          <w:tcPr>
            <w:tcW w:w="2090" w:type="dxa"/>
            <w:shd w:val="clear" w:color="auto" w:fill="ED7D31" w:themeFill="accent2"/>
          </w:tcPr>
          <w:p w14:paraId="610EB67C" w14:textId="77777777" w:rsidR="00FA1555" w:rsidRPr="001A6F9F" w:rsidRDefault="00FA1555" w:rsidP="00FA1555">
            <w:pPr>
              <w:rPr>
                <w:rFonts w:ascii="Arial" w:hAnsi="Arial" w:cs="Arial"/>
                <w:b/>
                <w:sz w:val="24"/>
                <w:szCs w:val="24"/>
                <w:lang w:val="en-GB"/>
              </w:rPr>
            </w:pPr>
          </w:p>
        </w:tc>
        <w:tc>
          <w:tcPr>
            <w:tcW w:w="1820" w:type="dxa"/>
            <w:shd w:val="clear" w:color="auto" w:fill="FFC000" w:themeFill="accent4"/>
          </w:tcPr>
          <w:p w14:paraId="0C7BAA13" w14:textId="77777777" w:rsidR="00FA1555" w:rsidRPr="001A6F9F" w:rsidRDefault="00FA1555" w:rsidP="00FA1555">
            <w:pPr>
              <w:rPr>
                <w:rFonts w:ascii="Arial" w:hAnsi="Arial" w:cs="Arial"/>
                <w:b/>
                <w:sz w:val="24"/>
                <w:szCs w:val="24"/>
                <w:lang w:val="en-GB"/>
              </w:rPr>
            </w:pPr>
          </w:p>
        </w:tc>
      </w:tr>
      <w:tr w:rsidR="00FA1555" w:rsidRPr="001A6F9F" w14:paraId="1B994906" w14:textId="77777777" w:rsidTr="005E2068">
        <w:trPr>
          <w:trHeight w:val="421"/>
        </w:trPr>
        <w:tc>
          <w:tcPr>
            <w:tcW w:w="2127" w:type="dxa"/>
            <w:shd w:val="clear" w:color="auto" w:fill="70AD47" w:themeFill="accent6"/>
          </w:tcPr>
          <w:p w14:paraId="30121AAB" w14:textId="6BB5BA2F" w:rsidR="00FA1555" w:rsidRPr="001A6F9F" w:rsidRDefault="00FA1555" w:rsidP="00FA1555">
            <w:pPr>
              <w:rPr>
                <w:rFonts w:ascii="Arial" w:hAnsi="Arial" w:cs="Arial"/>
                <w:sz w:val="20"/>
                <w:szCs w:val="20"/>
                <w:lang w:val="en-GB"/>
              </w:rPr>
            </w:pPr>
            <w:r w:rsidRPr="001A6F9F">
              <w:rPr>
                <w:rFonts w:ascii="Arial" w:hAnsi="Arial" w:cs="Arial"/>
                <w:sz w:val="20"/>
                <w:szCs w:val="20"/>
                <w:lang w:val="en-GB"/>
              </w:rPr>
              <w:t>A6. Security Misconfiguration</w:t>
            </w:r>
          </w:p>
        </w:tc>
        <w:tc>
          <w:tcPr>
            <w:tcW w:w="1134" w:type="dxa"/>
            <w:shd w:val="clear" w:color="auto" w:fill="4472C4" w:themeFill="accent1"/>
          </w:tcPr>
          <w:p w14:paraId="4195D961" w14:textId="65404CF9" w:rsidR="00FA1555" w:rsidRPr="001A6F9F" w:rsidRDefault="00FA1555" w:rsidP="005E2068">
            <w:pPr>
              <w:jc w:val="center"/>
              <w:rPr>
                <w:rFonts w:ascii="Arial" w:hAnsi="Arial" w:cs="Arial"/>
                <w:b/>
                <w:sz w:val="24"/>
                <w:szCs w:val="24"/>
                <w:lang w:val="en-GB"/>
              </w:rPr>
            </w:pPr>
            <w:r w:rsidRPr="001A6F9F">
              <w:rPr>
                <w:rFonts w:ascii="Arial" w:hAnsi="Arial" w:cs="Arial"/>
                <w:sz w:val="20"/>
                <w:szCs w:val="20"/>
                <w:lang w:val="en-GB"/>
              </w:rPr>
              <w:t>64</w:t>
            </w:r>
          </w:p>
        </w:tc>
        <w:tc>
          <w:tcPr>
            <w:tcW w:w="1850" w:type="dxa"/>
            <w:shd w:val="clear" w:color="auto" w:fill="FF0000"/>
          </w:tcPr>
          <w:p w14:paraId="2CC12E1D" w14:textId="77777777" w:rsidR="00FA1555" w:rsidRPr="001A6F9F" w:rsidRDefault="00FA1555" w:rsidP="005E2068">
            <w:pPr>
              <w:jc w:val="center"/>
              <w:rPr>
                <w:rFonts w:ascii="Arial" w:hAnsi="Arial" w:cs="Arial"/>
                <w:b/>
                <w:sz w:val="24"/>
                <w:szCs w:val="24"/>
                <w:lang w:val="en-GB"/>
              </w:rPr>
            </w:pPr>
          </w:p>
        </w:tc>
        <w:tc>
          <w:tcPr>
            <w:tcW w:w="2090" w:type="dxa"/>
            <w:shd w:val="clear" w:color="auto" w:fill="ED7D31" w:themeFill="accent2"/>
          </w:tcPr>
          <w:p w14:paraId="0A12DA24" w14:textId="77777777" w:rsidR="00FA1555" w:rsidRPr="001A6F9F" w:rsidRDefault="00FA1555" w:rsidP="005E2068">
            <w:pPr>
              <w:jc w:val="center"/>
              <w:rPr>
                <w:rFonts w:ascii="Arial" w:hAnsi="Arial" w:cs="Arial"/>
                <w:b/>
                <w:sz w:val="24"/>
                <w:szCs w:val="24"/>
                <w:lang w:val="en-GB"/>
              </w:rPr>
            </w:pPr>
          </w:p>
        </w:tc>
        <w:tc>
          <w:tcPr>
            <w:tcW w:w="1820" w:type="dxa"/>
            <w:shd w:val="clear" w:color="auto" w:fill="FFC000" w:themeFill="accent4"/>
          </w:tcPr>
          <w:p w14:paraId="1047551F" w14:textId="1CB485CC" w:rsidR="00FA1555" w:rsidRPr="001A6F9F" w:rsidRDefault="00FA1555" w:rsidP="005E2068">
            <w:pPr>
              <w:jc w:val="center"/>
              <w:rPr>
                <w:rFonts w:ascii="Arial" w:hAnsi="Arial" w:cs="Arial"/>
                <w:b/>
                <w:sz w:val="24"/>
                <w:szCs w:val="24"/>
                <w:lang w:val="en-GB"/>
              </w:rPr>
            </w:pPr>
            <w:r w:rsidRPr="001A6F9F">
              <w:rPr>
                <w:rFonts w:ascii="Arial" w:hAnsi="Arial" w:cs="Arial"/>
                <w:sz w:val="20"/>
                <w:szCs w:val="20"/>
                <w:lang w:val="en-GB"/>
              </w:rPr>
              <w:t>X</w:t>
            </w:r>
          </w:p>
        </w:tc>
      </w:tr>
      <w:tr w:rsidR="00FA1555" w:rsidRPr="001A6F9F" w14:paraId="0C6D5B37" w14:textId="77777777" w:rsidTr="004F0A53">
        <w:trPr>
          <w:trHeight w:val="410"/>
        </w:trPr>
        <w:tc>
          <w:tcPr>
            <w:tcW w:w="2127" w:type="dxa"/>
            <w:shd w:val="clear" w:color="auto" w:fill="70AD47" w:themeFill="accent6"/>
          </w:tcPr>
          <w:p w14:paraId="62933EF3" w14:textId="4AAE2CAC" w:rsidR="00FA1555" w:rsidRPr="001A6F9F" w:rsidRDefault="00FA1555" w:rsidP="00FA1555">
            <w:pPr>
              <w:rPr>
                <w:rFonts w:ascii="Arial" w:hAnsi="Arial" w:cs="Arial"/>
                <w:sz w:val="20"/>
                <w:szCs w:val="20"/>
                <w:lang w:val="en-GB"/>
              </w:rPr>
            </w:pPr>
            <w:r w:rsidRPr="001A6F9F">
              <w:rPr>
                <w:rFonts w:ascii="Arial" w:hAnsi="Arial" w:cs="Arial"/>
                <w:sz w:val="20"/>
                <w:szCs w:val="20"/>
                <w:lang w:val="en-GB"/>
              </w:rPr>
              <w:t>A7. Cross-Site Scripting</w:t>
            </w:r>
            <w:r>
              <w:rPr>
                <w:rFonts w:ascii="Arial" w:hAnsi="Arial" w:cs="Arial"/>
                <w:sz w:val="20"/>
                <w:szCs w:val="20"/>
                <w:lang w:val="en-GB"/>
              </w:rPr>
              <w:t xml:space="preserve"> </w:t>
            </w:r>
            <w:r w:rsidRPr="001A6F9F">
              <w:rPr>
                <w:rFonts w:ascii="Arial" w:hAnsi="Arial" w:cs="Arial"/>
                <w:sz w:val="20"/>
                <w:szCs w:val="20"/>
                <w:lang w:val="en-GB"/>
              </w:rPr>
              <w:t>(XSS)</w:t>
            </w:r>
          </w:p>
        </w:tc>
        <w:tc>
          <w:tcPr>
            <w:tcW w:w="1134" w:type="dxa"/>
            <w:shd w:val="clear" w:color="auto" w:fill="4472C4" w:themeFill="accent1"/>
          </w:tcPr>
          <w:p w14:paraId="45E2CCF7" w14:textId="040B2130" w:rsidR="00FA1555" w:rsidRPr="001A6F9F" w:rsidRDefault="00FA1555" w:rsidP="00FA1555">
            <w:pPr>
              <w:jc w:val="center"/>
              <w:rPr>
                <w:rFonts w:ascii="Arial" w:hAnsi="Arial" w:cs="Arial"/>
                <w:b/>
                <w:sz w:val="24"/>
                <w:szCs w:val="24"/>
                <w:lang w:val="en-GB"/>
              </w:rPr>
            </w:pPr>
            <w:r w:rsidRPr="001A6F9F">
              <w:rPr>
                <w:rFonts w:ascii="Arial" w:hAnsi="Arial" w:cs="Arial"/>
                <w:sz w:val="20"/>
                <w:szCs w:val="20"/>
                <w:lang w:val="en-GB"/>
              </w:rPr>
              <w:t>2</w:t>
            </w:r>
          </w:p>
        </w:tc>
        <w:tc>
          <w:tcPr>
            <w:tcW w:w="1850" w:type="dxa"/>
            <w:shd w:val="clear" w:color="auto" w:fill="FF0000"/>
          </w:tcPr>
          <w:p w14:paraId="28DDEDA8" w14:textId="77777777" w:rsidR="00FA1555" w:rsidRPr="001A6F9F" w:rsidRDefault="00FA1555" w:rsidP="00FA1555">
            <w:pPr>
              <w:rPr>
                <w:rFonts w:ascii="Arial" w:hAnsi="Arial" w:cs="Arial"/>
                <w:b/>
                <w:sz w:val="24"/>
                <w:szCs w:val="24"/>
                <w:lang w:val="en-GB"/>
              </w:rPr>
            </w:pPr>
          </w:p>
        </w:tc>
        <w:tc>
          <w:tcPr>
            <w:tcW w:w="2090" w:type="dxa"/>
            <w:shd w:val="clear" w:color="auto" w:fill="ED7D31" w:themeFill="accent2"/>
          </w:tcPr>
          <w:p w14:paraId="64F31C46" w14:textId="3A04DDA5" w:rsidR="00FA1555" w:rsidRPr="00FA1555" w:rsidRDefault="00FA1555" w:rsidP="00FA1555">
            <w:pPr>
              <w:jc w:val="center"/>
              <w:rPr>
                <w:rFonts w:ascii="Arial" w:hAnsi="Arial" w:cs="Arial"/>
                <w:bCs/>
                <w:sz w:val="24"/>
                <w:szCs w:val="24"/>
                <w:lang w:val="en-GB"/>
              </w:rPr>
            </w:pPr>
            <w:r w:rsidRPr="00FA1555">
              <w:rPr>
                <w:rFonts w:ascii="Arial" w:hAnsi="Arial" w:cs="Arial"/>
                <w:bCs/>
                <w:sz w:val="24"/>
                <w:szCs w:val="24"/>
                <w:lang w:val="en-GB"/>
              </w:rPr>
              <w:t>X</w:t>
            </w:r>
          </w:p>
        </w:tc>
        <w:tc>
          <w:tcPr>
            <w:tcW w:w="1820" w:type="dxa"/>
            <w:shd w:val="clear" w:color="auto" w:fill="FFC000" w:themeFill="accent4"/>
          </w:tcPr>
          <w:p w14:paraId="5D9085E4" w14:textId="77777777" w:rsidR="00FA1555" w:rsidRPr="001A6F9F" w:rsidRDefault="00FA1555" w:rsidP="00FA1555">
            <w:pPr>
              <w:rPr>
                <w:rFonts w:ascii="Arial" w:hAnsi="Arial" w:cs="Arial"/>
                <w:b/>
                <w:sz w:val="24"/>
                <w:szCs w:val="24"/>
                <w:lang w:val="en-GB"/>
              </w:rPr>
            </w:pPr>
          </w:p>
        </w:tc>
      </w:tr>
      <w:tr w:rsidR="00FA1555" w:rsidRPr="001A6F9F" w14:paraId="6E7EB527" w14:textId="77777777" w:rsidTr="004F0A53">
        <w:trPr>
          <w:trHeight w:val="520"/>
        </w:trPr>
        <w:tc>
          <w:tcPr>
            <w:tcW w:w="2127" w:type="dxa"/>
            <w:shd w:val="clear" w:color="auto" w:fill="70AD47" w:themeFill="accent6"/>
          </w:tcPr>
          <w:p w14:paraId="5A510939" w14:textId="77777777" w:rsidR="00FA1555" w:rsidRPr="001A6F9F" w:rsidRDefault="00FA1555" w:rsidP="00FA1555">
            <w:pPr>
              <w:rPr>
                <w:rFonts w:ascii="Arial" w:hAnsi="Arial" w:cs="Arial"/>
                <w:sz w:val="20"/>
                <w:szCs w:val="20"/>
                <w:lang w:val="en-GB"/>
              </w:rPr>
            </w:pPr>
            <w:r w:rsidRPr="001A6F9F">
              <w:rPr>
                <w:rFonts w:ascii="Arial" w:hAnsi="Arial" w:cs="Arial"/>
                <w:sz w:val="20"/>
                <w:szCs w:val="20"/>
                <w:lang w:val="en-GB"/>
              </w:rPr>
              <w:t>A8. Server-Side Request Forgery (SSRF)</w:t>
            </w:r>
          </w:p>
        </w:tc>
        <w:tc>
          <w:tcPr>
            <w:tcW w:w="1134" w:type="dxa"/>
            <w:shd w:val="clear" w:color="auto" w:fill="4472C4" w:themeFill="accent1"/>
          </w:tcPr>
          <w:p w14:paraId="71DBAB0B" w14:textId="77777777" w:rsidR="00FA1555" w:rsidRPr="001A6F9F" w:rsidRDefault="00FA1555" w:rsidP="00FA1555">
            <w:pPr>
              <w:jc w:val="center"/>
              <w:rPr>
                <w:rFonts w:ascii="Arial" w:hAnsi="Arial" w:cs="Arial"/>
                <w:sz w:val="20"/>
                <w:szCs w:val="20"/>
                <w:lang w:val="en-GB"/>
              </w:rPr>
            </w:pPr>
          </w:p>
        </w:tc>
        <w:tc>
          <w:tcPr>
            <w:tcW w:w="1850" w:type="dxa"/>
            <w:shd w:val="clear" w:color="auto" w:fill="FF0000"/>
          </w:tcPr>
          <w:p w14:paraId="133DAEF3" w14:textId="77777777" w:rsidR="00FA1555" w:rsidRPr="001A6F9F" w:rsidRDefault="00FA1555" w:rsidP="00FA1555">
            <w:pPr>
              <w:jc w:val="center"/>
              <w:rPr>
                <w:rFonts w:ascii="Arial" w:hAnsi="Arial" w:cs="Arial"/>
                <w:sz w:val="20"/>
                <w:szCs w:val="20"/>
                <w:lang w:val="en-GB"/>
              </w:rPr>
            </w:pPr>
          </w:p>
        </w:tc>
        <w:tc>
          <w:tcPr>
            <w:tcW w:w="2090" w:type="dxa"/>
            <w:shd w:val="clear" w:color="auto" w:fill="ED7D31" w:themeFill="accent2"/>
          </w:tcPr>
          <w:p w14:paraId="406D4DC2" w14:textId="77777777" w:rsidR="00FA1555" w:rsidRPr="001A6F9F" w:rsidRDefault="00FA1555" w:rsidP="00FA1555">
            <w:pPr>
              <w:rPr>
                <w:rFonts w:ascii="Arial" w:hAnsi="Arial" w:cs="Arial"/>
                <w:b/>
                <w:sz w:val="24"/>
                <w:szCs w:val="24"/>
                <w:lang w:val="en-GB"/>
              </w:rPr>
            </w:pPr>
          </w:p>
        </w:tc>
        <w:tc>
          <w:tcPr>
            <w:tcW w:w="1820" w:type="dxa"/>
            <w:shd w:val="clear" w:color="auto" w:fill="FFC000" w:themeFill="accent4"/>
          </w:tcPr>
          <w:p w14:paraId="3C4CEF22" w14:textId="77777777" w:rsidR="00FA1555" w:rsidRPr="001A6F9F" w:rsidRDefault="00FA1555" w:rsidP="00FA1555">
            <w:pPr>
              <w:rPr>
                <w:rFonts w:ascii="Arial" w:hAnsi="Arial" w:cs="Arial"/>
                <w:b/>
                <w:sz w:val="24"/>
                <w:szCs w:val="24"/>
                <w:lang w:val="en-GB"/>
              </w:rPr>
            </w:pPr>
          </w:p>
        </w:tc>
      </w:tr>
      <w:tr w:rsidR="00FA1555" w:rsidRPr="001A6F9F" w14:paraId="118878FB" w14:textId="77777777" w:rsidTr="004F0A53">
        <w:trPr>
          <w:trHeight w:val="520"/>
        </w:trPr>
        <w:tc>
          <w:tcPr>
            <w:tcW w:w="2127" w:type="dxa"/>
            <w:shd w:val="clear" w:color="auto" w:fill="70AD47" w:themeFill="accent6"/>
          </w:tcPr>
          <w:p w14:paraId="0DF89627" w14:textId="77777777" w:rsidR="00FA1555" w:rsidRPr="001A6F9F" w:rsidRDefault="00FA1555" w:rsidP="00FA1555">
            <w:pPr>
              <w:rPr>
                <w:rFonts w:ascii="Arial" w:hAnsi="Arial" w:cs="Arial"/>
                <w:sz w:val="20"/>
                <w:szCs w:val="20"/>
                <w:lang w:val="en-GB"/>
              </w:rPr>
            </w:pPr>
            <w:r w:rsidRPr="001A6F9F">
              <w:rPr>
                <w:rFonts w:ascii="Arial" w:hAnsi="Arial" w:cs="Arial"/>
                <w:sz w:val="20"/>
                <w:szCs w:val="20"/>
                <w:lang w:val="en-GB"/>
              </w:rPr>
              <w:t>A9. Known Vulnerabilities</w:t>
            </w:r>
          </w:p>
        </w:tc>
        <w:tc>
          <w:tcPr>
            <w:tcW w:w="1134" w:type="dxa"/>
            <w:shd w:val="clear" w:color="auto" w:fill="4472C4" w:themeFill="accent1"/>
          </w:tcPr>
          <w:p w14:paraId="14A508BF" w14:textId="77777777" w:rsidR="00FA1555" w:rsidRPr="001A6F9F" w:rsidRDefault="00FA1555" w:rsidP="00FA1555">
            <w:pPr>
              <w:jc w:val="center"/>
              <w:rPr>
                <w:rFonts w:ascii="Arial" w:hAnsi="Arial" w:cs="Arial"/>
                <w:sz w:val="20"/>
                <w:szCs w:val="20"/>
                <w:lang w:val="en-GB"/>
              </w:rPr>
            </w:pPr>
            <w:r w:rsidRPr="001A6F9F">
              <w:rPr>
                <w:rFonts w:ascii="Arial" w:hAnsi="Arial" w:cs="Arial"/>
                <w:sz w:val="20"/>
                <w:szCs w:val="20"/>
                <w:lang w:val="en-GB"/>
              </w:rPr>
              <w:t>3</w:t>
            </w:r>
          </w:p>
        </w:tc>
        <w:tc>
          <w:tcPr>
            <w:tcW w:w="1850" w:type="dxa"/>
            <w:shd w:val="clear" w:color="auto" w:fill="FF0000"/>
          </w:tcPr>
          <w:p w14:paraId="1A4D522B" w14:textId="77777777" w:rsidR="00FA1555" w:rsidRPr="001A6F9F" w:rsidRDefault="00FA1555" w:rsidP="00FA1555">
            <w:pPr>
              <w:jc w:val="center"/>
              <w:rPr>
                <w:rFonts w:ascii="Arial" w:hAnsi="Arial" w:cs="Arial"/>
                <w:sz w:val="20"/>
                <w:szCs w:val="20"/>
                <w:lang w:val="en-GB"/>
              </w:rPr>
            </w:pPr>
          </w:p>
        </w:tc>
        <w:tc>
          <w:tcPr>
            <w:tcW w:w="2090" w:type="dxa"/>
            <w:shd w:val="clear" w:color="auto" w:fill="ED7D31" w:themeFill="accent2"/>
          </w:tcPr>
          <w:p w14:paraId="2355F9BD" w14:textId="77777777" w:rsidR="00FA1555" w:rsidRPr="001A6F9F" w:rsidRDefault="00FA1555" w:rsidP="00FA1555">
            <w:pPr>
              <w:jc w:val="center"/>
              <w:rPr>
                <w:rFonts w:ascii="Arial" w:hAnsi="Arial" w:cs="Arial"/>
                <w:sz w:val="20"/>
                <w:szCs w:val="20"/>
                <w:lang w:val="en-GB"/>
              </w:rPr>
            </w:pPr>
            <w:r w:rsidRPr="001A6F9F">
              <w:rPr>
                <w:rFonts w:ascii="Arial" w:hAnsi="Arial" w:cs="Arial"/>
                <w:sz w:val="20"/>
                <w:szCs w:val="20"/>
                <w:lang w:val="en-GB"/>
              </w:rPr>
              <w:t>X</w:t>
            </w:r>
          </w:p>
        </w:tc>
        <w:tc>
          <w:tcPr>
            <w:tcW w:w="1820" w:type="dxa"/>
            <w:shd w:val="clear" w:color="auto" w:fill="FFC000" w:themeFill="accent4"/>
          </w:tcPr>
          <w:p w14:paraId="345A9164" w14:textId="77777777" w:rsidR="00FA1555" w:rsidRPr="001A6F9F" w:rsidRDefault="00FA1555" w:rsidP="00FA1555">
            <w:pPr>
              <w:rPr>
                <w:rFonts w:ascii="Arial" w:hAnsi="Arial" w:cs="Arial"/>
                <w:b/>
                <w:sz w:val="24"/>
                <w:szCs w:val="24"/>
                <w:lang w:val="en-GB"/>
              </w:rPr>
            </w:pPr>
          </w:p>
        </w:tc>
      </w:tr>
      <w:tr w:rsidR="00FA1555" w:rsidRPr="001A6F9F" w14:paraId="04495825" w14:textId="77777777" w:rsidTr="00FA1555">
        <w:trPr>
          <w:trHeight w:val="60"/>
        </w:trPr>
        <w:tc>
          <w:tcPr>
            <w:tcW w:w="2127" w:type="dxa"/>
            <w:shd w:val="clear" w:color="auto" w:fill="70AD47" w:themeFill="accent6"/>
          </w:tcPr>
          <w:p w14:paraId="3B95EBE2" w14:textId="57765CC3" w:rsidR="00FA1555" w:rsidRPr="001A6F9F" w:rsidRDefault="00FA1555" w:rsidP="00FA1555">
            <w:pPr>
              <w:rPr>
                <w:rFonts w:ascii="Arial" w:hAnsi="Arial" w:cs="Arial"/>
                <w:sz w:val="20"/>
                <w:szCs w:val="20"/>
                <w:lang w:val="en-GB"/>
              </w:rPr>
            </w:pPr>
            <w:r w:rsidRPr="001A6F9F">
              <w:rPr>
                <w:rFonts w:ascii="Arial" w:hAnsi="Arial" w:cs="Arial"/>
                <w:sz w:val="20"/>
                <w:szCs w:val="20"/>
                <w:lang w:val="en-GB"/>
              </w:rPr>
              <w:t>A10. Broken Access Control</w:t>
            </w:r>
          </w:p>
        </w:tc>
        <w:tc>
          <w:tcPr>
            <w:tcW w:w="1134" w:type="dxa"/>
            <w:shd w:val="clear" w:color="auto" w:fill="4472C4" w:themeFill="accent1"/>
          </w:tcPr>
          <w:p w14:paraId="3437C7DD" w14:textId="45B2F1A4" w:rsidR="00FA1555" w:rsidRPr="001A6F9F" w:rsidRDefault="00FA1555" w:rsidP="00FA1555">
            <w:pPr>
              <w:jc w:val="center"/>
              <w:rPr>
                <w:rFonts w:ascii="Arial" w:hAnsi="Arial" w:cs="Arial"/>
                <w:sz w:val="20"/>
                <w:szCs w:val="20"/>
                <w:lang w:val="en-GB"/>
              </w:rPr>
            </w:pPr>
          </w:p>
        </w:tc>
        <w:tc>
          <w:tcPr>
            <w:tcW w:w="1850" w:type="dxa"/>
            <w:shd w:val="clear" w:color="auto" w:fill="FF0000"/>
          </w:tcPr>
          <w:p w14:paraId="5AFB479F" w14:textId="77777777" w:rsidR="00FA1555" w:rsidRPr="001A6F9F" w:rsidRDefault="00FA1555" w:rsidP="00FA1555">
            <w:pPr>
              <w:jc w:val="center"/>
              <w:rPr>
                <w:rFonts w:ascii="Arial" w:hAnsi="Arial" w:cs="Arial"/>
                <w:sz w:val="20"/>
                <w:szCs w:val="20"/>
                <w:lang w:val="en-GB"/>
              </w:rPr>
            </w:pPr>
          </w:p>
        </w:tc>
        <w:tc>
          <w:tcPr>
            <w:tcW w:w="2090" w:type="dxa"/>
            <w:shd w:val="clear" w:color="auto" w:fill="ED7D31" w:themeFill="accent2"/>
          </w:tcPr>
          <w:p w14:paraId="74F77809" w14:textId="77777777" w:rsidR="00FA1555" w:rsidRPr="001A6F9F" w:rsidRDefault="00FA1555" w:rsidP="00FA1555">
            <w:pPr>
              <w:jc w:val="center"/>
              <w:rPr>
                <w:rFonts w:ascii="Arial" w:hAnsi="Arial" w:cs="Arial"/>
                <w:sz w:val="20"/>
                <w:szCs w:val="20"/>
                <w:lang w:val="en-GB"/>
              </w:rPr>
            </w:pPr>
          </w:p>
        </w:tc>
        <w:tc>
          <w:tcPr>
            <w:tcW w:w="1820" w:type="dxa"/>
            <w:shd w:val="clear" w:color="auto" w:fill="FFC000" w:themeFill="accent4"/>
          </w:tcPr>
          <w:p w14:paraId="220065AD" w14:textId="19ED751F" w:rsidR="00FA1555" w:rsidRPr="001A6F9F" w:rsidRDefault="00FA1555" w:rsidP="00FA1555">
            <w:pPr>
              <w:jc w:val="center"/>
              <w:rPr>
                <w:rFonts w:ascii="Arial" w:hAnsi="Arial" w:cs="Arial"/>
                <w:sz w:val="20"/>
                <w:szCs w:val="20"/>
                <w:lang w:val="en-GB"/>
              </w:rPr>
            </w:pPr>
          </w:p>
        </w:tc>
      </w:tr>
    </w:tbl>
    <w:p w14:paraId="4E7E79B3" w14:textId="77777777" w:rsidR="00FA1555" w:rsidRPr="001A6F9F" w:rsidRDefault="00FA1555" w:rsidP="002A629A">
      <w:pPr>
        <w:rPr>
          <w:rFonts w:ascii="Arial" w:hAnsi="Arial" w:cs="Arial"/>
          <w:b/>
          <w:sz w:val="24"/>
          <w:szCs w:val="24"/>
          <w:lang w:val="en-GB"/>
        </w:rPr>
      </w:pPr>
    </w:p>
    <w:p w14:paraId="3675B730" w14:textId="77777777" w:rsidR="00B61512" w:rsidRPr="001A6F9F" w:rsidRDefault="002A629A" w:rsidP="002A629A">
      <w:pPr>
        <w:rPr>
          <w:rFonts w:ascii="Arial" w:hAnsi="Arial" w:cs="Arial"/>
          <w:sz w:val="24"/>
          <w:szCs w:val="24"/>
          <w:lang w:val="en-GB"/>
        </w:rPr>
      </w:pPr>
      <w:r w:rsidRPr="001A6F9F">
        <w:rPr>
          <w:rFonts w:ascii="Arial" w:hAnsi="Arial" w:cs="Arial"/>
          <w:sz w:val="24"/>
          <w:szCs w:val="24"/>
          <w:lang w:val="en-GB"/>
        </w:rPr>
        <w:t>Sensitive Data Exposure</w:t>
      </w:r>
    </w:p>
    <w:p w14:paraId="7B2A081A" w14:textId="77777777" w:rsidR="002A629A" w:rsidRPr="001A6F9F" w:rsidRDefault="002A629A" w:rsidP="002A629A">
      <w:pPr>
        <w:rPr>
          <w:rFonts w:ascii="Arial" w:hAnsi="Arial" w:cs="Arial"/>
          <w:sz w:val="24"/>
          <w:szCs w:val="24"/>
          <w:lang w:val="en-GB"/>
        </w:rPr>
      </w:pPr>
      <w:r w:rsidRPr="001A6F9F">
        <w:rPr>
          <w:rFonts w:ascii="Arial" w:hAnsi="Arial" w:cs="Arial"/>
          <w:sz w:val="24"/>
          <w:szCs w:val="24"/>
          <w:lang w:val="en-GB"/>
        </w:rPr>
        <w:t xml:space="preserve">The </w:t>
      </w:r>
      <w:r w:rsidR="00B61512" w:rsidRPr="001A6F9F">
        <w:rPr>
          <w:rFonts w:ascii="Arial" w:hAnsi="Arial" w:cs="Arial"/>
          <w:sz w:val="24"/>
          <w:szCs w:val="24"/>
          <w:lang w:val="en-GB"/>
        </w:rPr>
        <w:t>web application</w:t>
      </w:r>
      <w:r w:rsidRPr="001A6F9F">
        <w:rPr>
          <w:rFonts w:ascii="Arial" w:hAnsi="Arial" w:cs="Arial"/>
          <w:sz w:val="24"/>
          <w:szCs w:val="24"/>
          <w:lang w:val="en-GB"/>
        </w:rPr>
        <w:t xml:space="preserve"> uses an insecure web protocol that transmits data in plain text without encryption. </w:t>
      </w:r>
      <w:r w:rsidR="00B61512" w:rsidRPr="001A6F9F">
        <w:rPr>
          <w:rFonts w:ascii="Arial" w:hAnsi="Arial" w:cs="Arial"/>
          <w:sz w:val="24"/>
          <w:szCs w:val="24"/>
          <w:lang w:val="en-GB"/>
        </w:rPr>
        <w:t>Confidentiality,</w:t>
      </w:r>
      <w:r w:rsidRPr="001A6F9F">
        <w:rPr>
          <w:rFonts w:ascii="Arial" w:hAnsi="Arial" w:cs="Arial"/>
          <w:sz w:val="24"/>
          <w:szCs w:val="24"/>
          <w:lang w:val="en-GB"/>
        </w:rPr>
        <w:t xml:space="preserve"> </w:t>
      </w:r>
      <w:r w:rsidR="00B61512" w:rsidRPr="001A6F9F">
        <w:rPr>
          <w:rFonts w:ascii="Arial" w:hAnsi="Arial" w:cs="Arial"/>
          <w:sz w:val="24"/>
          <w:szCs w:val="24"/>
          <w:lang w:val="en-GB"/>
        </w:rPr>
        <w:t xml:space="preserve">One of the tenets of the </w:t>
      </w:r>
      <w:proofErr w:type="gramStart"/>
      <w:r w:rsidR="00B61512" w:rsidRPr="001A6F9F">
        <w:rPr>
          <w:rFonts w:ascii="Arial" w:hAnsi="Arial" w:cs="Arial"/>
          <w:sz w:val="24"/>
          <w:szCs w:val="24"/>
          <w:lang w:val="en-GB"/>
        </w:rPr>
        <w:t>CIA(</w:t>
      </w:r>
      <w:proofErr w:type="gramEnd"/>
      <w:r w:rsidR="00B61512" w:rsidRPr="001A6F9F">
        <w:rPr>
          <w:rFonts w:ascii="Arial" w:hAnsi="Arial" w:cs="Arial"/>
          <w:sz w:val="24"/>
          <w:szCs w:val="24"/>
          <w:lang w:val="en-GB"/>
        </w:rPr>
        <w:t xml:space="preserve">Confidentiality, Integrity, Availability) triad is a set of rules designed to ensure that information access is limited to the authorised subjects. The impact on an individual or an entity resulting from unauthorised access to sensitive information usually determines the risk rating of the data to vary </w:t>
      </w:r>
      <w:r w:rsidR="00B61512" w:rsidRPr="001A6F9F">
        <w:rPr>
          <w:rFonts w:ascii="Arial" w:hAnsi="Arial" w:cs="Arial"/>
          <w:sz w:val="24"/>
          <w:szCs w:val="24"/>
          <w:lang w:val="en-GB"/>
        </w:rPr>
        <w:fldChar w:fldCharType="begin" w:fldLock="1"/>
      </w:r>
      <w:r w:rsidR="00B61512" w:rsidRPr="001A6F9F">
        <w:rPr>
          <w:rFonts w:ascii="Arial" w:hAnsi="Arial" w:cs="Arial"/>
          <w:sz w:val="24"/>
          <w:szCs w:val="24"/>
          <w:lang w:val="en-GB"/>
        </w:rPr>
        <w:instrText>ADDIN CSL_CITATION {"citationItems":[{"id":"ITEM-1","itemData":{"URL":"https://whatis.techtarget.com/definition/Confidentiality-integrity-and-availability-CIA","accessed":{"date-parts":[["2021","3","28"]]},"author":[{"dropping-particle":"","family":"Wesley Chai","given":"","non-dropping-particle":"","parse-names":false,"suffix":""}],"id":"ITEM-1","issued":{"date-parts":[["2021","1"]]},"title":"What is the CIA Triad? Definition, Explanation and Examples","type":"webpage"},"uris":["http://www.mendeley.com/documents/?uuid=7a640b37-c86c-3e82-9c5e-456dd8c78cf7"]}],"mendeley":{"formattedCitation":"(Wesley Chai, 2021)","plainTextFormattedCitation":"(Wesley Chai, 2021)","previouslyFormattedCitation":"(Wesley Chai, 2021)"},"properties":{"noteIndex":0},"schema":"https://github.com/citation-style-language/schema/raw/master/csl-citation.json"}</w:instrText>
      </w:r>
      <w:r w:rsidR="00B61512" w:rsidRPr="001A6F9F">
        <w:rPr>
          <w:rFonts w:ascii="Arial" w:hAnsi="Arial" w:cs="Arial"/>
          <w:sz w:val="24"/>
          <w:szCs w:val="24"/>
          <w:lang w:val="en-GB"/>
        </w:rPr>
        <w:fldChar w:fldCharType="separate"/>
      </w:r>
      <w:r w:rsidR="00B61512" w:rsidRPr="001A6F9F">
        <w:rPr>
          <w:rFonts w:ascii="Arial" w:hAnsi="Arial" w:cs="Arial"/>
          <w:noProof/>
          <w:sz w:val="24"/>
          <w:szCs w:val="24"/>
          <w:lang w:val="en-GB"/>
        </w:rPr>
        <w:t>(Wesley Chai, 2021)</w:t>
      </w:r>
      <w:r w:rsidR="00B61512" w:rsidRPr="001A6F9F">
        <w:rPr>
          <w:rFonts w:ascii="Arial" w:hAnsi="Arial" w:cs="Arial"/>
          <w:sz w:val="24"/>
          <w:szCs w:val="24"/>
          <w:lang w:val="en-GB"/>
        </w:rPr>
        <w:fldChar w:fldCharType="end"/>
      </w:r>
      <w:r w:rsidR="00B61512" w:rsidRPr="001A6F9F">
        <w:rPr>
          <w:rFonts w:ascii="Arial" w:hAnsi="Arial" w:cs="Arial"/>
          <w:sz w:val="24"/>
          <w:szCs w:val="24"/>
          <w:lang w:val="en-GB"/>
        </w:rPr>
        <w:t>.</w:t>
      </w:r>
    </w:p>
    <w:p w14:paraId="08CE6F91" w14:textId="77777777" w:rsidR="002A629A" w:rsidRPr="001A6F9F" w:rsidRDefault="002A629A" w:rsidP="002A629A">
      <w:pPr>
        <w:rPr>
          <w:rFonts w:ascii="Arial" w:hAnsi="Arial" w:cs="Arial"/>
          <w:b/>
          <w:sz w:val="24"/>
          <w:szCs w:val="24"/>
          <w:lang w:val="en-GB"/>
        </w:rPr>
      </w:pPr>
      <w:r w:rsidRPr="001A6F9F">
        <w:rPr>
          <w:noProof/>
          <w:lang w:val="en-GB"/>
        </w:rPr>
        <w:lastRenderedPageBreak/>
        <w:drawing>
          <wp:inline distT="0" distB="0" distL="0" distR="0" wp14:anchorId="1882FA25" wp14:editId="134F28D2">
            <wp:extent cx="5731510" cy="2305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05050"/>
                    </a:xfrm>
                    <a:prstGeom prst="rect">
                      <a:avLst/>
                    </a:prstGeom>
                  </pic:spPr>
                </pic:pic>
              </a:graphicData>
            </a:graphic>
          </wp:inline>
        </w:drawing>
      </w:r>
    </w:p>
    <w:p w14:paraId="61CDCEAD" w14:textId="77777777" w:rsidR="00A644EB" w:rsidRPr="001A6F9F" w:rsidRDefault="00A644EB" w:rsidP="002A629A">
      <w:pPr>
        <w:rPr>
          <w:rFonts w:ascii="Arial" w:hAnsi="Arial" w:cs="Arial"/>
          <w:sz w:val="24"/>
          <w:szCs w:val="24"/>
          <w:lang w:val="en-GB"/>
        </w:rPr>
      </w:pPr>
    </w:p>
    <w:p w14:paraId="6BB9E253" w14:textId="77777777" w:rsidR="00A644EB" w:rsidRPr="001A6F9F" w:rsidRDefault="00A644EB" w:rsidP="002A629A">
      <w:pPr>
        <w:rPr>
          <w:rFonts w:ascii="Arial" w:hAnsi="Arial" w:cs="Arial"/>
          <w:sz w:val="24"/>
          <w:szCs w:val="24"/>
          <w:lang w:val="en-GB"/>
        </w:rPr>
      </w:pPr>
    </w:p>
    <w:p w14:paraId="23DE523C" w14:textId="77777777" w:rsidR="00A644EB" w:rsidRPr="001A6F9F" w:rsidRDefault="00A644EB" w:rsidP="002A629A">
      <w:pPr>
        <w:rPr>
          <w:rFonts w:ascii="Arial" w:hAnsi="Arial" w:cs="Arial"/>
          <w:sz w:val="24"/>
          <w:szCs w:val="24"/>
          <w:lang w:val="en-GB"/>
        </w:rPr>
      </w:pPr>
    </w:p>
    <w:p w14:paraId="52E56223" w14:textId="77777777" w:rsidR="00A644EB" w:rsidRPr="001A6F9F" w:rsidRDefault="00A644EB" w:rsidP="002A629A">
      <w:pPr>
        <w:rPr>
          <w:rFonts w:ascii="Arial" w:hAnsi="Arial" w:cs="Arial"/>
          <w:sz w:val="24"/>
          <w:szCs w:val="24"/>
          <w:lang w:val="en-GB"/>
        </w:rPr>
      </w:pPr>
    </w:p>
    <w:p w14:paraId="07547A01" w14:textId="77777777" w:rsidR="00A644EB" w:rsidRPr="001A6F9F" w:rsidRDefault="00A644EB" w:rsidP="002A629A">
      <w:pPr>
        <w:rPr>
          <w:rFonts w:ascii="Arial" w:hAnsi="Arial" w:cs="Arial"/>
          <w:sz w:val="24"/>
          <w:szCs w:val="24"/>
          <w:lang w:val="en-GB"/>
        </w:rPr>
      </w:pPr>
    </w:p>
    <w:p w14:paraId="5043CB0F" w14:textId="77777777" w:rsidR="00A644EB" w:rsidRPr="001A6F9F" w:rsidRDefault="00A644EB" w:rsidP="002A629A">
      <w:pPr>
        <w:rPr>
          <w:rFonts w:ascii="Arial" w:hAnsi="Arial" w:cs="Arial"/>
          <w:sz w:val="24"/>
          <w:szCs w:val="24"/>
          <w:lang w:val="en-GB"/>
        </w:rPr>
      </w:pPr>
    </w:p>
    <w:p w14:paraId="07459315" w14:textId="77777777" w:rsidR="00A644EB" w:rsidRPr="001A6F9F" w:rsidRDefault="00A644EB" w:rsidP="002A629A">
      <w:pPr>
        <w:rPr>
          <w:rFonts w:ascii="Arial" w:hAnsi="Arial" w:cs="Arial"/>
          <w:sz w:val="24"/>
          <w:szCs w:val="24"/>
          <w:lang w:val="en-GB"/>
        </w:rPr>
      </w:pPr>
    </w:p>
    <w:p w14:paraId="6537F28F" w14:textId="77777777" w:rsidR="00A644EB" w:rsidRPr="001A6F9F" w:rsidRDefault="00A644EB" w:rsidP="002A629A">
      <w:pPr>
        <w:rPr>
          <w:rFonts w:ascii="Arial" w:hAnsi="Arial" w:cs="Arial"/>
          <w:sz w:val="24"/>
          <w:szCs w:val="24"/>
          <w:lang w:val="en-GB"/>
        </w:rPr>
      </w:pPr>
    </w:p>
    <w:p w14:paraId="6DFB9E20" w14:textId="77777777" w:rsidR="00A644EB" w:rsidRPr="001A6F9F" w:rsidRDefault="00A644EB" w:rsidP="002A629A">
      <w:pPr>
        <w:rPr>
          <w:rFonts w:ascii="Arial" w:hAnsi="Arial" w:cs="Arial"/>
          <w:sz w:val="24"/>
          <w:szCs w:val="24"/>
          <w:lang w:val="en-GB"/>
        </w:rPr>
      </w:pPr>
    </w:p>
    <w:p w14:paraId="70DF9E56" w14:textId="77777777" w:rsidR="00A644EB" w:rsidRPr="001A6F9F" w:rsidRDefault="00A644EB" w:rsidP="002A629A">
      <w:pPr>
        <w:rPr>
          <w:rFonts w:ascii="Arial" w:hAnsi="Arial" w:cs="Arial"/>
          <w:sz w:val="24"/>
          <w:szCs w:val="24"/>
          <w:lang w:val="en-GB"/>
        </w:rPr>
      </w:pPr>
    </w:p>
    <w:p w14:paraId="44E871BC" w14:textId="77777777" w:rsidR="00A644EB" w:rsidRPr="001A6F9F" w:rsidRDefault="00A644EB" w:rsidP="002A629A">
      <w:pPr>
        <w:rPr>
          <w:rFonts w:ascii="Arial" w:hAnsi="Arial" w:cs="Arial"/>
          <w:sz w:val="24"/>
          <w:szCs w:val="24"/>
          <w:lang w:val="en-GB"/>
        </w:rPr>
      </w:pPr>
    </w:p>
    <w:p w14:paraId="144A5D23" w14:textId="77777777" w:rsidR="00A644EB" w:rsidRPr="001A6F9F" w:rsidRDefault="00A644EB" w:rsidP="002A629A">
      <w:pPr>
        <w:rPr>
          <w:rFonts w:ascii="Arial" w:hAnsi="Arial" w:cs="Arial"/>
          <w:sz w:val="24"/>
          <w:szCs w:val="24"/>
          <w:lang w:val="en-GB"/>
        </w:rPr>
      </w:pPr>
    </w:p>
    <w:p w14:paraId="738610EB" w14:textId="77777777" w:rsidR="00A644EB" w:rsidRPr="001A6F9F" w:rsidRDefault="00A644EB" w:rsidP="002A629A">
      <w:pPr>
        <w:rPr>
          <w:rFonts w:ascii="Arial" w:hAnsi="Arial" w:cs="Arial"/>
          <w:sz w:val="24"/>
          <w:szCs w:val="24"/>
          <w:lang w:val="en-GB"/>
        </w:rPr>
      </w:pPr>
    </w:p>
    <w:p w14:paraId="637805D2" w14:textId="77777777" w:rsidR="00A644EB" w:rsidRPr="001A6F9F" w:rsidRDefault="00A644EB" w:rsidP="002A629A">
      <w:pPr>
        <w:rPr>
          <w:rFonts w:ascii="Arial" w:hAnsi="Arial" w:cs="Arial"/>
          <w:sz w:val="24"/>
          <w:szCs w:val="24"/>
          <w:lang w:val="en-GB"/>
        </w:rPr>
      </w:pPr>
    </w:p>
    <w:p w14:paraId="463F29E8" w14:textId="77777777" w:rsidR="00A644EB" w:rsidRPr="001A6F9F" w:rsidRDefault="00A644EB" w:rsidP="002A629A">
      <w:pPr>
        <w:rPr>
          <w:rFonts w:ascii="Arial" w:hAnsi="Arial" w:cs="Arial"/>
          <w:sz w:val="24"/>
          <w:szCs w:val="24"/>
          <w:lang w:val="en-GB"/>
        </w:rPr>
      </w:pPr>
    </w:p>
    <w:p w14:paraId="3B7B4B86" w14:textId="77777777" w:rsidR="00A644EB" w:rsidRPr="001A6F9F" w:rsidRDefault="00A644EB" w:rsidP="002A629A">
      <w:pPr>
        <w:rPr>
          <w:rFonts w:ascii="Arial" w:hAnsi="Arial" w:cs="Arial"/>
          <w:sz w:val="24"/>
          <w:szCs w:val="24"/>
          <w:lang w:val="en-GB"/>
        </w:rPr>
      </w:pPr>
    </w:p>
    <w:p w14:paraId="3A0FF5F2" w14:textId="77777777" w:rsidR="00A644EB" w:rsidRPr="001A6F9F" w:rsidRDefault="00A644EB" w:rsidP="002A629A">
      <w:pPr>
        <w:rPr>
          <w:rFonts w:ascii="Arial" w:hAnsi="Arial" w:cs="Arial"/>
          <w:sz w:val="24"/>
          <w:szCs w:val="24"/>
          <w:lang w:val="en-GB"/>
        </w:rPr>
      </w:pPr>
    </w:p>
    <w:p w14:paraId="2A794B62" w14:textId="77777777" w:rsidR="00B61512" w:rsidRPr="001A6F9F" w:rsidRDefault="00B61512" w:rsidP="00A644EB">
      <w:pPr>
        <w:rPr>
          <w:lang w:val="en-GB"/>
        </w:rPr>
      </w:pPr>
      <w:r w:rsidRPr="001A6F9F">
        <w:rPr>
          <w:rFonts w:ascii="Arial" w:hAnsi="Arial" w:cs="Arial"/>
          <w:sz w:val="24"/>
          <w:szCs w:val="24"/>
          <w:lang w:val="en-GB"/>
        </w:rPr>
        <w:lastRenderedPageBreak/>
        <w:t>Figure 1 expands on the finding further to assist with the understanding concerning compliance with standards and regulations.</w:t>
      </w:r>
      <w:r w:rsidR="002A629A" w:rsidRPr="001A6F9F">
        <w:rPr>
          <w:noProof/>
          <w:lang w:val="en-GB"/>
        </w:rPr>
        <w:drawing>
          <wp:inline distT="0" distB="0" distL="0" distR="0" wp14:anchorId="7633680F" wp14:editId="17687DD0">
            <wp:extent cx="5731510" cy="53092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309235"/>
                    </a:xfrm>
                    <a:prstGeom prst="rect">
                      <a:avLst/>
                    </a:prstGeom>
                  </pic:spPr>
                </pic:pic>
              </a:graphicData>
            </a:graphic>
          </wp:inline>
        </w:drawing>
      </w:r>
    </w:p>
    <w:p w14:paraId="25D64EA9" w14:textId="77777777" w:rsidR="002A629A" w:rsidRPr="001A6F9F" w:rsidRDefault="00B61512" w:rsidP="00B61512">
      <w:pPr>
        <w:pStyle w:val="Caption"/>
        <w:rPr>
          <w:rFonts w:ascii="Arial" w:hAnsi="Arial" w:cs="Arial"/>
          <w:b/>
          <w:i w:val="0"/>
          <w:sz w:val="24"/>
          <w:szCs w:val="24"/>
          <w:lang w:val="en-GB"/>
        </w:rPr>
      </w:pPr>
      <w:r w:rsidRPr="001A6F9F">
        <w:rPr>
          <w:i w:val="0"/>
          <w:lang w:val="en-GB"/>
        </w:rPr>
        <w:t xml:space="preserve">Figure </w:t>
      </w:r>
      <w:r w:rsidRPr="001A6F9F">
        <w:rPr>
          <w:i w:val="0"/>
          <w:lang w:val="en-GB"/>
        </w:rPr>
        <w:fldChar w:fldCharType="begin"/>
      </w:r>
      <w:r w:rsidRPr="001A6F9F">
        <w:rPr>
          <w:i w:val="0"/>
          <w:lang w:val="en-GB"/>
        </w:rPr>
        <w:instrText xml:space="preserve"> SEQ Figure \* ARABIC </w:instrText>
      </w:r>
      <w:r w:rsidRPr="001A6F9F">
        <w:rPr>
          <w:i w:val="0"/>
          <w:lang w:val="en-GB"/>
        </w:rPr>
        <w:fldChar w:fldCharType="separate"/>
      </w:r>
      <w:r w:rsidR="00A644EB" w:rsidRPr="001A6F9F">
        <w:rPr>
          <w:i w:val="0"/>
          <w:noProof/>
          <w:lang w:val="en-GB"/>
        </w:rPr>
        <w:t>1</w:t>
      </w:r>
      <w:r w:rsidRPr="001A6F9F">
        <w:rPr>
          <w:i w:val="0"/>
          <w:lang w:val="en-GB"/>
        </w:rPr>
        <w:fldChar w:fldCharType="end"/>
      </w:r>
      <w:r w:rsidRPr="001A6F9F">
        <w:rPr>
          <w:i w:val="0"/>
          <w:lang w:val="en-GB"/>
        </w:rPr>
        <w:t xml:space="preserve">: OWASP A3 Sensitive Data Exposure (Adapted from </w:t>
      </w:r>
      <w:r w:rsidRPr="001A6F9F">
        <w:rPr>
          <w:i w:val="0"/>
          <w:lang w:val="en-GB"/>
        </w:rPr>
        <w:fldChar w:fldCharType="begin" w:fldLock="1"/>
      </w:r>
      <w:r w:rsidR="00A644EB" w:rsidRPr="001A6F9F">
        <w:rPr>
          <w:i w:val="0"/>
          <w:lang w:val="en-GB"/>
        </w:rPr>
        <w:instrText>ADDIN CSL_CITATION {"citationItems":[{"id":"ITEM-1","itemData":{"DOI":"10.1109/ICPES.2017.8387407","ISBN":"9781538617892","abstract":"The penetration of digital devices in Smart Grid has created a big security issue. OWASP is an online community of security professionals that identifies the most critical web application security risk in IT domain. Smart Grid also uses client-server based web-applications to collect and disseminate information. Therefore, Smart Grid network is analogous to IT network and similar kind of risk exists in the Smart Grid. This paper review the security risk in Smart Grid domain with reference to OWASP study. The Smart Grid security is more biased towards vulnerabilities associated with a machine to machine communication. Methodology to minimise the risk of attack is also discussed in this research.","author":[{"dropping-particle":"","family":"Dehalwar","given":"Vasudev","non-dropping-particle":"","parse-names":false,"suffix":""},{"dropping-particle":"","family":"Kalam","given":"Akhtar","non-dropping-particle":"","parse-names":false,"suffix":""},{"dropping-particle":"","family":"Kolhe","given":"Mohan Lal","non-dropping-particle":"","parse-names":false,"suffix":""},{"dropping-particle":"","family":"Zayegh","given":"Aladin","non-dropping-particle":"","parse-names":false,"suffix":""}],"container-title":"2017 7th International Conference on Power Systems, ICPS 2017","id":"ITEM-1","issued":{"date-parts":[["2018"]]},"page":"849-853","title":"Review of web-based information security threats in smart grid","type":"article-journal"},"uris":["http://www.mendeley.com/documents/?uuid=03eda284-4284-4a1f-84b0-69f357c9d5cc"]}],"mendeley":{"formattedCitation":"(Dehalwar &lt;i&gt;et al.&lt;/i&gt;, 2018)","plainTextFormattedCitation":"(Dehalwar et al., 2018)","previouslyFormattedCitation":"(Dehalwar &lt;i&gt;et al.&lt;/i&gt;, 2018)"},"properties":{"noteIndex":0},"schema":"https://github.com/citation-style-language/schema/raw/master/csl-citation.json"}</w:instrText>
      </w:r>
      <w:r w:rsidRPr="001A6F9F">
        <w:rPr>
          <w:i w:val="0"/>
          <w:lang w:val="en-GB"/>
        </w:rPr>
        <w:fldChar w:fldCharType="separate"/>
      </w:r>
      <w:r w:rsidRPr="001A6F9F">
        <w:rPr>
          <w:i w:val="0"/>
          <w:noProof/>
          <w:lang w:val="en-GB"/>
        </w:rPr>
        <w:t xml:space="preserve">(Dehalwar </w:t>
      </w:r>
      <w:r w:rsidRPr="001A6F9F">
        <w:rPr>
          <w:noProof/>
          <w:lang w:val="en-GB"/>
        </w:rPr>
        <w:t>et al.</w:t>
      </w:r>
      <w:r w:rsidRPr="001A6F9F">
        <w:rPr>
          <w:i w:val="0"/>
          <w:noProof/>
          <w:lang w:val="en-GB"/>
        </w:rPr>
        <w:t>, 2018)</w:t>
      </w:r>
      <w:r w:rsidRPr="001A6F9F">
        <w:rPr>
          <w:i w:val="0"/>
          <w:lang w:val="en-GB"/>
        </w:rPr>
        <w:fldChar w:fldCharType="end"/>
      </w:r>
      <w:r w:rsidRPr="001A6F9F">
        <w:rPr>
          <w:i w:val="0"/>
          <w:lang w:val="en-GB"/>
        </w:rPr>
        <w:t>)</w:t>
      </w:r>
    </w:p>
    <w:p w14:paraId="5630AD66" w14:textId="77777777" w:rsidR="002A629A" w:rsidRPr="001A6F9F" w:rsidRDefault="002A629A" w:rsidP="002A629A">
      <w:pPr>
        <w:rPr>
          <w:rFonts w:ascii="Arial" w:hAnsi="Arial" w:cs="Arial"/>
          <w:b/>
          <w:sz w:val="24"/>
          <w:szCs w:val="24"/>
          <w:lang w:val="en-GB"/>
        </w:rPr>
      </w:pPr>
    </w:p>
    <w:p w14:paraId="61829076" w14:textId="77777777" w:rsidR="002A629A" w:rsidRPr="001A6F9F" w:rsidRDefault="002A629A" w:rsidP="002A629A">
      <w:pPr>
        <w:rPr>
          <w:rFonts w:ascii="Arial" w:hAnsi="Arial" w:cs="Arial"/>
          <w:b/>
          <w:sz w:val="24"/>
          <w:szCs w:val="24"/>
          <w:lang w:val="en-GB"/>
        </w:rPr>
      </w:pPr>
    </w:p>
    <w:p w14:paraId="2BA226A1" w14:textId="77777777" w:rsidR="00B61512" w:rsidRPr="001A6F9F" w:rsidRDefault="00B61512" w:rsidP="002A629A">
      <w:pPr>
        <w:rPr>
          <w:rFonts w:ascii="Arial" w:hAnsi="Arial" w:cs="Arial"/>
          <w:b/>
          <w:sz w:val="24"/>
          <w:szCs w:val="24"/>
          <w:lang w:val="en-GB"/>
        </w:rPr>
      </w:pPr>
    </w:p>
    <w:p w14:paraId="17AD93B2" w14:textId="77777777" w:rsidR="00B61512" w:rsidRPr="001A6F9F" w:rsidRDefault="00B61512" w:rsidP="002A629A">
      <w:pPr>
        <w:rPr>
          <w:rFonts w:ascii="Arial" w:hAnsi="Arial" w:cs="Arial"/>
          <w:b/>
          <w:sz w:val="24"/>
          <w:szCs w:val="24"/>
          <w:lang w:val="en-GB"/>
        </w:rPr>
      </w:pPr>
    </w:p>
    <w:p w14:paraId="0DE4B5B7" w14:textId="77777777" w:rsidR="00B61512" w:rsidRPr="001A6F9F" w:rsidRDefault="00B61512" w:rsidP="002A629A">
      <w:pPr>
        <w:rPr>
          <w:rFonts w:ascii="Arial" w:hAnsi="Arial" w:cs="Arial"/>
          <w:b/>
          <w:sz w:val="24"/>
          <w:szCs w:val="24"/>
          <w:lang w:val="en-GB"/>
        </w:rPr>
      </w:pPr>
    </w:p>
    <w:p w14:paraId="66204FF1" w14:textId="77777777" w:rsidR="00B61512" w:rsidRPr="001A6F9F" w:rsidRDefault="00B61512" w:rsidP="002A629A">
      <w:pPr>
        <w:rPr>
          <w:rFonts w:ascii="Arial" w:hAnsi="Arial" w:cs="Arial"/>
          <w:b/>
          <w:sz w:val="24"/>
          <w:szCs w:val="24"/>
          <w:lang w:val="en-GB"/>
        </w:rPr>
      </w:pPr>
    </w:p>
    <w:p w14:paraId="2DBF0D7D" w14:textId="77777777" w:rsidR="00B61512" w:rsidRPr="001A6F9F" w:rsidRDefault="00B61512" w:rsidP="002A629A">
      <w:pPr>
        <w:rPr>
          <w:rFonts w:ascii="Arial" w:hAnsi="Arial" w:cs="Arial"/>
          <w:b/>
          <w:sz w:val="24"/>
          <w:szCs w:val="24"/>
          <w:lang w:val="en-GB"/>
        </w:rPr>
      </w:pPr>
    </w:p>
    <w:p w14:paraId="6B62F1B3" w14:textId="77777777" w:rsidR="00B61512" w:rsidRPr="001A6F9F" w:rsidRDefault="00B61512" w:rsidP="002A629A">
      <w:pPr>
        <w:rPr>
          <w:rFonts w:ascii="Arial" w:hAnsi="Arial" w:cs="Arial"/>
          <w:b/>
          <w:sz w:val="24"/>
          <w:szCs w:val="24"/>
          <w:lang w:val="en-GB"/>
        </w:rPr>
      </w:pPr>
    </w:p>
    <w:p w14:paraId="02F2C34E" w14:textId="77777777" w:rsidR="00A644EB" w:rsidRPr="001A6F9F" w:rsidRDefault="00A644EB" w:rsidP="002A629A">
      <w:pPr>
        <w:rPr>
          <w:rFonts w:ascii="Arial" w:hAnsi="Arial" w:cs="Arial"/>
          <w:b/>
          <w:sz w:val="24"/>
          <w:szCs w:val="24"/>
          <w:lang w:val="en-GB"/>
        </w:rPr>
      </w:pPr>
    </w:p>
    <w:p w14:paraId="1A3DEB9F" w14:textId="0B6A5E55" w:rsidR="002A629A" w:rsidRPr="001A6F9F" w:rsidRDefault="002A629A" w:rsidP="002A629A">
      <w:pPr>
        <w:rPr>
          <w:rFonts w:ascii="Arial" w:hAnsi="Arial" w:cs="Arial"/>
          <w:sz w:val="24"/>
          <w:szCs w:val="24"/>
          <w:lang w:val="en-GB"/>
        </w:rPr>
      </w:pPr>
      <w:r w:rsidRPr="001A6F9F">
        <w:rPr>
          <w:rFonts w:ascii="Arial" w:hAnsi="Arial" w:cs="Arial"/>
          <w:sz w:val="24"/>
          <w:szCs w:val="24"/>
          <w:lang w:val="en-GB"/>
        </w:rPr>
        <w:lastRenderedPageBreak/>
        <w:t>Cross-</w:t>
      </w:r>
      <w:r w:rsidR="63583495" w:rsidRPr="001A6F9F">
        <w:rPr>
          <w:rFonts w:ascii="Arial" w:hAnsi="Arial" w:cs="Arial"/>
          <w:sz w:val="24"/>
          <w:szCs w:val="24"/>
          <w:lang w:val="en-GB"/>
        </w:rPr>
        <w:t>Site Scripting (</w:t>
      </w:r>
      <w:r w:rsidRPr="001A6F9F">
        <w:rPr>
          <w:rFonts w:ascii="Arial" w:hAnsi="Arial" w:cs="Arial"/>
          <w:sz w:val="24"/>
          <w:szCs w:val="24"/>
          <w:lang w:val="en-GB"/>
        </w:rPr>
        <w:t>XSS)</w:t>
      </w:r>
    </w:p>
    <w:p w14:paraId="2235AC74" w14:textId="77777777" w:rsidR="00B61512" w:rsidRPr="001A6F9F" w:rsidRDefault="00B61512" w:rsidP="002A629A">
      <w:pPr>
        <w:rPr>
          <w:rFonts w:ascii="Arial" w:hAnsi="Arial" w:cs="Arial"/>
          <w:b/>
          <w:sz w:val="24"/>
          <w:szCs w:val="24"/>
          <w:lang w:val="en-GB"/>
        </w:rPr>
      </w:pPr>
      <w:r w:rsidRPr="001A6F9F">
        <w:rPr>
          <w:rFonts w:ascii="Arial" w:hAnsi="Arial" w:cs="Arial"/>
          <w:sz w:val="24"/>
          <w:szCs w:val="24"/>
          <w:lang w:val="en-GB"/>
        </w:rPr>
        <w:t xml:space="preserve">Failing of restricting the sources that are allowed to input data into the web application leads to malicious data from the victim’s web browser included with dynamic content of the browser delivered to the web application. Thus, a cross-site scripting attack is successful. The usage of such attacks </w:t>
      </w:r>
      <w:r w:rsidR="00A644EB" w:rsidRPr="001A6F9F">
        <w:rPr>
          <w:rFonts w:ascii="Arial" w:hAnsi="Arial" w:cs="Arial"/>
          <w:sz w:val="24"/>
          <w:szCs w:val="24"/>
          <w:lang w:val="en-GB"/>
        </w:rPr>
        <w:t>at other times</w:t>
      </w:r>
      <w:r w:rsidRPr="001A6F9F">
        <w:rPr>
          <w:rFonts w:ascii="Arial" w:hAnsi="Arial" w:cs="Arial"/>
          <w:sz w:val="24"/>
          <w:szCs w:val="24"/>
          <w:lang w:val="en-GB"/>
        </w:rPr>
        <w:t xml:space="preserve"> result</w:t>
      </w:r>
      <w:r w:rsidR="00A644EB" w:rsidRPr="001A6F9F">
        <w:rPr>
          <w:rFonts w:ascii="Arial" w:hAnsi="Arial" w:cs="Arial"/>
          <w:sz w:val="24"/>
          <w:szCs w:val="24"/>
          <w:lang w:val="en-GB"/>
        </w:rPr>
        <w:t>s</w:t>
      </w:r>
      <w:r w:rsidRPr="001A6F9F">
        <w:rPr>
          <w:rFonts w:ascii="Arial" w:hAnsi="Arial" w:cs="Arial"/>
          <w:sz w:val="24"/>
          <w:szCs w:val="24"/>
          <w:lang w:val="en-GB"/>
        </w:rPr>
        <w:t xml:space="preserve"> in defaced websites</w:t>
      </w:r>
      <w:r w:rsidR="00A644EB" w:rsidRPr="001A6F9F">
        <w:rPr>
          <w:rFonts w:ascii="Arial" w:hAnsi="Arial" w:cs="Arial"/>
          <w:sz w:val="24"/>
          <w:szCs w:val="24"/>
          <w:lang w:val="en-GB"/>
        </w:rPr>
        <w:t xml:space="preserve"> </w:t>
      </w:r>
      <w:r w:rsidR="00A644EB" w:rsidRPr="001A6F9F">
        <w:rPr>
          <w:rFonts w:ascii="Arial" w:hAnsi="Arial" w:cs="Arial"/>
          <w:sz w:val="24"/>
          <w:szCs w:val="24"/>
          <w:lang w:val="en-GB"/>
        </w:rPr>
        <w:fldChar w:fldCharType="begin" w:fldLock="1"/>
      </w:r>
      <w:r w:rsidR="00A644EB" w:rsidRPr="001A6F9F">
        <w:rPr>
          <w:rFonts w:ascii="Arial" w:hAnsi="Arial" w:cs="Arial"/>
          <w:sz w:val="24"/>
          <w:szCs w:val="24"/>
          <w:lang w:val="en-GB"/>
        </w:rPr>
        <w:instrText>ADDIN CSL_CITATION {"citationItems":[{"id":"ITEM-1","itemData":{"URL":"https://searchsecurity.techtarget.com/definition/cross-site-scripting","accessed":{"date-parts":[["2021","7","15"]]},"author":[{"dropping-particle":"","family":"Rosencrance","given":"Linda","non-dropping-particle":"","parse-names":false,"suffix":""}],"id":"ITEM-1","issued":{"date-parts":[["2018","2"]]},"title":"What is cross-site scripting (XSS)? - Definition from WhatIs.com","type":"webpage"},"uris":["http://www.mendeley.com/documents/?uuid=1ba4a27e-ae2e-3133-ac9b-cb515e5ca7fb"]}],"mendeley":{"formattedCitation":"(Rosencrance, 2018)","plainTextFormattedCitation":"(Rosencrance, 2018)","previouslyFormattedCitation":"(Rosencrance, 2018)"},"properties":{"noteIndex":0},"schema":"https://github.com/citation-style-language/schema/raw/master/csl-citation.json"}</w:instrText>
      </w:r>
      <w:r w:rsidR="00A644EB" w:rsidRPr="001A6F9F">
        <w:rPr>
          <w:rFonts w:ascii="Arial" w:hAnsi="Arial" w:cs="Arial"/>
          <w:sz w:val="24"/>
          <w:szCs w:val="24"/>
          <w:lang w:val="en-GB"/>
        </w:rPr>
        <w:fldChar w:fldCharType="separate"/>
      </w:r>
      <w:r w:rsidR="00A644EB" w:rsidRPr="001A6F9F">
        <w:rPr>
          <w:rFonts w:ascii="Arial" w:hAnsi="Arial" w:cs="Arial"/>
          <w:noProof/>
          <w:sz w:val="24"/>
          <w:szCs w:val="24"/>
          <w:lang w:val="en-GB"/>
        </w:rPr>
        <w:t>(Rosencrance, 2018)</w:t>
      </w:r>
      <w:r w:rsidR="00A644EB" w:rsidRPr="001A6F9F">
        <w:rPr>
          <w:rFonts w:ascii="Arial" w:hAnsi="Arial" w:cs="Arial"/>
          <w:sz w:val="24"/>
          <w:szCs w:val="24"/>
          <w:lang w:val="en-GB"/>
        </w:rPr>
        <w:fldChar w:fldCharType="end"/>
      </w:r>
      <w:r w:rsidR="00A644EB" w:rsidRPr="001A6F9F">
        <w:rPr>
          <w:rFonts w:ascii="Arial" w:hAnsi="Arial" w:cs="Arial"/>
          <w:sz w:val="24"/>
          <w:szCs w:val="24"/>
          <w:lang w:val="en-GB"/>
        </w:rPr>
        <w:t>.</w:t>
      </w:r>
    </w:p>
    <w:p w14:paraId="29D6B04F" w14:textId="77777777" w:rsidR="002A629A" w:rsidRPr="001A6F9F" w:rsidRDefault="002A629A" w:rsidP="002A629A">
      <w:pPr>
        <w:rPr>
          <w:lang w:val="en-GB"/>
        </w:rPr>
      </w:pPr>
      <w:r w:rsidRPr="001A6F9F">
        <w:rPr>
          <w:noProof/>
          <w:lang w:val="en-GB"/>
        </w:rPr>
        <w:drawing>
          <wp:inline distT="0" distB="0" distL="0" distR="0" wp14:anchorId="27498BC4" wp14:editId="4B83A1B7">
            <wp:extent cx="5731510" cy="8483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48360"/>
                    </a:xfrm>
                    <a:prstGeom prst="rect">
                      <a:avLst/>
                    </a:prstGeom>
                  </pic:spPr>
                </pic:pic>
              </a:graphicData>
            </a:graphic>
          </wp:inline>
        </w:drawing>
      </w:r>
      <w:r w:rsidRPr="001A6F9F">
        <w:rPr>
          <w:noProof/>
          <w:lang w:val="en-GB"/>
        </w:rPr>
        <w:drawing>
          <wp:inline distT="0" distB="0" distL="0" distR="0" wp14:anchorId="4A1FE406" wp14:editId="1F0EE1AC">
            <wp:extent cx="5731510" cy="18986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98650"/>
                    </a:xfrm>
                    <a:prstGeom prst="rect">
                      <a:avLst/>
                    </a:prstGeom>
                  </pic:spPr>
                </pic:pic>
              </a:graphicData>
            </a:graphic>
          </wp:inline>
        </w:drawing>
      </w:r>
      <w:r w:rsidRPr="001A6F9F">
        <w:rPr>
          <w:lang w:val="en-GB"/>
        </w:rPr>
        <w:t xml:space="preserve"> </w:t>
      </w:r>
    </w:p>
    <w:p w14:paraId="680A4E5D" w14:textId="77777777" w:rsidR="00A644EB" w:rsidRPr="001A6F9F" w:rsidRDefault="00A644EB" w:rsidP="002A629A">
      <w:pPr>
        <w:rPr>
          <w:lang w:val="en-GB"/>
        </w:rPr>
      </w:pPr>
    </w:p>
    <w:p w14:paraId="19219836" w14:textId="77777777" w:rsidR="00A644EB" w:rsidRPr="001A6F9F" w:rsidRDefault="00A644EB" w:rsidP="002A629A">
      <w:pPr>
        <w:rPr>
          <w:lang w:val="en-GB"/>
        </w:rPr>
      </w:pPr>
    </w:p>
    <w:p w14:paraId="296FEF7D" w14:textId="77777777" w:rsidR="00A644EB" w:rsidRPr="001A6F9F" w:rsidRDefault="00A644EB" w:rsidP="002A629A">
      <w:pPr>
        <w:rPr>
          <w:lang w:val="en-GB"/>
        </w:rPr>
      </w:pPr>
    </w:p>
    <w:p w14:paraId="7194DBDC" w14:textId="77777777" w:rsidR="00A644EB" w:rsidRPr="001A6F9F" w:rsidRDefault="00A644EB" w:rsidP="002A629A">
      <w:pPr>
        <w:rPr>
          <w:lang w:val="en-GB"/>
        </w:rPr>
      </w:pPr>
    </w:p>
    <w:p w14:paraId="769D0D3C" w14:textId="77777777" w:rsidR="00A644EB" w:rsidRPr="001A6F9F" w:rsidRDefault="00A644EB" w:rsidP="002A629A">
      <w:pPr>
        <w:rPr>
          <w:lang w:val="en-GB"/>
        </w:rPr>
      </w:pPr>
    </w:p>
    <w:p w14:paraId="54CD245A" w14:textId="77777777" w:rsidR="00A644EB" w:rsidRPr="001A6F9F" w:rsidRDefault="00A644EB" w:rsidP="002A629A">
      <w:pPr>
        <w:rPr>
          <w:lang w:val="en-GB"/>
        </w:rPr>
      </w:pPr>
    </w:p>
    <w:p w14:paraId="1231BE67" w14:textId="77777777" w:rsidR="00A644EB" w:rsidRPr="001A6F9F" w:rsidRDefault="00A644EB" w:rsidP="002A629A">
      <w:pPr>
        <w:rPr>
          <w:lang w:val="en-GB"/>
        </w:rPr>
      </w:pPr>
    </w:p>
    <w:p w14:paraId="36FEB5B0" w14:textId="77777777" w:rsidR="00A644EB" w:rsidRPr="001A6F9F" w:rsidRDefault="00A644EB" w:rsidP="002A629A">
      <w:pPr>
        <w:rPr>
          <w:lang w:val="en-GB"/>
        </w:rPr>
      </w:pPr>
    </w:p>
    <w:p w14:paraId="30D7AA69" w14:textId="77777777" w:rsidR="00A644EB" w:rsidRPr="001A6F9F" w:rsidRDefault="00A644EB" w:rsidP="002A629A">
      <w:pPr>
        <w:rPr>
          <w:lang w:val="en-GB"/>
        </w:rPr>
      </w:pPr>
    </w:p>
    <w:p w14:paraId="7196D064" w14:textId="77777777" w:rsidR="00A644EB" w:rsidRPr="001A6F9F" w:rsidRDefault="00A644EB" w:rsidP="002A629A">
      <w:pPr>
        <w:rPr>
          <w:lang w:val="en-GB"/>
        </w:rPr>
      </w:pPr>
    </w:p>
    <w:p w14:paraId="34FF1C98" w14:textId="77777777" w:rsidR="00A644EB" w:rsidRPr="001A6F9F" w:rsidRDefault="00A644EB" w:rsidP="002A629A">
      <w:pPr>
        <w:rPr>
          <w:lang w:val="en-GB"/>
        </w:rPr>
      </w:pPr>
    </w:p>
    <w:p w14:paraId="6D072C0D" w14:textId="77777777" w:rsidR="00A644EB" w:rsidRPr="001A6F9F" w:rsidRDefault="00A644EB" w:rsidP="002A629A">
      <w:pPr>
        <w:rPr>
          <w:lang w:val="en-GB"/>
        </w:rPr>
      </w:pPr>
    </w:p>
    <w:p w14:paraId="48A21919" w14:textId="77777777" w:rsidR="00A644EB" w:rsidRPr="001A6F9F" w:rsidRDefault="00A644EB" w:rsidP="002A629A">
      <w:pPr>
        <w:rPr>
          <w:lang w:val="en-GB"/>
        </w:rPr>
      </w:pPr>
    </w:p>
    <w:p w14:paraId="6BD18F9B" w14:textId="77777777" w:rsidR="00A644EB" w:rsidRPr="001A6F9F" w:rsidRDefault="00A644EB" w:rsidP="002A629A">
      <w:pPr>
        <w:rPr>
          <w:lang w:val="en-GB"/>
        </w:rPr>
      </w:pPr>
    </w:p>
    <w:p w14:paraId="238601FE" w14:textId="77777777" w:rsidR="00A644EB" w:rsidRPr="001A6F9F" w:rsidRDefault="00A644EB" w:rsidP="002A629A">
      <w:pPr>
        <w:rPr>
          <w:lang w:val="en-GB"/>
        </w:rPr>
      </w:pPr>
    </w:p>
    <w:p w14:paraId="6CD95413" w14:textId="77777777" w:rsidR="00A644EB" w:rsidRPr="001A6F9F" w:rsidRDefault="00A644EB" w:rsidP="00A644EB">
      <w:pPr>
        <w:rPr>
          <w:lang w:val="en-GB"/>
        </w:rPr>
      </w:pPr>
      <w:r w:rsidRPr="001A6F9F">
        <w:rPr>
          <w:lang w:val="en-GB"/>
        </w:rPr>
        <w:lastRenderedPageBreak/>
        <w:t>Figure 2 illustrates and details methods that malicious actors can exploit Cross-Site Scripting vulnerabilities.</w:t>
      </w:r>
      <w:r w:rsidR="002A629A" w:rsidRPr="001A6F9F">
        <w:rPr>
          <w:noProof/>
          <w:lang w:val="en-GB"/>
        </w:rPr>
        <w:drawing>
          <wp:inline distT="0" distB="0" distL="0" distR="0" wp14:anchorId="63B135CE" wp14:editId="4E6D2606">
            <wp:extent cx="5731510" cy="5257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257800"/>
                    </a:xfrm>
                    <a:prstGeom prst="rect">
                      <a:avLst/>
                    </a:prstGeom>
                  </pic:spPr>
                </pic:pic>
              </a:graphicData>
            </a:graphic>
          </wp:inline>
        </w:drawing>
      </w:r>
    </w:p>
    <w:p w14:paraId="6A896F55" w14:textId="77777777" w:rsidR="002A629A" w:rsidRPr="001A6F9F" w:rsidRDefault="00A644EB" w:rsidP="00A644EB">
      <w:pPr>
        <w:pStyle w:val="Caption"/>
        <w:rPr>
          <w:rFonts w:ascii="Arial" w:hAnsi="Arial" w:cs="Arial"/>
          <w:b/>
          <w:i w:val="0"/>
          <w:sz w:val="24"/>
          <w:szCs w:val="24"/>
          <w:lang w:val="en-GB"/>
        </w:rPr>
      </w:pPr>
      <w:r w:rsidRPr="001A6F9F">
        <w:rPr>
          <w:i w:val="0"/>
          <w:lang w:val="en-GB"/>
        </w:rPr>
        <w:t xml:space="preserve">Figure </w:t>
      </w:r>
      <w:r w:rsidRPr="001A6F9F">
        <w:rPr>
          <w:i w:val="0"/>
          <w:lang w:val="en-GB"/>
        </w:rPr>
        <w:fldChar w:fldCharType="begin"/>
      </w:r>
      <w:r w:rsidRPr="001A6F9F">
        <w:rPr>
          <w:i w:val="0"/>
          <w:lang w:val="en-GB"/>
        </w:rPr>
        <w:instrText xml:space="preserve"> SEQ Figure \* ARABIC </w:instrText>
      </w:r>
      <w:r w:rsidRPr="001A6F9F">
        <w:rPr>
          <w:i w:val="0"/>
          <w:lang w:val="en-GB"/>
        </w:rPr>
        <w:fldChar w:fldCharType="separate"/>
      </w:r>
      <w:r w:rsidRPr="001A6F9F">
        <w:rPr>
          <w:i w:val="0"/>
          <w:noProof/>
          <w:lang w:val="en-GB"/>
        </w:rPr>
        <w:t>2</w:t>
      </w:r>
      <w:r w:rsidRPr="001A6F9F">
        <w:rPr>
          <w:i w:val="0"/>
          <w:lang w:val="en-GB"/>
        </w:rPr>
        <w:fldChar w:fldCharType="end"/>
      </w:r>
      <w:r w:rsidRPr="001A6F9F">
        <w:rPr>
          <w:i w:val="0"/>
          <w:lang w:val="en-GB"/>
        </w:rPr>
        <w:t xml:space="preserve">: OWASP A7 Cross-Site Scripting (XSS) (Adapted from </w:t>
      </w:r>
      <w:r w:rsidRPr="001A6F9F">
        <w:rPr>
          <w:i w:val="0"/>
          <w:lang w:val="en-GB"/>
        </w:rPr>
        <w:fldChar w:fldCharType="begin" w:fldLock="1"/>
      </w:r>
      <w:r w:rsidRPr="001A6F9F">
        <w:rPr>
          <w:i w:val="0"/>
          <w:lang w:val="en-GB"/>
        </w:rPr>
        <w:instrText>ADDIN CSL_CITATION {"citationItems":[{"id":"ITEM-1","itemData":{"DOI":"10.1109/ICPES.2017.8387407","ISBN":"9781538617892","abstract":"The penetration of digital devices in Smart Grid has created a big security issue. OWASP is an online community of security professionals that identifies the most critical web application security risk in IT domain. Smart Grid also uses client-server based web-applications to collect and disseminate information. Therefore, Smart Grid network is analogous to IT network and similar kind of risk exists in the Smart Grid. This paper review the security risk in Smart Grid domain with reference to OWASP study. The Smart Grid security is more biased towards vulnerabilities associated with a machine to machine communication. Methodology to minimise the risk of attack is also discussed in this research.","author":[{"dropping-particle":"","family":"Dehalwar","given":"Vasudev","non-dropping-particle":"","parse-names":false,"suffix":""},{"dropping-particle":"","family":"Kalam","given":"Akhtar","non-dropping-particle":"","parse-names":false,"suffix":""},{"dropping-particle":"","family":"Kolhe","given":"Mohan Lal","non-dropping-particle":"","parse-names":false,"suffix":""},{"dropping-particle":"","family":"Zayegh","given":"Aladin","non-dropping-particle":"","parse-names":false,"suffix":""}],"container-title":"2017 7th International Conference on Power Systems, ICPS 2017","id":"ITEM-1","issued":{"date-parts":[["2018"]]},"page":"849-853","title":"Review of web-based information security threats in smart grid","type":"article-journal"},"uris":["http://www.mendeley.com/documents/?uuid=03eda284-4284-4a1f-84b0-69f357c9d5cc"]}],"mendeley":{"formattedCitation":"(Dehalwar &lt;i&gt;et al.&lt;/i&gt;, 2018)","plainTextFormattedCitation":"(Dehalwar et al., 2018)","previouslyFormattedCitation":"(Dehalwar &lt;i&gt;et al.&lt;/i&gt;, 2018)"},"properties":{"noteIndex":0},"schema":"https://github.com/citation-style-language/schema/raw/master/csl-citation.json"}</w:instrText>
      </w:r>
      <w:r w:rsidRPr="001A6F9F">
        <w:rPr>
          <w:i w:val="0"/>
          <w:lang w:val="en-GB"/>
        </w:rPr>
        <w:fldChar w:fldCharType="separate"/>
      </w:r>
      <w:r w:rsidRPr="001A6F9F">
        <w:rPr>
          <w:i w:val="0"/>
          <w:noProof/>
          <w:lang w:val="en-GB"/>
        </w:rPr>
        <w:t xml:space="preserve">(Dehalwar </w:t>
      </w:r>
      <w:r w:rsidRPr="001A6F9F">
        <w:rPr>
          <w:noProof/>
          <w:lang w:val="en-GB"/>
        </w:rPr>
        <w:t>et al.</w:t>
      </w:r>
      <w:r w:rsidRPr="001A6F9F">
        <w:rPr>
          <w:i w:val="0"/>
          <w:noProof/>
          <w:lang w:val="en-GB"/>
        </w:rPr>
        <w:t>, 2018)</w:t>
      </w:r>
      <w:r w:rsidRPr="001A6F9F">
        <w:rPr>
          <w:i w:val="0"/>
          <w:lang w:val="en-GB"/>
        </w:rPr>
        <w:fldChar w:fldCharType="end"/>
      </w:r>
      <w:r w:rsidRPr="001A6F9F">
        <w:rPr>
          <w:i w:val="0"/>
          <w:lang w:val="en-GB"/>
        </w:rPr>
        <w:t>)</w:t>
      </w:r>
    </w:p>
    <w:p w14:paraId="0F3CABC7" w14:textId="77777777" w:rsidR="002A629A" w:rsidRPr="001A6F9F" w:rsidRDefault="002A629A" w:rsidP="002A629A">
      <w:pPr>
        <w:rPr>
          <w:rFonts w:ascii="Arial" w:hAnsi="Arial" w:cs="Arial"/>
          <w:b/>
          <w:sz w:val="24"/>
          <w:szCs w:val="24"/>
          <w:lang w:val="en-GB"/>
        </w:rPr>
      </w:pPr>
    </w:p>
    <w:p w14:paraId="5B08B5D1" w14:textId="77777777" w:rsidR="00B61512" w:rsidRPr="001A6F9F" w:rsidRDefault="00B61512" w:rsidP="002A629A">
      <w:pPr>
        <w:rPr>
          <w:rFonts w:ascii="Arial" w:hAnsi="Arial" w:cs="Arial"/>
          <w:b/>
          <w:sz w:val="24"/>
          <w:szCs w:val="24"/>
          <w:lang w:val="en-GB"/>
        </w:rPr>
      </w:pPr>
    </w:p>
    <w:p w14:paraId="16DEB4AB" w14:textId="77777777" w:rsidR="00A644EB" w:rsidRPr="001A6F9F" w:rsidRDefault="00A644EB" w:rsidP="002A629A">
      <w:pPr>
        <w:rPr>
          <w:rFonts w:ascii="Arial" w:hAnsi="Arial" w:cs="Arial"/>
          <w:b/>
          <w:sz w:val="24"/>
          <w:szCs w:val="24"/>
          <w:lang w:val="en-GB"/>
        </w:rPr>
      </w:pPr>
    </w:p>
    <w:p w14:paraId="0AD9C6F4" w14:textId="77777777" w:rsidR="00A644EB" w:rsidRPr="001A6F9F" w:rsidRDefault="00A644EB" w:rsidP="002A629A">
      <w:pPr>
        <w:rPr>
          <w:rFonts w:ascii="Arial" w:hAnsi="Arial" w:cs="Arial"/>
          <w:b/>
          <w:sz w:val="24"/>
          <w:szCs w:val="24"/>
          <w:lang w:val="en-GB"/>
        </w:rPr>
      </w:pPr>
    </w:p>
    <w:p w14:paraId="4B1F511A" w14:textId="77777777" w:rsidR="00A644EB" w:rsidRPr="001A6F9F" w:rsidRDefault="00A644EB" w:rsidP="002A629A">
      <w:pPr>
        <w:rPr>
          <w:rFonts w:ascii="Arial" w:hAnsi="Arial" w:cs="Arial"/>
          <w:b/>
          <w:sz w:val="24"/>
          <w:szCs w:val="24"/>
          <w:lang w:val="en-GB"/>
        </w:rPr>
      </w:pPr>
    </w:p>
    <w:p w14:paraId="65F9C3DC" w14:textId="77777777" w:rsidR="00A644EB" w:rsidRPr="001A6F9F" w:rsidRDefault="00A644EB" w:rsidP="002A629A">
      <w:pPr>
        <w:rPr>
          <w:rFonts w:ascii="Arial" w:hAnsi="Arial" w:cs="Arial"/>
          <w:b/>
          <w:sz w:val="24"/>
          <w:szCs w:val="24"/>
          <w:lang w:val="en-GB"/>
        </w:rPr>
      </w:pPr>
    </w:p>
    <w:p w14:paraId="5023141B" w14:textId="77777777" w:rsidR="00A644EB" w:rsidRPr="001A6F9F" w:rsidRDefault="00A644EB" w:rsidP="002A629A">
      <w:pPr>
        <w:rPr>
          <w:rFonts w:ascii="Arial" w:hAnsi="Arial" w:cs="Arial"/>
          <w:b/>
          <w:sz w:val="24"/>
          <w:szCs w:val="24"/>
          <w:lang w:val="en-GB"/>
        </w:rPr>
      </w:pPr>
    </w:p>
    <w:p w14:paraId="1F3B1409" w14:textId="77777777" w:rsidR="00A644EB" w:rsidRPr="001A6F9F" w:rsidRDefault="00A644EB" w:rsidP="002A629A">
      <w:pPr>
        <w:rPr>
          <w:rFonts w:ascii="Arial" w:hAnsi="Arial" w:cs="Arial"/>
          <w:b/>
          <w:sz w:val="24"/>
          <w:szCs w:val="24"/>
          <w:lang w:val="en-GB"/>
        </w:rPr>
      </w:pPr>
    </w:p>
    <w:p w14:paraId="562C75D1" w14:textId="77777777" w:rsidR="00A644EB" w:rsidRPr="001A6F9F" w:rsidRDefault="00A644EB" w:rsidP="002A629A">
      <w:pPr>
        <w:rPr>
          <w:rFonts w:ascii="Arial" w:hAnsi="Arial" w:cs="Arial"/>
          <w:b/>
          <w:sz w:val="24"/>
          <w:szCs w:val="24"/>
          <w:lang w:val="en-GB"/>
        </w:rPr>
      </w:pPr>
    </w:p>
    <w:p w14:paraId="664355AD" w14:textId="77777777" w:rsidR="00A644EB" w:rsidRPr="001A6F9F" w:rsidRDefault="00A644EB" w:rsidP="002A629A">
      <w:pPr>
        <w:rPr>
          <w:rFonts w:ascii="Arial" w:hAnsi="Arial" w:cs="Arial"/>
          <w:sz w:val="24"/>
          <w:szCs w:val="24"/>
          <w:lang w:val="en-GB"/>
        </w:rPr>
      </w:pPr>
    </w:p>
    <w:p w14:paraId="23C03D20" w14:textId="77777777" w:rsidR="00A644EB" w:rsidRPr="001A6F9F" w:rsidRDefault="002A629A" w:rsidP="002A629A">
      <w:pPr>
        <w:rPr>
          <w:rFonts w:ascii="Arial" w:hAnsi="Arial" w:cs="Arial"/>
          <w:sz w:val="24"/>
          <w:szCs w:val="24"/>
          <w:lang w:val="en-GB"/>
        </w:rPr>
      </w:pPr>
      <w:r w:rsidRPr="001A6F9F">
        <w:rPr>
          <w:rFonts w:ascii="Arial" w:hAnsi="Arial" w:cs="Arial"/>
          <w:sz w:val="24"/>
          <w:szCs w:val="24"/>
          <w:lang w:val="en-GB"/>
        </w:rPr>
        <w:lastRenderedPageBreak/>
        <w:t>Security Misconfiguration</w:t>
      </w:r>
    </w:p>
    <w:p w14:paraId="02CFF07B" w14:textId="77777777" w:rsidR="00A644EB" w:rsidRPr="001A6F9F" w:rsidRDefault="00A644EB" w:rsidP="002A629A">
      <w:pPr>
        <w:rPr>
          <w:rFonts w:ascii="Arial" w:hAnsi="Arial" w:cs="Arial"/>
          <w:sz w:val="24"/>
          <w:szCs w:val="24"/>
          <w:lang w:val="en-GB"/>
        </w:rPr>
      </w:pPr>
      <w:r w:rsidRPr="001A6F9F">
        <w:rPr>
          <w:rFonts w:ascii="Arial" w:hAnsi="Arial" w:cs="Arial"/>
          <w:sz w:val="24"/>
          <w:szCs w:val="24"/>
          <w:lang w:val="en-GB"/>
        </w:rPr>
        <w:t>This can include a default account, unpatched or unmaintained server code, references to old versions of services, and so on. Attackers can exploit any security misconfiguration to gain access, elevate privileges, or violate the confidentiality or integrity of the data.</w:t>
      </w:r>
    </w:p>
    <w:p w14:paraId="1A965116" w14:textId="77777777" w:rsidR="002A629A" w:rsidRPr="001A6F9F" w:rsidRDefault="002A629A" w:rsidP="002A629A">
      <w:pPr>
        <w:rPr>
          <w:rFonts w:ascii="Arial" w:hAnsi="Arial" w:cs="Arial"/>
          <w:b/>
          <w:sz w:val="24"/>
          <w:szCs w:val="24"/>
          <w:lang w:val="en-GB"/>
        </w:rPr>
      </w:pPr>
      <w:r w:rsidRPr="001A6F9F">
        <w:rPr>
          <w:noProof/>
          <w:lang w:val="en-GB"/>
        </w:rPr>
        <w:drawing>
          <wp:inline distT="0" distB="0" distL="0" distR="0" wp14:anchorId="430315C7" wp14:editId="44070D48">
            <wp:extent cx="5731510" cy="3295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95650"/>
                    </a:xfrm>
                    <a:prstGeom prst="rect">
                      <a:avLst/>
                    </a:prstGeom>
                  </pic:spPr>
                </pic:pic>
              </a:graphicData>
            </a:graphic>
          </wp:inline>
        </w:drawing>
      </w:r>
    </w:p>
    <w:p w14:paraId="7DF4E37C" w14:textId="77777777" w:rsidR="00A644EB" w:rsidRPr="001A6F9F" w:rsidRDefault="00A644EB" w:rsidP="002A629A">
      <w:pPr>
        <w:rPr>
          <w:rFonts w:ascii="Arial" w:hAnsi="Arial" w:cs="Arial"/>
          <w:sz w:val="24"/>
          <w:szCs w:val="24"/>
          <w:lang w:val="en-GB"/>
        </w:rPr>
      </w:pPr>
    </w:p>
    <w:p w14:paraId="44FB30F8" w14:textId="77777777" w:rsidR="00A644EB" w:rsidRPr="001A6F9F" w:rsidRDefault="00A644EB" w:rsidP="002A629A">
      <w:pPr>
        <w:rPr>
          <w:rFonts w:ascii="Arial" w:hAnsi="Arial" w:cs="Arial"/>
          <w:sz w:val="24"/>
          <w:szCs w:val="24"/>
          <w:lang w:val="en-GB"/>
        </w:rPr>
      </w:pPr>
    </w:p>
    <w:p w14:paraId="1DA6542E" w14:textId="77777777" w:rsidR="00A644EB" w:rsidRPr="001A6F9F" w:rsidRDefault="00A644EB" w:rsidP="002A629A">
      <w:pPr>
        <w:rPr>
          <w:rFonts w:ascii="Arial" w:hAnsi="Arial" w:cs="Arial"/>
          <w:sz w:val="24"/>
          <w:szCs w:val="24"/>
          <w:lang w:val="en-GB"/>
        </w:rPr>
      </w:pPr>
    </w:p>
    <w:p w14:paraId="3041E394" w14:textId="77777777" w:rsidR="00A644EB" w:rsidRPr="001A6F9F" w:rsidRDefault="00A644EB" w:rsidP="002A629A">
      <w:pPr>
        <w:rPr>
          <w:rFonts w:ascii="Arial" w:hAnsi="Arial" w:cs="Arial"/>
          <w:sz w:val="24"/>
          <w:szCs w:val="24"/>
          <w:lang w:val="en-GB"/>
        </w:rPr>
      </w:pPr>
    </w:p>
    <w:p w14:paraId="722B00AE" w14:textId="77777777" w:rsidR="00A644EB" w:rsidRPr="001A6F9F" w:rsidRDefault="00A644EB" w:rsidP="002A629A">
      <w:pPr>
        <w:rPr>
          <w:rFonts w:ascii="Arial" w:hAnsi="Arial" w:cs="Arial"/>
          <w:sz w:val="24"/>
          <w:szCs w:val="24"/>
          <w:lang w:val="en-GB"/>
        </w:rPr>
      </w:pPr>
    </w:p>
    <w:p w14:paraId="42C6D796" w14:textId="77777777" w:rsidR="00A644EB" w:rsidRPr="001A6F9F" w:rsidRDefault="00A644EB" w:rsidP="002A629A">
      <w:pPr>
        <w:rPr>
          <w:rFonts w:ascii="Arial" w:hAnsi="Arial" w:cs="Arial"/>
          <w:sz w:val="24"/>
          <w:szCs w:val="24"/>
          <w:lang w:val="en-GB"/>
        </w:rPr>
      </w:pPr>
    </w:p>
    <w:p w14:paraId="6E1831B3" w14:textId="77777777" w:rsidR="00A644EB" w:rsidRPr="001A6F9F" w:rsidRDefault="00A644EB" w:rsidP="002A629A">
      <w:pPr>
        <w:rPr>
          <w:rFonts w:ascii="Arial" w:hAnsi="Arial" w:cs="Arial"/>
          <w:sz w:val="24"/>
          <w:szCs w:val="24"/>
          <w:lang w:val="en-GB"/>
        </w:rPr>
      </w:pPr>
    </w:p>
    <w:p w14:paraId="54E11D2A" w14:textId="77777777" w:rsidR="00A644EB" w:rsidRPr="001A6F9F" w:rsidRDefault="00A644EB" w:rsidP="002A629A">
      <w:pPr>
        <w:rPr>
          <w:rFonts w:ascii="Arial" w:hAnsi="Arial" w:cs="Arial"/>
          <w:sz w:val="24"/>
          <w:szCs w:val="24"/>
          <w:lang w:val="en-GB"/>
        </w:rPr>
      </w:pPr>
    </w:p>
    <w:p w14:paraId="31126E5D" w14:textId="77777777" w:rsidR="00A644EB" w:rsidRPr="001A6F9F" w:rsidRDefault="00A644EB" w:rsidP="002A629A">
      <w:pPr>
        <w:rPr>
          <w:rFonts w:ascii="Arial" w:hAnsi="Arial" w:cs="Arial"/>
          <w:sz w:val="24"/>
          <w:szCs w:val="24"/>
          <w:lang w:val="en-GB"/>
        </w:rPr>
      </w:pPr>
    </w:p>
    <w:p w14:paraId="2DE403A5" w14:textId="77777777" w:rsidR="00A644EB" w:rsidRPr="001A6F9F" w:rsidRDefault="00A644EB" w:rsidP="002A629A">
      <w:pPr>
        <w:rPr>
          <w:rFonts w:ascii="Arial" w:hAnsi="Arial" w:cs="Arial"/>
          <w:sz w:val="24"/>
          <w:szCs w:val="24"/>
          <w:lang w:val="en-GB"/>
        </w:rPr>
      </w:pPr>
    </w:p>
    <w:p w14:paraId="62431CDC" w14:textId="77777777" w:rsidR="00A644EB" w:rsidRPr="001A6F9F" w:rsidRDefault="00A644EB" w:rsidP="002A629A">
      <w:pPr>
        <w:rPr>
          <w:rFonts w:ascii="Arial" w:hAnsi="Arial" w:cs="Arial"/>
          <w:sz w:val="24"/>
          <w:szCs w:val="24"/>
          <w:lang w:val="en-GB"/>
        </w:rPr>
      </w:pPr>
    </w:p>
    <w:p w14:paraId="49E398E2" w14:textId="77777777" w:rsidR="00A644EB" w:rsidRPr="001A6F9F" w:rsidRDefault="00A644EB" w:rsidP="002A629A">
      <w:pPr>
        <w:rPr>
          <w:rFonts w:ascii="Arial" w:hAnsi="Arial" w:cs="Arial"/>
          <w:sz w:val="24"/>
          <w:szCs w:val="24"/>
          <w:lang w:val="en-GB"/>
        </w:rPr>
      </w:pPr>
    </w:p>
    <w:p w14:paraId="16287F21" w14:textId="77777777" w:rsidR="00A644EB" w:rsidRPr="001A6F9F" w:rsidRDefault="00A644EB" w:rsidP="002A629A">
      <w:pPr>
        <w:rPr>
          <w:rFonts w:ascii="Arial" w:hAnsi="Arial" w:cs="Arial"/>
          <w:sz w:val="24"/>
          <w:szCs w:val="24"/>
          <w:lang w:val="en-GB"/>
        </w:rPr>
      </w:pPr>
    </w:p>
    <w:p w14:paraId="5BE93A62" w14:textId="77777777" w:rsidR="00A644EB" w:rsidRPr="001A6F9F" w:rsidRDefault="00A644EB" w:rsidP="002A629A">
      <w:pPr>
        <w:rPr>
          <w:rFonts w:ascii="Arial" w:hAnsi="Arial" w:cs="Arial"/>
          <w:sz w:val="24"/>
          <w:szCs w:val="24"/>
          <w:lang w:val="en-GB"/>
        </w:rPr>
      </w:pPr>
    </w:p>
    <w:p w14:paraId="384BA73E" w14:textId="77777777" w:rsidR="00A644EB" w:rsidRPr="001A6F9F" w:rsidRDefault="00A644EB" w:rsidP="002A629A">
      <w:pPr>
        <w:rPr>
          <w:rFonts w:ascii="Arial" w:hAnsi="Arial" w:cs="Arial"/>
          <w:sz w:val="24"/>
          <w:szCs w:val="24"/>
          <w:lang w:val="en-GB"/>
        </w:rPr>
      </w:pPr>
    </w:p>
    <w:p w14:paraId="34B3F2EB" w14:textId="77777777" w:rsidR="00A644EB" w:rsidRPr="001A6F9F" w:rsidRDefault="00A644EB" w:rsidP="002A629A">
      <w:pPr>
        <w:rPr>
          <w:rFonts w:ascii="Arial" w:hAnsi="Arial" w:cs="Arial"/>
          <w:sz w:val="24"/>
          <w:szCs w:val="24"/>
          <w:lang w:val="en-GB"/>
        </w:rPr>
      </w:pPr>
    </w:p>
    <w:p w14:paraId="007DF3AF" w14:textId="77777777" w:rsidR="00A644EB" w:rsidRPr="001A6F9F" w:rsidRDefault="00A644EB" w:rsidP="00A644EB">
      <w:pPr>
        <w:rPr>
          <w:lang w:val="en-GB"/>
        </w:rPr>
      </w:pPr>
      <w:r w:rsidRPr="001A6F9F">
        <w:rPr>
          <w:rFonts w:ascii="Arial" w:hAnsi="Arial" w:cs="Arial"/>
          <w:sz w:val="24"/>
          <w:szCs w:val="24"/>
          <w:lang w:val="en-GB"/>
        </w:rPr>
        <w:t>Figure 3 shows some of the causes of security misconfiguration.</w:t>
      </w:r>
      <w:r w:rsidR="002A629A" w:rsidRPr="001A6F9F">
        <w:rPr>
          <w:noProof/>
          <w:lang w:val="en-GB"/>
        </w:rPr>
        <w:drawing>
          <wp:inline distT="0" distB="0" distL="0" distR="0" wp14:anchorId="580DB099" wp14:editId="268DD86F">
            <wp:extent cx="5731510" cy="46291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629150"/>
                    </a:xfrm>
                    <a:prstGeom prst="rect">
                      <a:avLst/>
                    </a:prstGeom>
                  </pic:spPr>
                </pic:pic>
              </a:graphicData>
            </a:graphic>
          </wp:inline>
        </w:drawing>
      </w:r>
    </w:p>
    <w:p w14:paraId="34199CFB" w14:textId="77777777" w:rsidR="002A629A" w:rsidRPr="001A6F9F" w:rsidRDefault="00A644EB" w:rsidP="00A644EB">
      <w:pPr>
        <w:pStyle w:val="Caption"/>
        <w:rPr>
          <w:rFonts w:ascii="Arial" w:hAnsi="Arial" w:cs="Arial"/>
          <w:b/>
          <w:i w:val="0"/>
          <w:sz w:val="24"/>
          <w:szCs w:val="24"/>
          <w:lang w:val="en-GB"/>
        </w:rPr>
      </w:pPr>
      <w:r w:rsidRPr="001A6F9F">
        <w:rPr>
          <w:i w:val="0"/>
          <w:lang w:val="en-GB"/>
        </w:rPr>
        <w:t xml:space="preserve">Figure </w:t>
      </w:r>
      <w:r w:rsidRPr="001A6F9F">
        <w:rPr>
          <w:i w:val="0"/>
          <w:lang w:val="en-GB"/>
        </w:rPr>
        <w:fldChar w:fldCharType="begin"/>
      </w:r>
      <w:r w:rsidRPr="001A6F9F">
        <w:rPr>
          <w:i w:val="0"/>
          <w:lang w:val="en-GB"/>
        </w:rPr>
        <w:instrText xml:space="preserve"> SEQ Figure \* ARABIC </w:instrText>
      </w:r>
      <w:r w:rsidRPr="001A6F9F">
        <w:rPr>
          <w:i w:val="0"/>
          <w:lang w:val="en-GB"/>
        </w:rPr>
        <w:fldChar w:fldCharType="separate"/>
      </w:r>
      <w:r w:rsidRPr="001A6F9F">
        <w:rPr>
          <w:i w:val="0"/>
          <w:noProof/>
          <w:lang w:val="en-GB"/>
        </w:rPr>
        <w:t>3</w:t>
      </w:r>
      <w:r w:rsidRPr="001A6F9F">
        <w:rPr>
          <w:i w:val="0"/>
          <w:lang w:val="en-GB"/>
        </w:rPr>
        <w:fldChar w:fldCharType="end"/>
      </w:r>
      <w:r w:rsidRPr="001A6F9F">
        <w:rPr>
          <w:i w:val="0"/>
          <w:lang w:val="en-GB"/>
        </w:rPr>
        <w:t xml:space="preserve">: OWASP A6 Security Misconfiguration (Adapted from </w:t>
      </w:r>
      <w:r w:rsidRPr="001A6F9F">
        <w:rPr>
          <w:i w:val="0"/>
          <w:lang w:val="en-GB"/>
        </w:rPr>
        <w:fldChar w:fldCharType="begin" w:fldLock="1"/>
      </w:r>
      <w:r w:rsidRPr="001A6F9F">
        <w:rPr>
          <w:i w:val="0"/>
          <w:lang w:val="en-GB"/>
        </w:rPr>
        <w:instrText>ADDIN CSL_CITATION {"citationItems":[{"id":"ITEM-1","itemData":{"DOI":"10.1109/ICPES.2017.8387407","ISBN":"9781538617892","abstract":"The penetration of digital devices in Smart Grid has created a big security issue. OWASP is an online community of security professionals that identifies the most critical web application security risk in IT domain. Smart Grid also uses client-server based web-applications to collect and disseminate information. Therefore, Smart Grid network is analogous to IT network and similar kind of risk exists in the Smart Grid. This paper review the security risk in Smart Grid domain with reference to OWASP study. The Smart Grid security is more biased towards vulnerabilities associated with a machine to machine communication. Methodology to minimise the risk of attack is also discussed in this research.","author":[{"dropping-particle":"","family":"Dehalwar","given":"Vasudev","non-dropping-particle":"","parse-names":false,"suffix":""},{"dropping-particle":"","family":"Kalam","given":"Akhtar","non-dropping-particle":"","parse-names":false,"suffix":""},{"dropping-particle":"","family":"Kolhe","given":"Mohan Lal","non-dropping-particle":"","parse-names":false,"suffix":""},{"dropping-particle":"","family":"Zayegh","given":"Aladin","non-dropping-particle":"","parse-names":false,"suffix":""}],"container-title":"2017 7th International Conference on Power Systems, ICPS 2017","id":"ITEM-1","issued":{"date-parts":[["2018"]]},"page":"849-853","title":"Review of web-based information security threats in smart grid","type":"article-journal"},"uris":["http://www.mendeley.com/documents/?uuid=03eda284-4284-4a1f-84b0-69f357c9d5cc"]}],"mendeley":{"formattedCitation":"(Dehalwar &lt;i&gt;et al.&lt;/i&gt;, 2018)","plainTextFormattedCitation":"(Dehalwar et al., 2018)","previouslyFormattedCitation":"(Dehalwar &lt;i&gt;et al.&lt;/i&gt;, 2018)"},"properties":{"noteIndex":0},"schema":"https://github.com/citation-style-language/schema/raw/master/csl-citation.json"}</w:instrText>
      </w:r>
      <w:r w:rsidRPr="001A6F9F">
        <w:rPr>
          <w:i w:val="0"/>
          <w:lang w:val="en-GB"/>
        </w:rPr>
        <w:fldChar w:fldCharType="separate"/>
      </w:r>
      <w:r w:rsidRPr="001A6F9F">
        <w:rPr>
          <w:i w:val="0"/>
          <w:noProof/>
          <w:lang w:val="en-GB"/>
        </w:rPr>
        <w:t xml:space="preserve">(Dehalwar </w:t>
      </w:r>
      <w:r w:rsidRPr="001A6F9F">
        <w:rPr>
          <w:noProof/>
          <w:lang w:val="en-GB"/>
        </w:rPr>
        <w:t>et al.</w:t>
      </w:r>
      <w:r w:rsidRPr="001A6F9F">
        <w:rPr>
          <w:i w:val="0"/>
          <w:noProof/>
          <w:lang w:val="en-GB"/>
        </w:rPr>
        <w:t>, 2018)</w:t>
      </w:r>
      <w:r w:rsidRPr="001A6F9F">
        <w:rPr>
          <w:i w:val="0"/>
          <w:lang w:val="en-GB"/>
        </w:rPr>
        <w:fldChar w:fldCharType="end"/>
      </w:r>
      <w:r w:rsidRPr="001A6F9F">
        <w:rPr>
          <w:i w:val="0"/>
          <w:lang w:val="en-GB"/>
        </w:rPr>
        <w:t>)</w:t>
      </w:r>
    </w:p>
    <w:p w14:paraId="7D34F5C7" w14:textId="77777777" w:rsidR="002A629A" w:rsidRPr="001A6F9F" w:rsidRDefault="002A629A" w:rsidP="002A629A">
      <w:pPr>
        <w:rPr>
          <w:rFonts w:ascii="Arial" w:hAnsi="Arial" w:cs="Arial"/>
          <w:b/>
          <w:sz w:val="24"/>
          <w:szCs w:val="24"/>
          <w:lang w:val="en-GB"/>
        </w:rPr>
      </w:pPr>
    </w:p>
    <w:p w14:paraId="0B4020A7" w14:textId="77777777" w:rsidR="00A644EB" w:rsidRPr="001A6F9F" w:rsidRDefault="00A644EB" w:rsidP="002A629A">
      <w:pPr>
        <w:rPr>
          <w:rFonts w:ascii="Arial" w:hAnsi="Arial" w:cs="Arial"/>
          <w:b/>
          <w:sz w:val="24"/>
          <w:szCs w:val="24"/>
          <w:lang w:val="en-GB"/>
        </w:rPr>
      </w:pPr>
    </w:p>
    <w:p w14:paraId="1D7B270A" w14:textId="77777777" w:rsidR="00A644EB" w:rsidRPr="001A6F9F" w:rsidRDefault="00A644EB" w:rsidP="002A629A">
      <w:pPr>
        <w:rPr>
          <w:rFonts w:ascii="Arial" w:hAnsi="Arial" w:cs="Arial"/>
          <w:b/>
          <w:sz w:val="24"/>
          <w:szCs w:val="24"/>
          <w:lang w:val="en-GB"/>
        </w:rPr>
      </w:pPr>
    </w:p>
    <w:p w14:paraId="4F904CB7" w14:textId="77777777" w:rsidR="00A644EB" w:rsidRPr="001A6F9F" w:rsidRDefault="00A644EB" w:rsidP="002A629A">
      <w:pPr>
        <w:rPr>
          <w:rFonts w:ascii="Arial" w:hAnsi="Arial" w:cs="Arial"/>
          <w:b/>
          <w:sz w:val="24"/>
          <w:szCs w:val="24"/>
          <w:lang w:val="en-GB"/>
        </w:rPr>
      </w:pPr>
    </w:p>
    <w:p w14:paraId="06971CD3" w14:textId="77777777" w:rsidR="00A644EB" w:rsidRPr="001A6F9F" w:rsidRDefault="00A644EB" w:rsidP="002A629A">
      <w:pPr>
        <w:rPr>
          <w:rFonts w:ascii="Arial" w:hAnsi="Arial" w:cs="Arial"/>
          <w:b/>
          <w:sz w:val="24"/>
          <w:szCs w:val="24"/>
          <w:lang w:val="en-GB"/>
        </w:rPr>
      </w:pPr>
    </w:p>
    <w:p w14:paraId="2A1F701D" w14:textId="77777777" w:rsidR="00A644EB" w:rsidRPr="001A6F9F" w:rsidRDefault="00A644EB" w:rsidP="002A629A">
      <w:pPr>
        <w:rPr>
          <w:rFonts w:ascii="Arial" w:hAnsi="Arial" w:cs="Arial"/>
          <w:b/>
          <w:sz w:val="24"/>
          <w:szCs w:val="24"/>
          <w:lang w:val="en-GB"/>
        </w:rPr>
      </w:pPr>
    </w:p>
    <w:p w14:paraId="03EFCA41" w14:textId="77777777" w:rsidR="00A644EB" w:rsidRPr="001A6F9F" w:rsidRDefault="00A644EB" w:rsidP="002A629A">
      <w:pPr>
        <w:rPr>
          <w:rFonts w:ascii="Arial" w:hAnsi="Arial" w:cs="Arial"/>
          <w:b/>
          <w:sz w:val="24"/>
          <w:szCs w:val="24"/>
          <w:lang w:val="en-GB"/>
        </w:rPr>
      </w:pPr>
    </w:p>
    <w:p w14:paraId="5F96A722" w14:textId="77777777" w:rsidR="00A644EB" w:rsidRPr="001A6F9F" w:rsidRDefault="00A644EB" w:rsidP="002A629A">
      <w:pPr>
        <w:rPr>
          <w:rFonts w:ascii="Arial" w:hAnsi="Arial" w:cs="Arial"/>
          <w:b/>
          <w:sz w:val="24"/>
          <w:szCs w:val="24"/>
          <w:lang w:val="en-GB"/>
        </w:rPr>
      </w:pPr>
    </w:p>
    <w:p w14:paraId="5B95CD12" w14:textId="77777777" w:rsidR="00A644EB" w:rsidRPr="001A6F9F" w:rsidRDefault="00A644EB" w:rsidP="002A629A">
      <w:pPr>
        <w:rPr>
          <w:rFonts w:ascii="Arial" w:hAnsi="Arial" w:cs="Arial"/>
          <w:b/>
          <w:sz w:val="24"/>
          <w:szCs w:val="24"/>
          <w:lang w:val="en-GB"/>
        </w:rPr>
      </w:pPr>
    </w:p>
    <w:p w14:paraId="5220BBB2" w14:textId="77777777" w:rsidR="00A644EB" w:rsidRPr="001A6F9F" w:rsidRDefault="00A644EB" w:rsidP="002A629A">
      <w:pPr>
        <w:rPr>
          <w:rFonts w:ascii="Arial" w:hAnsi="Arial" w:cs="Arial"/>
          <w:b/>
          <w:sz w:val="24"/>
          <w:szCs w:val="24"/>
          <w:lang w:val="en-GB"/>
        </w:rPr>
      </w:pPr>
    </w:p>
    <w:p w14:paraId="13CB595B" w14:textId="77777777" w:rsidR="00A644EB" w:rsidRPr="001A6F9F" w:rsidRDefault="00A644EB" w:rsidP="002A629A">
      <w:pPr>
        <w:rPr>
          <w:rFonts w:ascii="Arial" w:hAnsi="Arial" w:cs="Arial"/>
          <w:b/>
          <w:sz w:val="24"/>
          <w:szCs w:val="24"/>
          <w:lang w:val="en-GB"/>
        </w:rPr>
      </w:pPr>
    </w:p>
    <w:p w14:paraId="6291E1EC" w14:textId="77777777" w:rsidR="002A629A" w:rsidRPr="001A6F9F" w:rsidRDefault="002A629A" w:rsidP="002A629A">
      <w:pPr>
        <w:rPr>
          <w:rFonts w:ascii="Arial" w:hAnsi="Arial" w:cs="Arial"/>
          <w:sz w:val="24"/>
          <w:szCs w:val="24"/>
          <w:lang w:val="en-GB"/>
        </w:rPr>
      </w:pPr>
      <w:r w:rsidRPr="001A6F9F">
        <w:rPr>
          <w:rFonts w:ascii="Arial" w:hAnsi="Arial" w:cs="Arial"/>
          <w:sz w:val="24"/>
          <w:szCs w:val="24"/>
          <w:lang w:val="en-GB"/>
        </w:rPr>
        <w:lastRenderedPageBreak/>
        <w:t>Using Components with Known Vulnerabilities</w:t>
      </w:r>
    </w:p>
    <w:p w14:paraId="6F0C5227" w14:textId="77777777" w:rsidR="00A644EB" w:rsidRPr="001A6F9F" w:rsidRDefault="00A644EB" w:rsidP="002A629A">
      <w:pPr>
        <w:rPr>
          <w:rFonts w:ascii="Arial" w:hAnsi="Arial" w:cs="Arial"/>
          <w:sz w:val="24"/>
          <w:szCs w:val="24"/>
          <w:lang w:val="en-GB"/>
        </w:rPr>
      </w:pPr>
      <w:r w:rsidRPr="001A6F9F">
        <w:rPr>
          <w:rFonts w:ascii="Arial" w:hAnsi="Arial" w:cs="Arial"/>
          <w:sz w:val="24"/>
          <w:szCs w:val="24"/>
          <w:lang w:val="en-GB"/>
        </w:rPr>
        <w:fldChar w:fldCharType="begin" w:fldLock="1"/>
      </w:r>
      <w:r w:rsidRPr="001A6F9F">
        <w:rPr>
          <w:rFonts w:ascii="Arial" w:hAnsi="Arial" w:cs="Arial"/>
          <w:sz w:val="24"/>
          <w:szCs w:val="24"/>
          <w:lang w:val="en-GB"/>
        </w:rPr>
        <w:instrText>ADDIN CSL_CITATION {"citationItems":[{"id":"ITEM-1","itemData":{"URL":"https://searchsoftwarequality.techtarget.com/definition/OWASP-Top-Ten","accessed":{"date-parts":[["2021","7","15"]]},"author":[{"dropping-particle":"","family":"(ISC) 2","given":"","non-dropping-particle":"","parse-names":false,"suffix":""}],"id":"ITEM-1","issued":{"date-parts":[["2006","6"]]},"title":"What is OWASP Top Ten? - Definition from WhatIs.com","type":"webpage"},"uris":["http://www.mendeley.com/documents/?uuid=04652496-6229-3813-8812-096847e1ac07"]}],"mendeley":{"formattedCitation":"((ISC) 2, 2006)","manualFormatting":"(ISC) 2, (2006)","plainTextFormattedCitation":"((ISC) 2, 2006)","previouslyFormattedCitation":"((ISC) 2, 2006)"},"properties":{"noteIndex":0},"schema":"https://github.com/citation-style-language/schema/raw/master/csl-citation.json"}</w:instrText>
      </w:r>
      <w:r w:rsidRPr="001A6F9F">
        <w:rPr>
          <w:rFonts w:ascii="Arial" w:hAnsi="Arial" w:cs="Arial"/>
          <w:sz w:val="24"/>
          <w:szCs w:val="24"/>
          <w:lang w:val="en-GB"/>
        </w:rPr>
        <w:fldChar w:fldCharType="separate"/>
      </w:r>
      <w:r w:rsidRPr="001A6F9F">
        <w:rPr>
          <w:rFonts w:ascii="Arial" w:hAnsi="Arial" w:cs="Arial"/>
          <w:noProof/>
          <w:sz w:val="24"/>
          <w:szCs w:val="24"/>
          <w:lang w:val="en-GB"/>
        </w:rPr>
        <w:t>(ISC) 2, (2006)</w:t>
      </w:r>
      <w:r w:rsidRPr="001A6F9F">
        <w:rPr>
          <w:rFonts w:ascii="Arial" w:hAnsi="Arial" w:cs="Arial"/>
          <w:sz w:val="24"/>
          <w:szCs w:val="24"/>
          <w:lang w:val="en-GB"/>
        </w:rPr>
        <w:fldChar w:fldCharType="end"/>
      </w:r>
      <w:r w:rsidRPr="001A6F9F">
        <w:rPr>
          <w:rFonts w:ascii="Arial" w:hAnsi="Arial" w:cs="Arial"/>
          <w:sz w:val="24"/>
          <w:szCs w:val="24"/>
          <w:lang w:val="en-GB"/>
        </w:rPr>
        <w:t xml:space="preserve"> states that components, such as libraries, </w:t>
      </w:r>
      <w:proofErr w:type="gramStart"/>
      <w:r w:rsidRPr="001A6F9F">
        <w:rPr>
          <w:rFonts w:ascii="Arial" w:hAnsi="Arial" w:cs="Arial"/>
          <w:sz w:val="24"/>
          <w:szCs w:val="24"/>
          <w:lang w:val="en-GB"/>
        </w:rPr>
        <w:t>frameworks</w:t>
      </w:r>
      <w:proofErr w:type="gramEnd"/>
      <w:r w:rsidRPr="001A6F9F">
        <w:rPr>
          <w:rFonts w:ascii="Arial" w:hAnsi="Arial" w:cs="Arial"/>
          <w:sz w:val="24"/>
          <w:szCs w:val="24"/>
          <w:lang w:val="en-GB"/>
        </w:rPr>
        <w:t xml:space="preserve"> and other software modules, almost run with full privileges. If a vulnerable component is exploited, such an attack can facilitate severe data loss or server takeover. Applications vising components with known vulnerabilities may undermine application defences and enable a range of possible attacks and impacts.</w:t>
      </w:r>
    </w:p>
    <w:p w14:paraId="6D9C8D39" w14:textId="77777777" w:rsidR="002A629A" w:rsidRPr="001A6F9F" w:rsidRDefault="002A629A" w:rsidP="002A629A">
      <w:pPr>
        <w:rPr>
          <w:rFonts w:ascii="Arial" w:hAnsi="Arial" w:cs="Arial"/>
          <w:b/>
          <w:sz w:val="24"/>
          <w:szCs w:val="24"/>
          <w:lang w:val="en-GB"/>
        </w:rPr>
      </w:pPr>
      <w:r w:rsidRPr="001A6F9F">
        <w:rPr>
          <w:noProof/>
          <w:lang w:val="en-GB"/>
        </w:rPr>
        <w:drawing>
          <wp:inline distT="0" distB="0" distL="0" distR="0" wp14:anchorId="0BAF956C" wp14:editId="6E04B2D1">
            <wp:extent cx="5731510" cy="29489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48940"/>
                    </a:xfrm>
                    <a:prstGeom prst="rect">
                      <a:avLst/>
                    </a:prstGeom>
                  </pic:spPr>
                </pic:pic>
              </a:graphicData>
            </a:graphic>
          </wp:inline>
        </w:drawing>
      </w:r>
    </w:p>
    <w:p w14:paraId="675E05EE" w14:textId="77777777" w:rsidR="002A629A" w:rsidRPr="001A6F9F" w:rsidRDefault="002A629A" w:rsidP="002A629A">
      <w:pPr>
        <w:rPr>
          <w:rFonts w:ascii="Arial" w:hAnsi="Arial" w:cs="Arial"/>
          <w:b/>
          <w:sz w:val="24"/>
          <w:szCs w:val="24"/>
          <w:lang w:val="en-GB"/>
        </w:rPr>
      </w:pPr>
      <w:r w:rsidRPr="001A6F9F">
        <w:rPr>
          <w:noProof/>
          <w:lang w:val="en-GB"/>
        </w:rPr>
        <w:drawing>
          <wp:inline distT="0" distB="0" distL="0" distR="0" wp14:anchorId="63E19A8E" wp14:editId="1685B157">
            <wp:extent cx="5731510" cy="37306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30625"/>
                    </a:xfrm>
                    <a:prstGeom prst="rect">
                      <a:avLst/>
                    </a:prstGeom>
                  </pic:spPr>
                </pic:pic>
              </a:graphicData>
            </a:graphic>
          </wp:inline>
        </w:drawing>
      </w:r>
    </w:p>
    <w:p w14:paraId="2FC17F8B" w14:textId="77777777" w:rsidR="00A644EB" w:rsidRPr="001A6F9F" w:rsidRDefault="00A644EB" w:rsidP="002A629A">
      <w:pPr>
        <w:rPr>
          <w:rFonts w:ascii="Arial" w:hAnsi="Arial" w:cs="Arial"/>
          <w:sz w:val="24"/>
          <w:szCs w:val="24"/>
          <w:lang w:val="en-GB"/>
        </w:rPr>
      </w:pPr>
    </w:p>
    <w:p w14:paraId="0A4F7224" w14:textId="77777777" w:rsidR="00A644EB" w:rsidRPr="001A6F9F" w:rsidRDefault="00A644EB" w:rsidP="002A629A">
      <w:pPr>
        <w:rPr>
          <w:rFonts w:ascii="Arial" w:hAnsi="Arial" w:cs="Arial"/>
          <w:sz w:val="24"/>
          <w:szCs w:val="24"/>
          <w:lang w:val="en-GB"/>
        </w:rPr>
      </w:pPr>
    </w:p>
    <w:p w14:paraId="52E7D185" w14:textId="77777777" w:rsidR="00A644EB" w:rsidRPr="001A6F9F" w:rsidRDefault="00A644EB" w:rsidP="002A629A">
      <w:pPr>
        <w:rPr>
          <w:rFonts w:ascii="Arial" w:hAnsi="Arial" w:cs="Arial"/>
          <w:sz w:val="24"/>
          <w:szCs w:val="24"/>
          <w:lang w:val="en-GB"/>
        </w:rPr>
      </w:pPr>
      <w:r w:rsidRPr="001A6F9F">
        <w:rPr>
          <w:rFonts w:ascii="Arial" w:hAnsi="Arial" w:cs="Arial"/>
          <w:sz w:val="24"/>
          <w:szCs w:val="24"/>
          <w:lang w:val="en-GB"/>
        </w:rPr>
        <w:lastRenderedPageBreak/>
        <w:t>Figure 4 illustrates the need for developers to establish a secure coding framework.</w:t>
      </w:r>
    </w:p>
    <w:p w14:paraId="5AE48A43" w14:textId="77777777" w:rsidR="00A644EB" w:rsidRPr="001A6F9F" w:rsidRDefault="002A629A" w:rsidP="00A644EB">
      <w:pPr>
        <w:keepNext/>
        <w:rPr>
          <w:lang w:val="en-GB"/>
        </w:rPr>
      </w:pPr>
      <w:r w:rsidRPr="001A6F9F">
        <w:rPr>
          <w:noProof/>
          <w:lang w:val="en-GB"/>
        </w:rPr>
        <w:drawing>
          <wp:inline distT="0" distB="0" distL="0" distR="0" wp14:anchorId="03D3CF56" wp14:editId="164F16DA">
            <wp:extent cx="5731510" cy="52774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277485"/>
                    </a:xfrm>
                    <a:prstGeom prst="rect">
                      <a:avLst/>
                    </a:prstGeom>
                  </pic:spPr>
                </pic:pic>
              </a:graphicData>
            </a:graphic>
          </wp:inline>
        </w:drawing>
      </w:r>
    </w:p>
    <w:p w14:paraId="04887583" w14:textId="77777777" w:rsidR="002A629A" w:rsidRPr="001A6F9F" w:rsidRDefault="00A644EB" w:rsidP="00A644EB">
      <w:pPr>
        <w:pStyle w:val="Caption"/>
        <w:rPr>
          <w:i w:val="0"/>
          <w:lang w:val="en-GB"/>
        </w:rPr>
      </w:pPr>
      <w:r w:rsidRPr="001A6F9F">
        <w:rPr>
          <w:i w:val="0"/>
          <w:lang w:val="en-GB"/>
        </w:rPr>
        <w:t xml:space="preserve">Figure </w:t>
      </w:r>
      <w:r w:rsidRPr="001A6F9F">
        <w:rPr>
          <w:i w:val="0"/>
          <w:lang w:val="en-GB"/>
        </w:rPr>
        <w:fldChar w:fldCharType="begin"/>
      </w:r>
      <w:r w:rsidRPr="001A6F9F">
        <w:rPr>
          <w:i w:val="0"/>
          <w:lang w:val="en-GB"/>
        </w:rPr>
        <w:instrText xml:space="preserve"> SEQ Figure \* ARABIC </w:instrText>
      </w:r>
      <w:r w:rsidRPr="001A6F9F">
        <w:rPr>
          <w:i w:val="0"/>
          <w:lang w:val="en-GB"/>
        </w:rPr>
        <w:fldChar w:fldCharType="separate"/>
      </w:r>
      <w:r w:rsidRPr="001A6F9F">
        <w:rPr>
          <w:i w:val="0"/>
          <w:noProof/>
          <w:lang w:val="en-GB"/>
        </w:rPr>
        <w:t>4</w:t>
      </w:r>
      <w:r w:rsidRPr="001A6F9F">
        <w:rPr>
          <w:i w:val="0"/>
          <w:lang w:val="en-GB"/>
        </w:rPr>
        <w:fldChar w:fldCharType="end"/>
      </w:r>
      <w:r w:rsidRPr="001A6F9F">
        <w:rPr>
          <w:i w:val="0"/>
          <w:lang w:val="en-GB"/>
        </w:rPr>
        <w:t xml:space="preserve">: OWASP A9 Using Components with Known Vulnerabilities. ( Adapted from </w:t>
      </w:r>
      <w:r w:rsidRPr="001A6F9F">
        <w:rPr>
          <w:i w:val="0"/>
          <w:lang w:val="en-GB"/>
        </w:rPr>
        <w:fldChar w:fldCharType="begin" w:fldLock="1"/>
      </w:r>
      <w:r w:rsidRPr="001A6F9F">
        <w:rPr>
          <w:i w:val="0"/>
          <w:lang w:val="en-GB"/>
        </w:rPr>
        <w:instrText>ADDIN CSL_CITATION {"citationItems":[{"id":"ITEM-1","itemData":{"DOI":"10.1109/ICPES.2017.8387407","ISBN":"9781538617892","abstract":"The penetration of digital devices in Smart Grid has created a big security issue. OWASP is an online community of security professionals that identifies the most critical web application security risk in IT domain. Smart Grid also uses client-server based web-applications to collect and disseminate information. Therefore, Smart Grid network is analogous to IT network and similar kind of risk exists in the Smart Grid. This paper review the security risk in Smart Grid domain with reference to OWASP study. The Smart Grid security is more biased towards vulnerabilities associated with a machine to machine communication. Methodology to minimise the risk of attack is also discussed in this research.","author":[{"dropping-particle":"","family":"Dehalwar","given":"Vasudev","non-dropping-particle":"","parse-names":false,"suffix":""},{"dropping-particle":"","family":"Kalam","given":"Akhtar","non-dropping-particle":"","parse-names":false,"suffix":""},{"dropping-particle":"","family":"Kolhe","given":"Mohan Lal","non-dropping-particle":"","parse-names":false,"suffix":""},{"dropping-particle":"","family":"Zayegh","given":"Aladin","non-dropping-particle":"","parse-names":false,"suffix":""}],"container-title":"2017 7th International Conference on Power Systems, ICPS 2017","id":"ITEM-1","issued":{"date-parts":[["2018"]]},"page":"849-853","title":"Review of web-based information security threats in smart grid","type":"article-journal"},"uris":["http://www.mendeley.com/documents/?uuid=03eda284-4284-4a1f-84b0-69f357c9d5cc"]}],"mendeley":{"formattedCitation":"(Dehalwar &lt;i&gt;et al.&lt;/i&gt;, 2018)","plainTextFormattedCitation":"(Dehalwar et al., 2018)","previouslyFormattedCitation":"(Dehalwar &lt;i&gt;et al.&lt;/i&gt;, 2018)"},"properties":{"noteIndex":0},"schema":"https://github.com/citation-style-language/schema/raw/master/csl-citation.json"}</w:instrText>
      </w:r>
      <w:r w:rsidRPr="001A6F9F">
        <w:rPr>
          <w:i w:val="0"/>
          <w:lang w:val="en-GB"/>
        </w:rPr>
        <w:fldChar w:fldCharType="separate"/>
      </w:r>
      <w:r w:rsidRPr="001A6F9F">
        <w:rPr>
          <w:i w:val="0"/>
          <w:noProof/>
          <w:lang w:val="en-GB"/>
        </w:rPr>
        <w:t xml:space="preserve">(Dehalwar </w:t>
      </w:r>
      <w:r w:rsidRPr="001A6F9F">
        <w:rPr>
          <w:noProof/>
          <w:lang w:val="en-GB"/>
        </w:rPr>
        <w:t>et al.</w:t>
      </w:r>
      <w:r w:rsidRPr="001A6F9F">
        <w:rPr>
          <w:i w:val="0"/>
          <w:noProof/>
          <w:lang w:val="en-GB"/>
        </w:rPr>
        <w:t>, 2018)</w:t>
      </w:r>
      <w:r w:rsidRPr="001A6F9F">
        <w:rPr>
          <w:i w:val="0"/>
          <w:lang w:val="en-GB"/>
        </w:rPr>
        <w:fldChar w:fldCharType="end"/>
      </w:r>
      <w:r w:rsidRPr="001A6F9F">
        <w:rPr>
          <w:i w:val="0"/>
          <w:lang w:val="en-GB"/>
        </w:rPr>
        <w:t>)</w:t>
      </w:r>
    </w:p>
    <w:p w14:paraId="50F40DEB" w14:textId="77777777" w:rsidR="00A644EB" w:rsidRPr="001A6F9F" w:rsidRDefault="00A644EB" w:rsidP="00A644EB">
      <w:pPr>
        <w:rPr>
          <w:lang w:val="en-GB"/>
        </w:rPr>
      </w:pPr>
    </w:p>
    <w:p w14:paraId="77A52294" w14:textId="77777777" w:rsidR="00A644EB" w:rsidRPr="001A6F9F" w:rsidRDefault="00A644EB" w:rsidP="00A644EB">
      <w:pPr>
        <w:rPr>
          <w:lang w:val="en-GB"/>
        </w:rPr>
      </w:pPr>
    </w:p>
    <w:p w14:paraId="007DCDA8" w14:textId="77777777" w:rsidR="00A644EB" w:rsidRPr="001A6F9F" w:rsidRDefault="00A644EB" w:rsidP="00A644EB">
      <w:pPr>
        <w:rPr>
          <w:lang w:val="en-GB"/>
        </w:rPr>
      </w:pPr>
    </w:p>
    <w:p w14:paraId="450EA2D7" w14:textId="77777777" w:rsidR="00A644EB" w:rsidRPr="001A6F9F" w:rsidRDefault="00A644EB" w:rsidP="00A644EB">
      <w:pPr>
        <w:rPr>
          <w:lang w:val="en-GB"/>
        </w:rPr>
      </w:pPr>
    </w:p>
    <w:p w14:paraId="3DD355C9" w14:textId="77777777" w:rsidR="00A644EB" w:rsidRPr="001A6F9F" w:rsidRDefault="00A644EB" w:rsidP="00A644EB">
      <w:pPr>
        <w:rPr>
          <w:lang w:val="en-GB"/>
        </w:rPr>
      </w:pPr>
    </w:p>
    <w:p w14:paraId="1A81F0B1" w14:textId="77777777" w:rsidR="00A644EB" w:rsidRPr="001A6F9F" w:rsidRDefault="00A644EB" w:rsidP="00A644EB">
      <w:pPr>
        <w:rPr>
          <w:lang w:val="en-GB"/>
        </w:rPr>
      </w:pPr>
    </w:p>
    <w:p w14:paraId="717AAFBA" w14:textId="77777777" w:rsidR="00A644EB" w:rsidRPr="001A6F9F" w:rsidRDefault="00A644EB" w:rsidP="00A644EB">
      <w:pPr>
        <w:rPr>
          <w:lang w:val="en-GB"/>
        </w:rPr>
      </w:pPr>
    </w:p>
    <w:p w14:paraId="56EE48EE" w14:textId="77777777" w:rsidR="00A644EB" w:rsidRPr="001A6F9F" w:rsidRDefault="00A644EB" w:rsidP="00A644EB">
      <w:pPr>
        <w:rPr>
          <w:lang w:val="en-GB"/>
        </w:rPr>
      </w:pPr>
    </w:p>
    <w:p w14:paraId="2908EB2C" w14:textId="77777777" w:rsidR="00A644EB" w:rsidRPr="001A6F9F" w:rsidRDefault="00A644EB" w:rsidP="00A644EB">
      <w:pPr>
        <w:rPr>
          <w:lang w:val="en-GB"/>
        </w:rPr>
      </w:pPr>
    </w:p>
    <w:p w14:paraId="705FCE0D" w14:textId="77777777" w:rsidR="00A644EB" w:rsidRPr="001A6F9F" w:rsidRDefault="00A644EB" w:rsidP="00A644EB">
      <w:pPr>
        <w:rPr>
          <w:lang w:val="en-GB"/>
        </w:rPr>
      </w:pPr>
      <w:r w:rsidRPr="001A6F9F">
        <w:rPr>
          <w:lang w:val="en-GB"/>
        </w:rPr>
        <w:lastRenderedPageBreak/>
        <w:t xml:space="preserve">Figure </w:t>
      </w:r>
      <w:proofErr w:type="gramStart"/>
      <w:r w:rsidRPr="001A6F9F">
        <w:rPr>
          <w:lang w:val="en-GB"/>
        </w:rPr>
        <w:t>5  shows</w:t>
      </w:r>
      <w:proofErr w:type="gramEnd"/>
      <w:r w:rsidRPr="001A6F9F">
        <w:rPr>
          <w:lang w:val="en-GB"/>
        </w:rPr>
        <w:t xml:space="preserve"> the distribution of these categories by amount of security reports, mean bulletins, bug bounties, exploits, altogether:</w:t>
      </w:r>
      <w:r w:rsidR="002A629A" w:rsidRPr="001A6F9F">
        <w:rPr>
          <w:noProof/>
          <w:lang w:val="en-GB"/>
        </w:rPr>
        <w:drawing>
          <wp:inline distT="0" distB="0" distL="0" distR="0" wp14:anchorId="74D7C74F" wp14:editId="06591CCB">
            <wp:extent cx="5731510" cy="29394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39415"/>
                    </a:xfrm>
                    <a:prstGeom prst="rect">
                      <a:avLst/>
                    </a:prstGeom>
                  </pic:spPr>
                </pic:pic>
              </a:graphicData>
            </a:graphic>
          </wp:inline>
        </w:drawing>
      </w:r>
    </w:p>
    <w:p w14:paraId="5D22E8C4" w14:textId="77777777" w:rsidR="002A629A" w:rsidRPr="001A6F9F" w:rsidRDefault="00A644EB" w:rsidP="00A644EB">
      <w:pPr>
        <w:pStyle w:val="Caption"/>
        <w:rPr>
          <w:i w:val="0"/>
          <w:lang w:val="en-GB"/>
        </w:rPr>
      </w:pPr>
      <w:r w:rsidRPr="001A6F9F">
        <w:rPr>
          <w:i w:val="0"/>
          <w:lang w:val="en-GB"/>
        </w:rPr>
        <w:t xml:space="preserve">Figure </w:t>
      </w:r>
      <w:r w:rsidRPr="001A6F9F">
        <w:rPr>
          <w:i w:val="0"/>
          <w:lang w:val="en-GB"/>
        </w:rPr>
        <w:fldChar w:fldCharType="begin"/>
      </w:r>
      <w:r w:rsidRPr="001A6F9F">
        <w:rPr>
          <w:i w:val="0"/>
          <w:lang w:val="en-GB"/>
        </w:rPr>
        <w:instrText xml:space="preserve"> SEQ Figure \* ARABIC </w:instrText>
      </w:r>
      <w:r w:rsidRPr="001A6F9F">
        <w:rPr>
          <w:i w:val="0"/>
          <w:lang w:val="en-GB"/>
        </w:rPr>
        <w:fldChar w:fldCharType="separate"/>
      </w:r>
      <w:r w:rsidRPr="001A6F9F">
        <w:rPr>
          <w:i w:val="0"/>
          <w:noProof/>
          <w:lang w:val="en-GB"/>
        </w:rPr>
        <w:t>5</w:t>
      </w:r>
      <w:r w:rsidRPr="001A6F9F">
        <w:rPr>
          <w:i w:val="0"/>
          <w:lang w:val="en-GB"/>
        </w:rPr>
        <w:fldChar w:fldCharType="end"/>
      </w:r>
      <w:r w:rsidRPr="001A6F9F">
        <w:rPr>
          <w:i w:val="0"/>
          <w:lang w:val="en-GB"/>
        </w:rPr>
        <w:t xml:space="preserve">: Distribution of OWAS categories. ( Adapted from </w:t>
      </w:r>
      <w:r w:rsidRPr="001A6F9F">
        <w:rPr>
          <w:i w:val="0"/>
          <w:lang w:val="en-GB"/>
        </w:rPr>
        <w:fldChar w:fldCharType="begin" w:fldLock="1"/>
      </w:r>
      <w:r w:rsidRPr="001A6F9F">
        <w:rPr>
          <w:i w:val="0"/>
          <w:lang w:val="en-GB"/>
        </w:rPr>
        <w:instrText>ADDIN CSL_CITATION {"citationItems":[{"id":"ITEM-1","itemData":{"URL":"https://dzone.com/articles/statistics-based-owasp-top-10-2021-proposal","accessed":{"date-parts":[["2021","7","15"]]},"author":[{"dropping-particle":"","family":"Wallarm","given":"Ivan","non-dropping-particle":"","parse-names":false,"suffix":""}],"id":"ITEM-1","issued":{"date-parts":[["2021","1","26"]]},"title":"Statistics-Based OWASP Top 10 2021 Proposal - DZone Security","type":"webpage"},"uris":["http://www.mendeley.com/documents/?uuid=0bba6e3a-1863-303d-9568-12826bada428"]}],"mendeley":{"formattedCitation":"(Wallarm, 2021)","plainTextFormattedCitation":"(Wallarm, 2021)","previouslyFormattedCitation":"(Wallarm, 2021)"},"properties":{"noteIndex":0},"schema":"https://github.com/citation-style-language/schema/raw/master/csl-citation.json"}</w:instrText>
      </w:r>
      <w:r w:rsidRPr="001A6F9F">
        <w:rPr>
          <w:i w:val="0"/>
          <w:lang w:val="en-GB"/>
        </w:rPr>
        <w:fldChar w:fldCharType="separate"/>
      </w:r>
      <w:r w:rsidRPr="001A6F9F">
        <w:rPr>
          <w:i w:val="0"/>
          <w:noProof/>
          <w:lang w:val="en-GB"/>
        </w:rPr>
        <w:t>(Wallarm, 2021)</w:t>
      </w:r>
      <w:r w:rsidRPr="001A6F9F">
        <w:rPr>
          <w:i w:val="0"/>
          <w:lang w:val="en-GB"/>
        </w:rPr>
        <w:fldChar w:fldCharType="end"/>
      </w:r>
      <w:r w:rsidRPr="001A6F9F">
        <w:rPr>
          <w:i w:val="0"/>
          <w:lang w:val="en-GB"/>
        </w:rPr>
        <w:t>)</w:t>
      </w:r>
    </w:p>
    <w:p w14:paraId="121FD38A" w14:textId="77777777" w:rsidR="00A644EB" w:rsidRPr="001A6F9F" w:rsidRDefault="00A644EB" w:rsidP="00A644EB">
      <w:pPr>
        <w:rPr>
          <w:lang w:val="en-GB"/>
        </w:rPr>
      </w:pPr>
    </w:p>
    <w:p w14:paraId="7047EC4B" w14:textId="77777777" w:rsidR="00A644EB" w:rsidRPr="001A6F9F" w:rsidRDefault="00A644EB" w:rsidP="00A644EB">
      <w:pPr>
        <w:rPr>
          <w:b/>
          <w:sz w:val="28"/>
          <w:szCs w:val="28"/>
          <w:lang w:val="en-GB"/>
        </w:rPr>
      </w:pPr>
      <w:proofErr w:type="gramStart"/>
      <w:r w:rsidRPr="001A6F9F">
        <w:rPr>
          <w:b/>
          <w:sz w:val="28"/>
          <w:szCs w:val="28"/>
          <w:lang w:val="en-GB"/>
        </w:rPr>
        <w:t>References :</w:t>
      </w:r>
      <w:proofErr w:type="gramEnd"/>
    </w:p>
    <w:p w14:paraId="02058F69" w14:textId="77777777" w:rsidR="00A644EB" w:rsidRPr="001A6F9F" w:rsidRDefault="00A644EB" w:rsidP="00A644EB">
      <w:pPr>
        <w:widowControl w:val="0"/>
        <w:autoSpaceDE w:val="0"/>
        <w:autoSpaceDN w:val="0"/>
        <w:adjustRightInd w:val="0"/>
        <w:spacing w:line="240" w:lineRule="auto"/>
        <w:rPr>
          <w:rFonts w:ascii="Calibri" w:hAnsi="Calibri" w:cs="Calibri"/>
          <w:noProof/>
          <w:szCs w:val="24"/>
          <w:lang w:val="en-GB"/>
        </w:rPr>
      </w:pPr>
      <w:r w:rsidRPr="001A6F9F">
        <w:rPr>
          <w:lang w:val="en-GB"/>
        </w:rPr>
        <w:fldChar w:fldCharType="begin" w:fldLock="1"/>
      </w:r>
      <w:r w:rsidRPr="001A6F9F">
        <w:rPr>
          <w:lang w:val="en-GB"/>
        </w:rPr>
        <w:instrText xml:space="preserve">ADDIN Mendeley Bibliography CSL_BIBLIOGRAPHY </w:instrText>
      </w:r>
      <w:r w:rsidRPr="001A6F9F">
        <w:rPr>
          <w:lang w:val="en-GB"/>
        </w:rPr>
        <w:fldChar w:fldCharType="separate"/>
      </w:r>
      <w:r w:rsidRPr="001A6F9F">
        <w:rPr>
          <w:rFonts w:ascii="Calibri" w:hAnsi="Calibri" w:cs="Calibri"/>
          <w:noProof/>
          <w:szCs w:val="24"/>
          <w:lang w:val="en-GB"/>
        </w:rPr>
        <w:t xml:space="preserve">(ISC) 2 (2006) </w:t>
      </w:r>
      <w:r w:rsidRPr="001A6F9F">
        <w:rPr>
          <w:rFonts w:ascii="Calibri" w:hAnsi="Calibri" w:cs="Calibri"/>
          <w:i/>
          <w:iCs/>
          <w:noProof/>
          <w:szCs w:val="24"/>
          <w:lang w:val="en-GB"/>
        </w:rPr>
        <w:t>What is OWASP Top Ten? - Definition from WhatIs.com</w:t>
      </w:r>
      <w:r w:rsidRPr="001A6F9F">
        <w:rPr>
          <w:rFonts w:ascii="Calibri" w:hAnsi="Calibri" w:cs="Calibri"/>
          <w:noProof/>
          <w:szCs w:val="24"/>
          <w:lang w:val="en-GB"/>
        </w:rPr>
        <w:t>. Available at: https://searchsoftwarequality.techtarget.com/definition/OWASP-Top-Ten [Accessed: 15 July 2021].</w:t>
      </w:r>
    </w:p>
    <w:p w14:paraId="45106E81" w14:textId="77777777" w:rsidR="00A644EB" w:rsidRPr="001A6F9F" w:rsidRDefault="00A644EB" w:rsidP="00A644EB">
      <w:pPr>
        <w:widowControl w:val="0"/>
        <w:autoSpaceDE w:val="0"/>
        <w:autoSpaceDN w:val="0"/>
        <w:adjustRightInd w:val="0"/>
        <w:spacing w:line="240" w:lineRule="auto"/>
        <w:rPr>
          <w:rFonts w:ascii="Calibri" w:hAnsi="Calibri" w:cs="Calibri"/>
          <w:noProof/>
          <w:szCs w:val="24"/>
          <w:lang w:val="en-GB"/>
        </w:rPr>
      </w:pPr>
      <w:r w:rsidRPr="001A6F9F">
        <w:rPr>
          <w:rFonts w:ascii="Calibri" w:hAnsi="Calibri" w:cs="Calibri"/>
          <w:noProof/>
          <w:szCs w:val="24"/>
          <w:lang w:val="en-GB"/>
        </w:rPr>
        <w:t xml:space="preserve">Dehalwar, V. </w:t>
      </w:r>
      <w:r w:rsidRPr="001A6F9F">
        <w:rPr>
          <w:rFonts w:ascii="Calibri" w:hAnsi="Calibri" w:cs="Calibri"/>
          <w:i/>
          <w:iCs/>
          <w:noProof/>
          <w:szCs w:val="24"/>
          <w:lang w:val="en-GB"/>
        </w:rPr>
        <w:t>et al.</w:t>
      </w:r>
      <w:r w:rsidRPr="001A6F9F">
        <w:rPr>
          <w:rFonts w:ascii="Calibri" w:hAnsi="Calibri" w:cs="Calibri"/>
          <w:noProof/>
          <w:szCs w:val="24"/>
          <w:lang w:val="en-GB"/>
        </w:rPr>
        <w:t xml:space="preserve"> (2018) ‘Review of web-based information security threats in smart grid’, </w:t>
      </w:r>
      <w:r w:rsidRPr="001A6F9F">
        <w:rPr>
          <w:rFonts w:ascii="Calibri" w:hAnsi="Calibri" w:cs="Calibri"/>
          <w:i/>
          <w:iCs/>
          <w:noProof/>
          <w:szCs w:val="24"/>
          <w:lang w:val="en-GB"/>
        </w:rPr>
        <w:t>2017 7th International Conference on Power Systems, ICPS 2017</w:t>
      </w:r>
      <w:r w:rsidRPr="001A6F9F">
        <w:rPr>
          <w:rFonts w:ascii="Calibri" w:hAnsi="Calibri" w:cs="Calibri"/>
          <w:noProof/>
          <w:szCs w:val="24"/>
          <w:lang w:val="en-GB"/>
        </w:rPr>
        <w:t>, pp. 849–853. doi: 10.1109/ICPES.2017.8387407.</w:t>
      </w:r>
    </w:p>
    <w:p w14:paraId="6AEA228B" w14:textId="77777777" w:rsidR="00A644EB" w:rsidRPr="001A6F9F" w:rsidRDefault="00A644EB" w:rsidP="00A644EB">
      <w:pPr>
        <w:widowControl w:val="0"/>
        <w:autoSpaceDE w:val="0"/>
        <w:autoSpaceDN w:val="0"/>
        <w:adjustRightInd w:val="0"/>
        <w:spacing w:line="240" w:lineRule="auto"/>
        <w:rPr>
          <w:rFonts w:ascii="Calibri" w:hAnsi="Calibri" w:cs="Calibri"/>
          <w:noProof/>
          <w:szCs w:val="24"/>
          <w:lang w:val="en-GB"/>
        </w:rPr>
      </w:pPr>
      <w:r w:rsidRPr="001A6F9F">
        <w:rPr>
          <w:rFonts w:ascii="Calibri" w:hAnsi="Calibri" w:cs="Calibri"/>
          <w:noProof/>
          <w:szCs w:val="24"/>
          <w:lang w:val="en-GB"/>
        </w:rPr>
        <w:t xml:space="preserve">Rosencrance, L. (2018) </w:t>
      </w:r>
      <w:r w:rsidRPr="001A6F9F">
        <w:rPr>
          <w:rFonts w:ascii="Calibri" w:hAnsi="Calibri" w:cs="Calibri"/>
          <w:i/>
          <w:iCs/>
          <w:noProof/>
          <w:szCs w:val="24"/>
          <w:lang w:val="en-GB"/>
        </w:rPr>
        <w:t>What is cross-site scripting (XSS)? - Definition from WhatIs.com</w:t>
      </w:r>
      <w:r w:rsidRPr="001A6F9F">
        <w:rPr>
          <w:rFonts w:ascii="Calibri" w:hAnsi="Calibri" w:cs="Calibri"/>
          <w:noProof/>
          <w:szCs w:val="24"/>
          <w:lang w:val="en-GB"/>
        </w:rPr>
        <w:t>. Available at: https://searchsecurity.techtarget.com/definition/cross-site-scripting [Accessed: 15 July 2021].</w:t>
      </w:r>
    </w:p>
    <w:p w14:paraId="3CA4891A" w14:textId="77777777" w:rsidR="00A644EB" w:rsidRPr="001A6F9F" w:rsidRDefault="00A644EB" w:rsidP="00A644EB">
      <w:pPr>
        <w:widowControl w:val="0"/>
        <w:autoSpaceDE w:val="0"/>
        <w:autoSpaceDN w:val="0"/>
        <w:adjustRightInd w:val="0"/>
        <w:spacing w:line="240" w:lineRule="auto"/>
        <w:rPr>
          <w:rFonts w:ascii="Calibri" w:hAnsi="Calibri" w:cs="Calibri"/>
          <w:noProof/>
          <w:szCs w:val="24"/>
          <w:lang w:val="en-GB"/>
        </w:rPr>
      </w:pPr>
      <w:r w:rsidRPr="001A6F9F">
        <w:rPr>
          <w:rFonts w:ascii="Calibri" w:hAnsi="Calibri" w:cs="Calibri"/>
          <w:noProof/>
          <w:szCs w:val="24"/>
          <w:lang w:val="en-GB"/>
        </w:rPr>
        <w:t xml:space="preserve">Wallarm, I. (2021) </w:t>
      </w:r>
      <w:r w:rsidRPr="001A6F9F">
        <w:rPr>
          <w:rFonts w:ascii="Calibri" w:hAnsi="Calibri" w:cs="Calibri"/>
          <w:i/>
          <w:iCs/>
          <w:noProof/>
          <w:szCs w:val="24"/>
          <w:lang w:val="en-GB"/>
        </w:rPr>
        <w:t>Statistics-Based OWASP Top 10 2021 Proposal - DZone Security</w:t>
      </w:r>
      <w:r w:rsidRPr="001A6F9F">
        <w:rPr>
          <w:rFonts w:ascii="Calibri" w:hAnsi="Calibri" w:cs="Calibri"/>
          <w:noProof/>
          <w:szCs w:val="24"/>
          <w:lang w:val="en-GB"/>
        </w:rPr>
        <w:t>. Available at: https://dzone.com/articles/statistics-based-owasp-top-10-2021-proposal [Accessed: 15 July 2021].</w:t>
      </w:r>
    </w:p>
    <w:p w14:paraId="00802395" w14:textId="77777777" w:rsidR="00A644EB" w:rsidRPr="001A6F9F" w:rsidRDefault="00A644EB" w:rsidP="00A644EB">
      <w:pPr>
        <w:widowControl w:val="0"/>
        <w:autoSpaceDE w:val="0"/>
        <w:autoSpaceDN w:val="0"/>
        <w:adjustRightInd w:val="0"/>
        <w:spacing w:line="240" w:lineRule="auto"/>
        <w:rPr>
          <w:rFonts w:ascii="Calibri" w:hAnsi="Calibri" w:cs="Calibri"/>
          <w:noProof/>
          <w:lang w:val="en-GB"/>
        </w:rPr>
      </w:pPr>
      <w:r w:rsidRPr="001A6F9F">
        <w:rPr>
          <w:rFonts w:ascii="Calibri" w:hAnsi="Calibri" w:cs="Calibri"/>
          <w:noProof/>
          <w:szCs w:val="24"/>
          <w:lang w:val="en-GB"/>
        </w:rPr>
        <w:t xml:space="preserve">Wesley Chai (2021) </w:t>
      </w:r>
      <w:r w:rsidRPr="001A6F9F">
        <w:rPr>
          <w:rFonts w:ascii="Calibri" w:hAnsi="Calibri" w:cs="Calibri"/>
          <w:i/>
          <w:iCs/>
          <w:noProof/>
          <w:szCs w:val="24"/>
          <w:lang w:val="en-GB"/>
        </w:rPr>
        <w:t>What is the CIA Triad? Definition, Explanation and Examples</w:t>
      </w:r>
      <w:r w:rsidRPr="001A6F9F">
        <w:rPr>
          <w:rFonts w:ascii="Calibri" w:hAnsi="Calibri" w:cs="Calibri"/>
          <w:noProof/>
          <w:szCs w:val="24"/>
          <w:lang w:val="en-GB"/>
        </w:rPr>
        <w:t>. Available at: https://whatis.techtarget.com/definition/Confidentiality-integrity-and-availability-CIA [Accessed: 28 March 2021].</w:t>
      </w:r>
    </w:p>
    <w:p w14:paraId="1FE2DD96" w14:textId="77777777" w:rsidR="00A644EB" w:rsidRPr="001A6F9F" w:rsidRDefault="00A644EB" w:rsidP="00A644EB">
      <w:pPr>
        <w:rPr>
          <w:lang w:val="en-GB"/>
        </w:rPr>
      </w:pPr>
      <w:r w:rsidRPr="001A6F9F">
        <w:rPr>
          <w:lang w:val="en-GB"/>
        </w:rPr>
        <w:fldChar w:fldCharType="end"/>
      </w:r>
    </w:p>
    <w:sectPr w:rsidR="00A644EB" w:rsidRPr="001A6F9F">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030487" w14:textId="77777777" w:rsidR="00D36E4E" w:rsidRDefault="00D36E4E" w:rsidP="00931D61">
      <w:pPr>
        <w:spacing w:after="0" w:line="240" w:lineRule="auto"/>
      </w:pPr>
      <w:r>
        <w:separator/>
      </w:r>
    </w:p>
  </w:endnote>
  <w:endnote w:type="continuationSeparator" w:id="0">
    <w:p w14:paraId="464F70DD" w14:textId="77777777" w:rsidR="00D36E4E" w:rsidRDefault="00D36E4E" w:rsidP="00931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2937B9" w14:textId="77777777" w:rsidR="00D36E4E" w:rsidRDefault="00D36E4E" w:rsidP="00931D61">
      <w:pPr>
        <w:spacing w:after="0" w:line="240" w:lineRule="auto"/>
      </w:pPr>
      <w:r>
        <w:separator/>
      </w:r>
    </w:p>
  </w:footnote>
  <w:footnote w:type="continuationSeparator" w:id="0">
    <w:p w14:paraId="680FF4EB" w14:textId="77777777" w:rsidR="00D36E4E" w:rsidRDefault="00D36E4E" w:rsidP="00931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57532" w14:textId="77777777" w:rsidR="00A644EB" w:rsidRDefault="00A644EB">
    <w:pPr>
      <w:pStyle w:val="Header"/>
    </w:pPr>
  </w:p>
  <w:p w14:paraId="07F023C8" w14:textId="77777777" w:rsidR="00A644EB" w:rsidRDefault="00A644E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1Nzc0NTIxNzEzMbJU0lEKTi0uzszPAykwrwUAEcXT3SwAAAA="/>
  </w:docVars>
  <w:rsids>
    <w:rsidRoot w:val="00C15A7E"/>
    <w:rsid w:val="000247B7"/>
    <w:rsid w:val="000636FE"/>
    <w:rsid w:val="000C5989"/>
    <w:rsid w:val="001A6F9F"/>
    <w:rsid w:val="002639A8"/>
    <w:rsid w:val="002A629A"/>
    <w:rsid w:val="002B025D"/>
    <w:rsid w:val="00453F6B"/>
    <w:rsid w:val="00477F68"/>
    <w:rsid w:val="005E2068"/>
    <w:rsid w:val="00627CF9"/>
    <w:rsid w:val="00733E51"/>
    <w:rsid w:val="00793D7B"/>
    <w:rsid w:val="008D2E8A"/>
    <w:rsid w:val="00931D61"/>
    <w:rsid w:val="00A644EB"/>
    <w:rsid w:val="00AE1A39"/>
    <w:rsid w:val="00B61512"/>
    <w:rsid w:val="00BC5EA0"/>
    <w:rsid w:val="00C15A7E"/>
    <w:rsid w:val="00C53F05"/>
    <w:rsid w:val="00D36E4E"/>
    <w:rsid w:val="00DE637C"/>
    <w:rsid w:val="00F4640E"/>
    <w:rsid w:val="00FA1555"/>
    <w:rsid w:val="3ECF0494"/>
    <w:rsid w:val="6358349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CF5B7"/>
  <w15:chartTrackingRefBased/>
  <w15:docId w15:val="{A1662AC4-89A2-4EB9-8453-28A06A2AC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637C"/>
    <w:rPr>
      <w:color w:val="808080"/>
    </w:rPr>
  </w:style>
  <w:style w:type="table" w:styleId="TableGrid">
    <w:name w:val="Table Grid"/>
    <w:basedOn w:val="TableNormal"/>
    <w:uiPriority w:val="39"/>
    <w:rsid w:val="00733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31D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1D61"/>
    <w:rPr>
      <w:sz w:val="20"/>
      <w:szCs w:val="20"/>
    </w:rPr>
  </w:style>
  <w:style w:type="character" w:styleId="FootnoteReference">
    <w:name w:val="footnote reference"/>
    <w:basedOn w:val="DefaultParagraphFont"/>
    <w:uiPriority w:val="99"/>
    <w:semiHidden/>
    <w:unhideWhenUsed/>
    <w:rsid w:val="00931D61"/>
    <w:rPr>
      <w:vertAlign w:val="superscript"/>
    </w:rPr>
  </w:style>
  <w:style w:type="character" w:styleId="Hyperlink">
    <w:name w:val="Hyperlink"/>
    <w:basedOn w:val="DefaultParagraphFont"/>
    <w:uiPriority w:val="99"/>
    <w:unhideWhenUsed/>
    <w:rsid w:val="000247B7"/>
    <w:rPr>
      <w:color w:val="0563C1" w:themeColor="hyperlink"/>
      <w:u w:val="single"/>
    </w:rPr>
  </w:style>
  <w:style w:type="character" w:styleId="UnresolvedMention">
    <w:name w:val="Unresolved Mention"/>
    <w:basedOn w:val="DefaultParagraphFont"/>
    <w:uiPriority w:val="99"/>
    <w:semiHidden/>
    <w:unhideWhenUsed/>
    <w:rsid w:val="000247B7"/>
    <w:rPr>
      <w:color w:val="605E5C"/>
      <w:shd w:val="clear" w:color="auto" w:fill="E1DFDD"/>
    </w:rPr>
  </w:style>
  <w:style w:type="paragraph" w:styleId="Caption">
    <w:name w:val="caption"/>
    <w:basedOn w:val="Normal"/>
    <w:next w:val="Normal"/>
    <w:uiPriority w:val="35"/>
    <w:unhideWhenUsed/>
    <w:qFormat/>
    <w:rsid w:val="00B6151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644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44EB"/>
  </w:style>
  <w:style w:type="paragraph" w:styleId="Footer">
    <w:name w:val="footer"/>
    <w:basedOn w:val="Normal"/>
    <w:link w:val="FooterChar"/>
    <w:uiPriority w:val="99"/>
    <w:unhideWhenUsed/>
    <w:rsid w:val="00A644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44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4021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B2F39CCA2D13D49B454B0178E402C79" ma:contentTypeVersion="6" ma:contentTypeDescription="Create a new document." ma:contentTypeScope="" ma:versionID="7ef7afecbbca4d683bdc281df322324d">
  <xsd:schema xmlns:xsd="http://www.w3.org/2001/XMLSchema" xmlns:xs="http://www.w3.org/2001/XMLSchema" xmlns:p="http://schemas.microsoft.com/office/2006/metadata/properties" xmlns:ns2="f5e32671-4025-465d-bd8a-0bf7d9d2295e" xmlns:ns3="748afdd7-3418-42d3-9ee1-aa8689f0c83c" targetNamespace="http://schemas.microsoft.com/office/2006/metadata/properties" ma:root="true" ma:fieldsID="51936ab7efdbaee52b5003636473d6dd" ns2:_="" ns3:_="">
    <xsd:import namespace="f5e32671-4025-465d-bd8a-0bf7d9d2295e"/>
    <xsd:import namespace="748afdd7-3418-42d3-9ee1-aa8689f0c83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e32671-4025-465d-bd8a-0bf7d9d229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8afdd7-3418-42d3-9ee1-aa8689f0c83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26DF357-7C2D-4F4F-AC26-C7944628F0CF}">
  <ds:schemaRefs>
    <ds:schemaRef ds:uri="http://schemas.microsoft.com/sharepoint/v3/contenttype/forms"/>
  </ds:schemaRefs>
</ds:datastoreItem>
</file>

<file path=customXml/itemProps2.xml><?xml version="1.0" encoding="utf-8"?>
<ds:datastoreItem xmlns:ds="http://schemas.openxmlformats.org/officeDocument/2006/customXml" ds:itemID="{3290F90E-7CA0-449C-AAC9-F70B5B7FD05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9110B76-76F3-48BB-86A6-015CC4875965}">
  <ds:schemaRefs>
    <ds:schemaRef ds:uri="http://schemas.openxmlformats.org/officeDocument/2006/bibliography"/>
  </ds:schemaRefs>
</ds:datastoreItem>
</file>

<file path=customXml/itemProps4.xml><?xml version="1.0" encoding="utf-8"?>
<ds:datastoreItem xmlns:ds="http://schemas.openxmlformats.org/officeDocument/2006/customXml" ds:itemID="{186DE3F6-4522-4292-AB4E-43854DE5CA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e32671-4025-465d-bd8a-0bf7d9d2295e"/>
    <ds:schemaRef ds:uri="748afdd7-3418-42d3-9ee1-aa8689f0c8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11</Pages>
  <Words>2358</Words>
  <Characters>14764</Characters>
  <Application>Microsoft Office Word</Application>
  <DocSecurity>0</DocSecurity>
  <Lines>1054</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Tselapedi</dc:creator>
  <cp:keywords/>
  <dc:description/>
  <cp:lastModifiedBy>Kalaitzakis, Antonios</cp:lastModifiedBy>
  <cp:revision>6</cp:revision>
  <dcterms:created xsi:type="dcterms:W3CDTF">2021-07-15T00:43:00Z</dcterms:created>
  <dcterms:modified xsi:type="dcterms:W3CDTF">2021-07-17T15:46:00Z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5052e19a-d7b1-3ad4-8b9c-b74a22025744</vt:lpwstr>
  </property>
  <property fmtid="{D5CDD505-2E9C-101B-9397-08002B2CF9AE}" pid="24" name="Mendeley Citation Style_1">
    <vt:lpwstr>http://www.zotero.org/styles/harvard-cite-them-right</vt:lpwstr>
  </property>
  <property fmtid="{D5CDD505-2E9C-101B-9397-08002B2CF9AE}" pid="25" name="ContentTypeId">
    <vt:lpwstr>0x0101009B2F39CCA2D13D49B454B0178E402C79</vt:lpwstr>
  </property>
</Properties>
</file>