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440" w:hanging="360"/>
        <w:rPr>
          <w:b/>
          <w:bCs/>
          <w:color w:val="002060"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color w:val="002060"/>
          <w:u w:val="single"/>
        </w:rPr>
        <w:t>COLLECTION</w:t>
      </w:r>
    </w:p>
    <w:p>
      <w:pPr>
        <w:spacing w:after="0" w:line="240" w:lineRule="auto"/>
        <w:ind w:left="1440" w:hanging="360"/>
        <w:rPr>
          <w:b/>
          <w:bCs/>
          <w:u w:val="single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Collection represents a single unit of objects.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is an Interface.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It Supports </w:t>
      </w:r>
      <w:r>
        <w:rPr>
          <w:b/>
          <w:bCs/>
          <w:color w:val="002060"/>
        </w:rPr>
        <w:t>Dissimilar</w:t>
      </w:r>
      <w:r>
        <w:rPr>
          <w:color w:val="002060"/>
        </w:rPr>
        <w:t xml:space="preserve"> datatype.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Has Low Memory Wastage.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doesn't have any Fixed Length.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b/>
          <w:bCs/>
          <w:color w:val="002060"/>
        </w:rPr>
      </w:pPr>
    </w:p>
    <w:p>
      <w:pPr>
        <w:spacing w:after="0" w:line="240" w:lineRule="auto"/>
        <w:rPr>
          <w:b/>
          <w:bCs/>
          <w:color w:val="002060"/>
        </w:rPr>
      </w:pPr>
      <w:r>
        <w:rPr>
          <w:b/>
          <w:bCs/>
          <w:color w:val="002060"/>
        </w:rPr>
        <w:t>Note: To overcome array we are using the collection.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Types Of Collection:</w:t>
      </w:r>
    </w:p>
    <w:p>
      <w:pPr>
        <w:spacing w:after="0" w:line="240" w:lineRule="auto"/>
        <w:rPr>
          <w:color w:val="002060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List [Interface] 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Set [Interface]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  <w:highlight w:val="lightGray"/>
        </w:rPr>
      </w:pPr>
      <w:r>
        <w:rPr>
          <w:color w:val="002060"/>
          <w:highlight w:val="lightGray"/>
        </w:rPr>
        <w:t>Map [Interface]</w:t>
      </w:r>
    </w:p>
    <w:p>
      <w:pPr>
        <w:spacing w:after="0" w:line="240" w:lineRule="auto"/>
        <w:rPr>
          <w:color w:val="002060"/>
          <w:highlight w:val="lightGray"/>
        </w:rPr>
      </w:pPr>
    </w:p>
    <w:p>
      <w:pPr>
        <w:spacing w:after="0" w:line="240" w:lineRule="auto"/>
        <w:jc w:val="right"/>
        <w:rPr>
          <w:color w:val="002060"/>
          <w:highlight w:val="lightGray"/>
        </w:rPr>
      </w:pPr>
      <w:r>
        <w:rPr>
          <w:color w:val="002060"/>
          <w:highlight w:val="lightGray"/>
          <w:lang w:val="en-US" w:bidi="ta-IN"/>
        </w:rPr>
        <w:drawing>
          <wp:inline distT="0" distB="0" distL="0" distR="0">
            <wp:extent cx="3186430" cy="186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389" cy="18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2060"/>
          <w:highlight w:val="lightGray"/>
          <w:lang w:val="en-US" w:bidi="ta-IN"/>
        </w:rPr>
        <w:drawing>
          <wp:inline distT="0" distB="0" distL="0" distR="0">
            <wp:extent cx="2434590" cy="1873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971" cy="187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2060"/>
          <w:highlight w:val="lightGray"/>
        </w:rPr>
        <w:t>concurrentHashMap</w:t>
      </w:r>
    </w:p>
    <w:p>
      <w:pPr>
        <w:pStyle w:val="6"/>
        <w:spacing w:after="0" w:line="240" w:lineRule="auto"/>
        <w:rPr>
          <w:color w:val="002060"/>
          <w:highlight w:val="lightGray"/>
        </w:rPr>
      </w:pPr>
      <w:r>
        <w:rPr>
          <w:color w:val="002060"/>
          <w:highlight w:val="lightGray"/>
        </w:rPr>
        <w:t>I</w:t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>RIA</w:t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ab/>
      </w:r>
      <w:r>
        <w:rPr>
          <w:color w:val="002060"/>
          <w:highlight w:val="lightGray"/>
        </w:rPr>
        <w:t>RIRAR</w:t>
      </w:r>
    </w:p>
    <w:p>
      <w:pPr>
        <w:pStyle w:val="6"/>
        <w:spacing w:after="0" w:line="240" w:lineRule="auto"/>
        <w:rPr>
          <w:color w:val="002060"/>
          <w:highlight w:val="lightGray"/>
        </w:rPr>
      </w:pPr>
    </w:p>
    <w:p>
      <w:pPr>
        <w:spacing w:after="0" w:line="240" w:lineRule="auto"/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List : [INSERTION ORDER]</w:t>
      </w:r>
    </w:p>
    <w:p>
      <w:pPr>
        <w:spacing w:after="0" w:line="240" w:lineRule="auto"/>
        <w:rPr>
          <w:color w:val="002060"/>
        </w:rPr>
      </w:pP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is an Interface.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is a index based.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does allow duplicate values.</w:t>
      </w:r>
    </w:p>
    <w:p>
      <w:pPr>
        <w:pStyle w:val="6"/>
        <w:numPr>
          <w:ilvl w:val="0"/>
          <w:numId w:val="1"/>
        </w:numPr>
        <w:spacing w:after="0" w:line="240" w:lineRule="auto"/>
        <w:rPr>
          <w:color w:val="002060"/>
        </w:rPr>
      </w:pPr>
      <w:r>
        <w:rPr>
          <w:color w:val="002060"/>
        </w:rPr>
        <w:t>It Prints in insertion order.</w:t>
      </w:r>
    </w:p>
    <w:p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ORDER </w:t>
      </w:r>
      <w:r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Insertion</w:t>
      </w:r>
    </w:p>
    <w:p>
      <w:pPr>
        <w:spacing w:after="0" w:line="240" w:lineRule="auto"/>
        <w:rPr>
          <w:color w:val="002060"/>
        </w:rPr>
      </w:pPr>
      <w:r>
        <w:rPr>
          <w:b/>
          <w:bCs/>
          <w:color w:val="002060"/>
          <w:u w:val="single"/>
        </w:rPr>
        <w:t>Syntax</w:t>
      </w:r>
      <w:r>
        <w:rPr>
          <w:color w:val="002060"/>
        </w:rPr>
        <w:t>:</w:t>
      </w:r>
    </w:p>
    <w:p>
      <w:pPr>
        <w:spacing w:after="0" w:line="240" w:lineRule="auto"/>
        <w:rPr>
          <w:b/>
          <w:bCs/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b/>
          <w:bCs/>
          <w:color w:val="002060"/>
        </w:rPr>
        <w:t>List &lt;WrapperClass&gt; refName = new (types of list) &lt;WrapperClass&gt; ();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where 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WrapperClass --&gt; Its convert datatype into class object.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List ----&gt; Interface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Types of List -----&gt; Class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&lt; &gt; ----&gt; Generics -----&gt; For Type Safety.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b/>
          <w:bCs/>
          <w:color w:val="385623" w:themeColor="accent6" w:themeShade="80"/>
        </w:rPr>
      </w:pPr>
    </w:p>
    <w:p>
      <w:pPr>
        <w:spacing w:after="0" w:line="240" w:lineRule="auto"/>
        <w:rPr>
          <w:b/>
          <w:bCs/>
          <w:color w:val="385623" w:themeColor="accent6" w:themeShade="80"/>
        </w:rPr>
      </w:pPr>
    </w:p>
    <w:p>
      <w:pPr>
        <w:spacing w:after="0" w:line="240" w:lineRule="auto"/>
        <w:rPr>
          <w:b/>
          <w:bCs/>
          <w:color w:val="002060"/>
        </w:rPr>
      </w:pPr>
      <w:r>
        <w:rPr>
          <w:b/>
          <w:bCs/>
          <w:color w:val="385623" w:themeColor="accent6" w:themeShade="80"/>
        </w:rPr>
        <w:t xml:space="preserve">Array List ( Class ) </w:t>
      </w: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b/>
          <w:bCs/>
          <w:color w:val="002060"/>
        </w:rPr>
        <w:t xml:space="preserve"> 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Syntax :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 xml:space="preserve"> List &lt;WrapperClass&gt; refName = new ArrayList&lt;WrapperClass&gt; ();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Def: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Searching &amp; Retrieving is very easy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Insertion &amp; Deletion is difficult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Asynchronized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Thread is not safe but very fast.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  <w:r>
        <w:rPr>
          <w:b/>
          <w:bCs/>
          <w:color w:val="385623" w:themeColor="accent6" w:themeShade="80"/>
        </w:rPr>
        <w:t>Linked List : ( Class )</w:t>
      </w:r>
      <w:r>
        <w:rPr>
          <w:color w:val="002060"/>
        </w:rPr>
        <w:t xml:space="preserve">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 xml:space="preserve">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Syntax :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 xml:space="preserve"> List &lt;WrapperClass&gt; refName = new LinkedList&lt;WrapperClass&gt; ();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Def: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Insertion And Deletion is Easy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Searching And Retrieving is difficult.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Asynchronized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Thread is not Safe.... But fast Process</w:t>
      </w:r>
      <w:bookmarkStart w:id="0" w:name="_GoBack"/>
      <w:bookmarkEnd w:id="0"/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Vector List ( Class )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Synatx : 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List &lt;WrapperClass&gt; refName = new Vector&lt;WrapperClass&gt; ();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 xml:space="preserve">    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Definition :</w:t>
      </w:r>
    </w:p>
    <w:p>
      <w:pPr>
        <w:spacing w:after="0" w:line="240" w:lineRule="auto"/>
        <w:jc w:val="center"/>
        <w:rPr>
          <w:color w:val="002060"/>
        </w:rPr>
      </w:pPr>
      <w:r>
        <w:rPr>
          <w:color w:val="002060"/>
        </w:rPr>
        <w:t>Synchronized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 xml:space="preserve">     Thread Safe ... But it is a slow process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List Methods :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tbl>
      <w:tblPr>
        <w:tblStyle w:val="3"/>
        <w:tblW w:w="299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109"/>
        <w:gridCol w:w="1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add()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indexOf()</w:t>
            </w:r>
          </w:p>
        </w:tc>
        <w:tc>
          <w:tcPr>
            <w:tcW w:w="10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removeAll()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size()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contains()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get(3)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clear()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7030A0"/>
                <w:lang w:eastAsia="en-IN"/>
              </w:rPr>
            </w:pPr>
            <w:r>
              <w:rPr>
                <w:rFonts w:ascii="Calibri" w:hAnsi="Calibri" w:eastAsia="Times New Roman" w:cs="Calibri"/>
                <w:color w:val="7030A0"/>
                <w:lang w:eastAsia="en-IN"/>
              </w:rPr>
              <w:t>set()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addall()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7030A0"/>
                <w:lang w:eastAsia="en-IN"/>
              </w:rPr>
            </w:pPr>
            <w:r>
              <w:rPr>
                <w:rFonts w:ascii="Calibri" w:hAnsi="Calibri" w:eastAsia="Times New Roman" w:cs="Calibri"/>
                <w:color w:val="7030A0"/>
                <w:lang w:eastAsia="en-IN"/>
              </w:rPr>
              <w:t>remove()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retainAll()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2060"/>
                <w:lang w:eastAsia="en-IN"/>
              </w:rPr>
            </w:pPr>
            <w:r>
              <w:rPr>
                <w:rFonts w:ascii="Calibri" w:hAnsi="Calibri" w:eastAsia="Times New Roman" w:cs="Calibri"/>
                <w:color w:val="002060"/>
                <w:lang w:eastAsia="en-IN"/>
              </w:rPr>
              <w:t> </w:t>
            </w:r>
          </w:p>
        </w:tc>
      </w:tr>
    </w:tbl>
    <w:p>
      <w:pPr>
        <w:spacing w:after="0" w:line="240" w:lineRule="auto"/>
        <w:rPr>
          <w:color w:val="002060"/>
        </w:rPr>
      </w:pPr>
    </w:p>
    <w:p>
      <w:pPr>
        <w:autoSpaceDE w:val="0"/>
        <w:autoSpaceDN w:val="0"/>
        <w:adjustRightInd w:val="0"/>
        <w:spacing w:after="0" w:line="240" w:lineRule="auto"/>
        <w:rPr>
          <w:color w:val="002060"/>
        </w:rPr>
      </w:pPr>
      <w:r>
        <w:rPr>
          <w:color w:val="002060"/>
        </w:rPr>
        <w:t>List&lt;Integer&gt; numbers = Arra0079s.asList(1, 2, 3,  “ishu”, 5, 6, 7, 8);</w:t>
      </w:r>
    </w:p>
    <w:p>
      <w:pPr>
        <w:autoSpaceDE w:val="0"/>
        <w:autoSpaceDN w:val="0"/>
        <w:adjustRightInd w:val="0"/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OR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List&lt;Integer&gt; al = new ArrayList&lt;Integer&gt;();</w:t>
      </w:r>
    </w:p>
    <w:p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Set ( Interface ) :</w:t>
      </w:r>
    </w:p>
    <w:p>
      <w:pPr>
        <w:spacing w:after="0" w:line="240" w:lineRule="auto"/>
        <w:rPr>
          <w:color w:val="002060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  It is a Interface.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  It does not have any specific order.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  It does not allow Duplicate values.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  It is a value based.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ORDER </w:t>
      </w:r>
      <w:r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Random Insertion Ascending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Syntax : Set &lt;WrapperClass&gt; refName = new TypesOfSet &lt;WrapperClass&gt; ();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 xml:space="preserve"> 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Types :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HashSet - R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       LinkedHashSet - I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                    TreeSet - A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HashSet :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Prints in Random Order.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will not allow Duplicate Values.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will allow Single null value . not a duplicate null values.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LinkedHashSet :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Prints in Insertion Order.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will not allow Duplicate Values.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will allow Single null value . not a duplicate null values.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TreeSet :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Prints in Ascending Order.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will not allow Duplicate Values.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It will not allow even Single null value 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Map [ Interface ]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It is A Key And Value Pair.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Key + Value = One Entry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 xml:space="preserve">Key ----&gt;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 xml:space="preserve">it will </w:t>
      </w:r>
      <w:r>
        <w:rPr>
          <w:b/>
          <w:bCs/>
          <w:color w:val="002060"/>
        </w:rPr>
        <w:t>not allow duplicate</w:t>
      </w:r>
      <w:r>
        <w:rPr>
          <w:color w:val="002060"/>
        </w:rPr>
        <w:t xml:space="preserve"> it can be override.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>it will allow override null [ duplicate]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                </w:t>
      </w:r>
      <w:r>
        <w:rPr>
          <w:color w:val="002060"/>
        </w:rPr>
        <w:tab/>
      </w:r>
      <w:r>
        <w:rPr>
          <w:color w:val="002060"/>
        </w:rPr>
        <w:t>value -----&gt;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   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 xml:space="preserve"> The value will allow duplicate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 xml:space="preserve"> The value will allow the both null.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ORDER </w:t>
      </w:r>
      <w:r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Random Insertion Random Ascending Random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Syntax : 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Map&lt;Key,Value&gt; refName = new TypesOfMap&lt;Key,Value &gt; ();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eg :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Map&lt;Integer,String&gt; m = new HashMap&lt;Integer, String &gt; ();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HashTable:</w:t>
      </w:r>
    </w:p>
    <w:p>
      <w:pPr>
        <w:pStyle w:val="6"/>
        <w:numPr>
          <w:ilvl w:val="0"/>
          <w:numId w:val="3"/>
        </w:numPr>
        <w:spacing w:after="0" w:line="240" w:lineRule="auto"/>
        <w:rPr>
          <w:color w:val="002060"/>
        </w:rPr>
      </w:pPr>
      <w:r>
        <w:rPr>
          <w:color w:val="002060"/>
        </w:rPr>
        <w:t>contains unique elements.</w:t>
      </w:r>
    </w:p>
    <w:p>
      <w:pPr>
        <w:pStyle w:val="6"/>
        <w:numPr>
          <w:ilvl w:val="0"/>
          <w:numId w:val="3"/>
        </w:numPr>
        <w:spacing w:after="0" w:line="240" w:lineRule="auto"/>
        <w:rPr>
          <w:color w:val="002060"/>
        </w:rPr>
      </w:pPr>
      <w:r>
        <w:rPr>
          <w:color w:val="002060"/>
        </w:rPr>
        <w:t>doesn't allow null key or value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b/>
          <w:bCs/>
          <w:color w:val="002060"/>
        </w:rPr>
      </w:pPr>
      <w:r>
        <w:rPr>
          <w:b/>
          <w:bCs/>
          <w:color w:val="002060"/>
        </w:rPr>
        <w:t>HashMap</w:t>
      </w:r>
    </w:p>
    <w:p>
      <w:pPr>
        <w:spacing w:after="0" w:line="240" w:lineRule="auto"/>
        <w:rPr>
          <w:color w:val="002060"/>
        </w:rPr>
      </w:pP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It contains values based on the key.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It contains only </w:t>
      </w:r>
      <w:r>
        <w:rPr>
          <w:b/>
          <w:bCs/>
          <w:color w:val="002060"/>
        </w:rPr>
        <w:t>unique keys</w:t>
      </w:r>
      <w:r>
        <w:rPr>
          <w:color w:val="002060"/>
        </w:rPr>
        <w:t>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 xml:space="preserve">It may have </w:t>
      </w:r>
      <w:r>
        <w:rPr>
          <w:b/>
          <w:bCs/>
          <w:color w:val="002060"/>
        </w:rPr>
        <w:t>one null key</w:t>
      </w:r>
      <w:r>
        <w:rPr>
          <w:color w:val="002060"/>
        </w:rPr>
        <w:t xml:space="preserve"> and </w:t>
      </w:r>
      <w:r>
        <w:rPr>
          <w:b/>
          <w:bCs/>
          <w:color w:val="002060"/>
        </w:rPr>
        <w:t>multiple null values</w:t>
      </w:r>
      <w:r>
        <w:rPr>
          <w:color w:val="002060"/>
        </w:rPr>
        <w:t>.</w:t>
      </w:r>
    </w:p>
    <w:p>
      <w:pPr>
        <w:pStyle w:val="6"/>
        <w:numPr>
          <w:ilvl w:val="0"/>
          <w:numId w:val="2"/>
        </w:numPr>
        <w:spacing w:after="0" w:line="240" w:lineRule="auto"/>
        <w:rPr>
          <w:color w:val="002060"/>
        </w:rPr>
      </w:pPr>
      <w:r>
        <w:rPr>
          <w:color w:val="002060"/>
        </w:rPr>
        <w:t>It maintains Random Order.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Map Methods :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 xml:space="preserve">put()  size() keyset()  values() containsKey() containsValue() entrySet() 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***********************************************************************************************************************************************************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Parent Class of all class in JAVA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Object 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Parent Class of all Interface in JAVA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Iterable</w:t>
      </w: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Parent Class of all Interface in Selenium</w:t>
      </w:r>
      <w:r>
        <w:rPr>
          <w:color w:val="002060"/>
        </w:rPr>
        <w:sym w:font="Wingdings" w:char="F0E0"/>
      </w:r>
      <w:r>
        <w:rPr>
          <w:color w:val="002060"/>
        </w:rPr>
        <w:t xml:space="preserve"> Search Context</w:t>
      </w:r>
    </w:p>
    <w:p>
      <w:pPr>
        <w:spacing w:after="0" w:line="240" w:lineRule="auto"/>
        <w:rPr>
          <w:color w:val="002060"/>
        </w:rPr>
      </w:pPr>
    </w:p>
    <w:p>
      <w:pPr>
        <w:spacing w:after="0" w:line="240" w:lineRule="auto"/>
        <w:rPr>
          <w:color w:val="002060"/>
        </w:rPr>
      </w:pPr>
      <w:r>
        <w:rPr>
          <w:color w:val="002060"/>
        </w:rPr>
        <w:t>**********************************************************************************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05BA"/>
    <w:multiLevelType w:val="multilevel"/>
    <w:tmpl w:val="1F3605BA"/>
    <w:lvl w:ilvl="0" w:tentative="0">
      <w:start w:val="1"/>
      <w:numFmt w:val="bullet"/>
      <w:lvlText w:val=""/>
      <w:lvlJc w:val="left"/>
      <w:pPr>
        <w:ind w:left="144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">
    <w:nsid w:val="22277C5E"/>
    <w:multiLevelType w:val="multilevel"/>
    <w:tmpl w:val="22277C5E"/>
    <w:lvl w:ilvl="0" w:tentative="0">
      <w:start w:val="1"/>
      <w:numFmt w:val="bullet"/>
      <w:lvlText w:val=""/>
      <w:lvlJc w:val="left"/>
      <w:pPr>
        <w:ind w:left="144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4" w:hanging="360"/>
      </w:pPr>
      <w:rPr>
        <w:rFonts w:hint="default" w:ascii="Wingdings" w:hAnsi="Wingdings"/>
      </w:rPr>
    </w:lvl>
  </w:abstractNum>
  <w:abstractNum w:abstractNumId="2">
    <w:nsid w:val="305A34F2"/>
    <w:multiLevelType w:val="multilevel"/>
    <w:tmpl w:val="305A34F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6567"/>
    <w:rsid w:val="000355DA"/>
    <w:rsid w:val="00047B7B"/>
    <w:rsid w:val="00054794"/>
    <w:rsid w:val="000B38A0"/>
    <w:rsid w:val="000D26BA"/>
    <w:rsid w:val="00124CC2"/>
    <w:rsid w:val="00140BDB"/>
    <w:rsid w:val="0019113A"/>
    <w:rsid w:val="001957C9"/>
    <w:rsid w:val="001B5183"/>
    <w:rsid w:val="001F19E8"/>
    <w:rsid w:val="001F29E1"/>
    <w:rsid w:val="00201D59"/>
    <w:rsid w:val="00226875"/>
    <w:rsid w:val="002358A9"/>
    <w:rsid w:val="00276B94"/>
    <w:rsid w:val="002B4501"/>
    <w:rsid w:val="002D091F"/>
    <w:rsid w:val="002D7F57"/>
    <w:rsid w:val="002E5433"/>
    <w:rsid w:val="002E6F97"/>
    <w:rsid w:val="0032134C"/>
    <w:rsid w:val="00321A5C"/>
    <w:rsid w:val="0038582A"/>
    <w:rsid w:val="003A6F9C"/>
    <w:rsid w:val="003C5A1F"/>
    <w:rsid w:val="003C640B"/>
    <w:rsid w:val="003E035D"/>
    <w:rsid w:val="004036FC"/>
    <w:rsid w:val="0043018F"/>
    <w:rsid w:val="004C0173"/>
    <w:rsid w:val="005116DE"/>
    <w:rsid w:val="005256E3"/>
    <w:rsid w:val="005419A2"/>
    <w:rsid w:val="00553574"/>
    <w:rsid w:val="005535CC"/>
    <w:rsid w:val="005819AF"/>
    <w:rsid w:val="005958C5"/>
    <w:rsid w:val="005C5245"/>
    <w:rsid w:val="005F2511"/>
    <w:rsid w:val="0060712D"/>
    <w:rsid w:val="00612C63"/>
    <w:rsid w:val="006424C6"/>
    <w:rsid w:val="00670E38"/>
    <w:rsid w:val="006819A8"/>
    <w:rsid w:val="00682B76"/>
    <w:rsid w:val="00696531"/>
    <w:rsid w:val="00697906"/>
    <w:rsid w:val="006A2014"/>
    <w:rsid w:val="006C0BB5"/>
    <w:rsid w:val="006D699A"/>
    <w:rsid w:val="006E5B7B"/>
    <w:rsid w:val="006F1B57"/>
    <w:rsid w:val="0077389C"/>
    <w:rsid w:val="00773DE5"/>
    <w:rsid w:val="007749C2"/>
    <w:rsid w:val="007848F9"/>
    <w:rsid w:val="007C7AFE"/>
    <w:rsid w:val="007F6567"/>
    <w:rsid w:val="00836CFE"/>
    <w:rsid w:val="0084217D"/>
    <w:rsid w:val="008558E9"/>
    <w:rsid w:val="00880FCF"/>
    <w:rsid w:val="008B20D5"/>
    <w:rsid w:val="008B474C"/>
    <w:rsid w:val="008C10EC"/>
    <w:rsid w:val="008D2F37"/>
    <w:rsid w:val="009306C0"/>
    <w:rsid w:val="00990A15"/>
    <w:rsid w:val="009C5826"/>
    <w:rsid w:val="009C716F"/>
    <w:rsid w:val="009D4FA3"/>
    <w:rsid w:val="00A10F46"/>
    <w:rsid w:val="00A46643"/>
    <w:rsid w:val="00A56A19"/>
    <w:rsid w:val="00A63E15"/>
    <w:rsid w:val="00A6547A"/>
    <w:rsid w:val="00A85A2D"/>
    <w:rsid w:val="00A90092"/>
    <w:rsid w:val="00AA641A"/>
    <w:rsid w:val="00AD73DA"/>
    <w:rsid w:val="00B022F7"/>
    <w:rsid w:val="00B1120E"/>
    <w:rsid w:val="00B26233"/>
    <w:rsid w:val="00B77F2A"/>
    <w:rsid w:val="00BD14E6"/>
    <w:rsid w:val="00C041B6"/>
    <w:rsid w:val="00C27536"/>
    <w:rsid w:val="00C9135D"/>
    <w:rsid w:val="00CA2C49"/>
    <w:rsid w:val="00CA4C05"/>
    <w:rsid w:val="00D00B21"/>
    <w:rsid w:val="00D02E54"/>
    <w:rsid w:val="00D2011A"/>
    <w:rsid w:val="00D2056E"/>
    <w:rsid w:val="00D62624"/>
    <w:rsid w:val="00D65032"/>
    <w:rsid w:val="00D73CA9"/>
    <w:rsid w:val="00DA547E"/>
    <w:rsid w:val="00E04BBD"/>
    <w:rsid w:val="00E16325"/>
    <w:rsid w:val="00E57A6C"/>
    <w:rsid w:val="00E8379C"/>
    <w:rsid w:val="00ED7557"/>
    <w:rsid w:val="00EE0D65"/>
    <w:rsid w:val="00EF082B"/>
    <w:rsid w:val="00EF0FBD"/>
    <w:rsid w:val="00F25439"/>
    <w:rsid w:val="00F52E33"/>
    <w:rsid w:val="00F6591A"/>
    <w:rsid w:val="00FC3B90"/>
    <w:rsid w:val="00FD3A95"/>
    <w:rsid w:val="00FF5136"/>
    <w:rsid w:val="00FF74B1"/>
    <w:rsid w:val="458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CE59-B865-4A55-91C6-1EAB9C9C22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623</Words>
  <Characters>3554</Characters>
  <Lines>29</Lines>
  <Paragraphs>8</Paragraphs>
  <TotalTime>1116</TotalTime>
  <ScaleCrop>false</ScaleCrop>
  <LinksUpToDate>false</LinksUpToDate>
  <CharactersWithSpaces>4169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2021-08-20T15:03:00Z</dcterms:created>
  <dc:creator>Admin</dc:creator>
  <cp:lastModifiedBy>aki15sri</cp:lastModifiedBy>
  <dcterms:modified xsi:type="dcterms:W3CDTF">2022-05-31T06:07:34Z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0B6025E19109456AB78BB391777E40EB</vt:lpwstr>
  </property>
</Properties>
</file>