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7kkog4pk5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Important Project Files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suitable structure based on the project document is: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ComicCraft/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routes.py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gemini_flash.py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gemini_pro.py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image_generator.py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layout_builder.py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exporters.py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comic_preview.html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export_success.html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static/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├── panels/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   └── exports/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.env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1fx3v0p1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Comic Outline Generation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ifzwol9wb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generate_outline()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byeetdrhs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gemini_flash.py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structured 5-panel comic outline.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panel contains: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 number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Scene description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Image-generation prompt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gofd3l9z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Story and Dialogue Generation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tykz8rg1d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generate_story()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nz6wvbuvi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gemini_pro.py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panel outlines.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comic-style narration.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character dialogues.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fw7bi8hg1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Image Generation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fjj9h2nr1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generate_image()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s2tj2wzri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image_generator.py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comic-style images using Stable Diffusion.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images inside: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static/panels/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fd63x4wja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Comic Layout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stsgt7iuu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build_comic_layout()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w3tqa93ax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layout_builder.py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each image with its story.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panel number, image and text.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final comic layout.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3ignu1t0c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PDF Export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lmasmw5mj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save_pdf()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1fu4l4kuv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exporters.py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comic panels into a PDF.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images and narration.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PDF in: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static/exports/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utni1gtov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FastAPI Routes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rlovu64zg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Routes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 the homepage.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/generate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the complete comic.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/generate-comic/json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Accepts JSON input and returns comic layout/PDF information.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/export-success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export success.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/test-image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image generation separately.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routes and their responsibilities are specified in the project document.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1q61dd7fk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Complete /generate Workflow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/generate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generate_outline()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generate_story()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generate_image()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build_comic_layout()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save_pdf()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comic_preview.html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document describes this complete workflow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</w:t>
      </w:r>
      <w:r w:rsidDel="00000000" w:rsidR="00000000" w:rsidRPr="00000000">
        <w:rPr>
          <w:rtl w:val="0"/>
        </w:rPr>
        <w:t xml:space="preserve"> route.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