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eb31wyvkr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Development Milestones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mkyjr0bve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1 – Model Selection and Architecture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AI models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appropriate models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application architecture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development environment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yvt2ta1zv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2 – Core Functionality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comic generation functions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FastAPI backend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user input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ewjoa04vo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3 – routes.py Development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application routes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routes with AI functions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errors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qwzbtr4qh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4 – Frontend Development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UI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HTML templates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Jinja2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tlfegzfdh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5 – Deployment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 local deployment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local deployment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milestones are explicitly defined in the project workflow.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yk7omxq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Suggested Team Division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pvsw5bg2t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1 – Frontend Developer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comic_preview.html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export_success.html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design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gs72toka6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2 – AI Integration Developer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Gemini Flash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Pro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generation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processing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78v9d9y3l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3 – Backend Developer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routes.py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twkqfo2ex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4 – Image/PDF Developer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Diffusion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generation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layout_builder.py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exporters.py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generation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tvhu4ymsq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5 – Testing &amp; Documentation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tracking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video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organization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