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Analisis Bisnis: Kalaklin Laundry</w:t>
      </w:r>
    </w:p>
    <w:p w:rsidR="00000000" w:rsidDel="00000000" w:rsidP="00000000" w:rsidRDefault="00000000" w:rsidRPr="00000000" w14:paraId="00000002">
      <w:pPr>
        <w:pStyle w:val="Heading3"/>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Target Audience (Target Sasaran Utama)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Target audiens utama dari Kalaklin adalah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individu dan keluarga modern yang memiliki keterbatasan waktu, melek digital, tinggal di area perkotaan padat, serta memiliki kepedulian terhadap kelestarian lingkungan atau kesehatan kulit keluarga.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Secara spesifik, target audiens ini dibagi menjadi dua kelompok besar: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Masyarakat Urban Produktif (Mahasiswa &amp; Pekerja Kantoran):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Mereka yang membutuhkan kepraktisan instan untuk mendukung produktivitas harian tanpa menambah beban domestik.</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Pengelola Rumah Tangga (Ibu Rumah Tangga/Keluarga Muda):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Mereka yang bertanggung jawab atas kesehatan domestik keluarga dan mencari alternatif pencucian yang aman dari residu kimia keras.</w:t>
      </w:r>
    </w:p>
    <w:p w:rsidR="00000000" w:rsidDel="00000000" w:rsidP="00000000" w:rsidRDefault="00000000" w:rsidRPr="00000000" w14:paraId="00000007">
      <w:pPr>
        <w:pStyle w:val="Heading3"/>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Segmentasi Audience (Segmentasi Pasar)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Untuk memahami pasar secara mendalam, berikut adalah elaborasi segmentasi audiens berdasarkan empat variabel utama:</w:t>
      </w:r>
    </w:p>
    <w:p w:rsidR="00000000" w:rsidDel="00000000" w:rsidP="00000000" w:rsidRDefault="00000000" w:rsidRPr="00000000" w14:paraId="00000009">
      <w:pPr>
        <w:pStyle w:val="Heading4"/>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Geografi (</w:t>
      </w:r>
      <w:r w:rsidDel="00000000" w:rsidR="00000000" w:rsidRPr="00000000">
        <w:rPr>
          <w:rFonts w:ascii="Helvetica Neue" w:cs="Helvetica Neue" w:eastAsia="Helvetica Neue" w:hAnsi="Helvetica Neue"/>
          <w:i w:val="1"/>
          <w:iCs w:val="1"/>
          <w:rtl w:val="0"/>
        </w:rPr>
        <w:t xml:space="preserve">Geography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Wilayah Operasional: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Terbatas pada area lokal perkotaan dengan radius maksimal 10 KM dari titik operasional bisnis Jakarta Barat (Kebun Jeruk, Tanjung Duren, Palmerah, Puri, Pesanggrahan, dan Kemanggisan).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hgbmnk6eyr5u" w:id="0"/>
      <w:bookmarkEnd w:id="0"/>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Kepadatan Penduduk:</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Kawasan dengan mobilitas tinggi, dekat dengan area kampus utama, pusat perkantoran/CBD, kompleks perumahan menengah, kos-kosan eksklusif, serta koridor apartemen.</w:t>
      </w:r>
    </w:p>
    <w:p w:rsidR="00000000" w:rsidDel="00000000" w:rsidP="00000000" w:rsidRDefault="00000000" w:rsidRPr="00000000" w14:paraId="0000000C">
      <w:pPr>
        <w:pStyle w:val="Heading4"/>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Demografi (</w:t>
      </w:r>
      <w:r w:rsidDel="00000000" w:rsidR="00000000" w:rsidRPr="00000000">
        <w:rPr>
          <w:rFonts w:ascii="Helvetica Neue" w:cs="Helvetica Neue" w:eastAsia="Helvetica Neue" w:hAnsi="Helvetica Neue"/>
          <w:i w:val="1"/>
          <w:iCs w:val="1"/>
          <w:rtl w:val="0"/>
        </w:rPr>
        <w:t xml:space="preserve">Demography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Rentang Usia: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18 – 55 tahun (meliputi mahasiswa tingkat awal hingga ibu rumah tangga senior).</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Jenis Kelamin: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Laki-laki dan Perempuan.</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Pekerjaan: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Mahasiswa,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fresh graduates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karyawan swasta, profesional muda, pengusaha, serta Ibu Rumah Tangga (IRT).</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Kelas Sosial Ekonomi (SES):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Menengah hingga Menengah Ke Atas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SES M to SG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Mereka memiliki daya beli yang cukup untuk membayar layanan kenyamanan (antar-jemput) dan memiliki anggaran bulanan terencana untuk kebutuhan rumah tangga.</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Batasan Khusus: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Tidak melayani jasa pencucian khusus pakaian bayi/balita (sesuai ketentuan produk non-bayi). </w:t>
      </w:r>
    </w:p>
    <w:p w:rsidR="00000000" w:rsidDel="00000000" w:rsidP="00000000" w:rsidRDefault="00000000" w:rsidRPr="00000000" w14:paraId="00000012">
      <w:pPr>
        <w:pStyle w:val="Heading4"/>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Psikografi (</w:t>
      </w:r>
      <w:r w:rsidDel="00000000" w:rsidR="00000000" w:rsidRPr="00000000">
        <w:rPr>
          <w:rFonts w:ascii="Helvetica Neue" w:cs="Helvetica Neue" w:eastAsia="Helvetica Neue" w:hAnsi="Helvetica Neue"/>
          <w:i w:val="1"/>
          <w:iCs w:val="1"/>
          <w:rtl w:val="0"/>
        </w:rPr>
        <w:t xml:space="preserve">Psychography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Nilai &amp; Sikap (</w:t>
      </w:r>
      <w:r w:rsidDel="00000000" w:rsidR="00000000" w:rsidRPr="00000000">
        <w:rPr>
          <w:rFonts w:ascii="Helvetica Neue" w:cs="Helvetica Neue" w:eastAsia="Helvetica Neue" w:hAnsi="Helvetica Neue"/>
          <w:b w:val="1"/>
          <w:bCs w:val="1"/>
          <w:i w:val="1"/>
          <w:iCs w:val="1"/>
          <w:smallCaps w:val="0"/>
          <w:strike w:val="0"/>
          <w:color w:val="000000"/>
          <w:sz w:val="24"/>
          <w:szCs w:val="24"/>
          <w:u w:val="none"/>
          <w:shd w:fill="auto" w:val="clear"/>
          <w:vertAlign w:val="baseline"/>
          <w:rtl w:val="0"/>
        </w:rPr>
        <w:t xml:space="preserve">Eco-Conscious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Memiliki kesadaran sosial terhadap kelestarian bumi. Mereka merasa bersalah jika gaya hidupnya menyumbang terlalu banyak sampah plastik sekali pakai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green-guilt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Gaya Hidup &amp; Prioritas: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Menghargai waktu luang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work-life balance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atau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quality time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bersama keluarga). Bagi mereka, akhir pekan terlalu berharga jika habis untuk mencuci dan menyetrika.</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Kesadaran Kesehatan (</w:t>
      </w:r>
      <w:r w:rsidDel="00000000" w:rsidR="00000000" w:rsidRPr="00000000">
        <w:rPr>
          <w:rFonts w:ascii="Helvetica Neue" w:cs="Helvetica Neue" w:eastAsia="Helvetica Neue" w:hAnsi="Helvetica Neue"/>
          <w:b w:val="1"/>
          <w:bCs w:val="1"/>
          <w:i w:val="1"/>
          <w:iCs w:val="1"/>
          <w:smallCaps w:val="0"/>
          <w:strike w:val="0"/>
          <w:color w:val="000000"/>
          <w:sz w:val="24"/>
          <w:szCs w:val="24"/>
          <w:u w:val="none"/>
          <w:shd w:fill="auto" w:val="clear"/>
          <w:vertAlign w:val="baseline"/>
          <w:rtl w:val="0"/>
        </w:rPr>
        <w:t xml:space="preserve">Health-Conscious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Sangat peduli pada kesehatan kulit anggota keluarga. Mereka cenderung memilih produk dengan formula alami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hypoallergenic</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untuk menghindari risiko iritasi kulit atau alergi akibat residu bahan kimia konvensional.</w:t>
      </w:r>
    </w:p>
    <w:p w:rsidR="00000000" w:rsidDel="00000000" w:rsidP="00000000" w:rsidRDefault="00000000" w:rsidRPr="00000000" w14:paraId="00000016">
      <w:pPr>
        <w:pStyle w:val="Heading4"/>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Perilaku (</w:t>
      </w:r>
      <w:r w:rsidDel="00000000" w:rsidR="00000000" w:rsidRPr="00000000">
        <w:rPr>
          <w:rFonts w:ascii="Helvetica Neue" w:cs="Helvetica Neue" w:eastAsia="Helvetica Neue" w:hAnsi="Helvetica Neue"/>
          <w:i w:val="1"/>
          <w:iCs w:val="1"/>
          <w:rtl w:val="0"/>
        </w:rPr>
        <w:t xml:space="preserve">Behavior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Kebiasaan Digital: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Sangat bergantung pada ponsel untuk mempermudah hidup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on-demand economy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Terbiasa memesan makanan, transportasi, dan belanja kebutuhan bulanan secara online.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Loyalitas Merek:</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Cenderung setia pada layanan berbasis langganan bulanan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subscription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jika kualitasnya konsisten dan tidak merepotkan (tidak perlu terus-menerus melakukan order manual). </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Perilaku Pencarian: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Aktif menggunakan Google Search Bar untuk mencari solusi praktis instan dengan kata kunci lokal seperti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"laundry antar jemput terdekat"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"laundry eco-friendly"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atau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"laundry kiloan bebas plastik"</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pStyle w:val="Heading3"/>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Brand Positioning (Posisi Merek)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Brand positioning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Kalaklin dirancang untuk menempatkan brand di posisi puncak sebagai solusi laundry modern yang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paling praktis, paling terpercaya, dan bertanggung jawab terhadap lingkungan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 area lokal pelanggan.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Pernyataan Positioning (Positioning Statement):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"Bagi masyarakat urban dan keluarga sibuk berusia 18–55 tahun di radius 10 KM yang menginginkan pakaian bersih tanpa drama keterlambatan dan tumpukan sampah plastik, </w:t>
      </w:r>
      <w:r w:rsidDel="00000000" w:rsidR="00000000" w:rsidRPr="00000000">
        <w:rPr>
          <w:rFonts w:ascii="Helvetica Neue" w:cs="Helvetica Neue" w:eastAsia="Helvetica Neue" w:hAnsi="Helvetica Neue"/>
          <w:rtl w:val="0"/>
        </w:rPr>
        <w:t xml:space="preserve">Kalaklin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adalah layanan laundry berlangganan bulanan pertama yang menggabungkan kemudahan pelacakan digital dengan kepedulian lingkungan nyata.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Tidak seperti laundry konvensional yang sering terlambat dan menyumbang limbah plastik sekali pakai, kami menjamin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Garansi Tepat Waktu</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Tracking via WhatsApp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serta penggunaan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Detergen Biodegradable &amp; Kemasan Reusable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tanpa memaksa Anda mengunduh aplikasi baru." </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Asosiasi Merek di Mata Konsumen (</w:t>
      </w:r>
      <w:r w:rsidDel="00000000" w:rsidR="00000000" w:rsidRPr="00000000">
        <w:rPr>
          <w:rFonts w:ascii="Helvetica Neue" w:cs="Helvetica Neue" w:eastAsia="Helvetica Neue" w:hAnsi="Helvetica Neue"/>
          <w:b w:val="1"/>
          <w:bCs w:val="1"/>
          <w:i w:val="1"/>
          <w:iCs w:val="1"/>
          <w:smallCaps w:val="0"/>
          <w:strike w:val="0"/>
          <w:color w:val="000000"/>
          <w:sz w:val="24"/>
          <w:szCs w:val="24"/>
          <w:u w:val="none"/>
          <w:shd w:fill="auto" w:val="clear"/>
          <w:vertAlign w:val="baseline"/>
          <w:rtl w:val="0"/>
        </w:rPr>
        <w:t xml:space="preserve">Brand Association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Praktis &amp; Bebas </w:t>
      </w:r>
      <w:r w:rsidDel="00000000" w:rsidR="00000000" w:rsidRPr="00000000">
        <w:rPr>
          <w:rFonts w:ascii="Helvetica Neue" w:cs="Helvetica Neue" w:eastAsia="Helvetica Neue" w:hAnsi="Helvetica Neue"/>
          <w:b w:val="1"/>
          <w:bCs w:val="1"/>
          <w:rtl w:val="0"/>
        </w:rPr>
        <w:t xml:space="preserve">Stress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Cukup daftar sekali di website dan landing page, kurir datang menjemput sesuai jadwal yang dijanjikan. </w:t>
      </w:r>
    </w:p>
    <w:p w:rsidR="00000000" w:rsidDel="00000000" w:rsidP="00000000" w:rsidRDefault="00000000" w:rsidRPr="00000000" w14:paraId="000000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Modern &amp; Transparan: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Proses pengerjaan terpantau secara otomatis tanpa perlu repot mengunduh aplikasi tambahan. </w:t>
      </w:r>
    </w:p>
    <w:p w:rsidR="00000000" w:rsidDel="00000000" w:rsidP="00000000" w:rsidRDefault="00000000" w:rsidRPr="00000000" w14:paraId="0000002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Sehat &amp; Ramah Bumi:</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Pakaian bersih cemerlang dengan detergen alami yang aman di kulit sensitif keluarga sekaligus melestarikan air tanah dan bebas sampah plastik sekali pakai.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000000"/>
          <w:sz w:val="27"/>
          <w:szCs w:val="2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7"/>
          <w:szCs w:val="27"/>
          <w:u w:val="none"/>
          <w:shd w:fill="auto" w:val="clear"/>
          <w:vertAlign w:val="baseline"/>
          <w:rtl w:val="0"/>
        </w:rPr>
        <w:t xml:space="preserve">4. Analisis Kompetitor (Competitor Analysis)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Berikut adalah rekomendasi 3 kompetitor bisnis laundry online di wilayah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Jakarta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beserta analisis mendalamnya untuk proyek bisnis Kalaklin:</w:t>
      </w:r>
    </w:p>
    <w:p w:rsidR="00000000" w:rsidDel="00000000" w:rsidP="00000000" w:rsidRDefault="00000000" w:rsidRPr="00000000" w14:paraId="00000025">
      <w:pPr>
        <w:pStyle w:val="Heading3"/>
        <w:numPr>
          <w:ilvl w:val="0"/>
          <w:numId w:val="6"/>
        </w:numPr>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Dpurple Laundry (Dpurple App)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Profil &amp; Model Bisnis: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Pemain laundry online modern di Jakarta yang sukses membangun ekosistem digital berbasis aplikasi. Mereka menyasar kelas pekerja urban, profesional muda, dan penghuni apartemen di Jakarta (terutama Jakarta Selatan dan Jakarta Barat). Model bisnisnya adalah B2C dengan mengandalkan integrasi teknologi untuk menjembatani operasional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workshop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laundry mereka langsung ke pintu rumah pelanggan.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Layanan &amp; Harga: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Layanan: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Menyediakan cuci kiloan (reguler, ekspres), cuci satuan premium (jas, kebaya), hingga pembersihan perlengkapan rumah tangga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bedcover</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gorden). Memiliki armada kurir internal yang teratur untuk penjemputan.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Harga: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Berada di segmen menengah ke atas. Tarif cuci kiloan berkisar antara Rp 11.000 – Rp 15.000/kg. Mereka juga menawarkan paket deposit saldo prabayar untuk mengikat loyalitas konsumen.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Strategi Pemasaran: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Fokus pada pemasaran digital lewat Instagram Ads dan TikTok Ads yang menonjolkan gaya hidup praktis kaum urban Jakarta.</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Bekerja sama dengan pengelola apartemen atau menaruh iklan di area-area komersial strategis.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Promosi potongan harga untuk pengguna baru yang pertama kali mengunduh aplikasi mereka.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Kelebihan &amp; Kekurangan: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Kelebihan: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Manajemen logistik kurir sangat rapi, standar kebersihan pakaian sangat konsisten, dan aplikasi memiliki fitur pelacakan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tracking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yang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Kekurangan: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Biaya operasional tinggi berimbas pada harga yang kurang kompetitif untuk segmen mahasiswa. Aplikasi mandiri mereka terkadang menjadi hambatan bagi konsumen yang menginginkan transaksi instan tanpa perlu mendaftar akun baru.</w:t>
      </w:r>
    </w:p>
    <w:p w:rsidR="00000000" w:rsidDel="00000000" w:rsidP="00000000" w:rsidRDefault="00000000" w:rsidRPr="00000000" w14:paraId="00000032">
      <w:pPr>
        <w:pStyle w:val="Heading3"/>
        <w:numPr>
          <w:ilvl w:val="0"/>
          <w:numId w:val="6"/>
        </w:numPr>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Taptopick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Profil &amp; Model Bisnis: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Platform layanan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on-demand laundry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berbasis aplikasi yang beroperasi secara luas di wilayah Jabodetabek. Taptopick bertindak sebagai agregator sekaligus pengelola standar mutu yang bermitra dengan berbagai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workshop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laundry lokal terkurasi. Model bisnisnya adalah B2B2C, memanfaatkan teknologi untuk mengoptimalkan kapasitas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workshop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lokal yang belum terdigitalisasi.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Layanan &amp; Harga: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Layanan: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Cuci kering lipat, cuci setrika,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dry cleaning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dan cuci sepatu/tas. Fitur unggulannya adalah fleksibilitas penentuan jadwal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pick-up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delivery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yang bisa diatur sesuai jam pulang kerja pengguna.</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Harga: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Menengah, berkisar antara Rp 10.000 – Rp 14.000/kg. Biaya antar-jemput sering kali digratiskan jika pesanan memenuhi batas minimum jumlah tertentu.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Strategi Pemasaran: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Search Engine Optimization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(SEO) dan Google Ads yang kuat untuk memonopoli kata kunci seperti "laundry antar jemput Jakarta".</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Program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Referral Marketing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yang agresif (rekomendasikan ke tetangga apartemen/rekan kerja untuk mendapat saldo gratis).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Kelebihan &amp; Kekurangan: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Kelebihan: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Fleksibilitas waktu penjemputan sangat tinggi (bisa mengakomodasi waktu sibuk pekerja Jakarta), serta cakupan wilayahnya sangat luas karena menggunakan jaringan mitra.</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Kekurangan: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Karena pengerjaannya tersebar di berbagai mitra, risiko variasi kualitas hasil cucian dan keharuman parfum tetap ada, meskipun sudah ada standardisasi dari platform.</w:t>
      </w:r>
    </w:p>
    <w:p w:rsidR="00000000" w:rsidDel="00000000" w:rsidP="00000000" w:rsidRDefault="00000000" w:rsidRPr="00000000" w14:paraId="0000003E">
      <w:pPr>
        <w:pStyle w:val="Heading3"/>
        <w:numPr>
          <w:ilvl w:val="0"/>
          <w:numId w:val="6"/>
        </w:numPr>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Londre (Londre.id)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Profil &amp; Model Bisnis: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Layanan laundry online di Jakarta yang memilih pendekatan ramah pengguna dengan mengoptimalkan ekosistem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WhatsApp Commerce &amp; Website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Mereka sengaja menyasar konsumen yang menginginkan kepraktisan tanpa drama penuhnya memori ponsel akibat aplikasi baru. Model bisnisnya adalah B2C yang sangat efisien, bergerak dari satu pusat komparatif untuk melayani radius perkotaan.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Layanan &amp; Harga: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Layanan: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Fokus pada paket laundry harian (cuci lipat dan cuci setrika) serta cuci kain-kain besar. Proses pemesanan dilakukan via situs web atau langsung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chat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ke admin WhatsApp yang otomatis terintegrasi dengan sistem penjadwalan kurir.</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Harga: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Kompetitif di kelas menengah Jakarta, berkisar antara Rp 9.000 – Rp 12.000/kg. Mereka sangat gencar menawarkan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Paket Langganan Bulanan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(kuota kilograms) untuk mengunci transaksi berulang dari pelanggan.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Strategi Pemasaran: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Direct marketing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melalui optimasi WhatsApp Business, termasuk rajin membagikan promo berkala via WhatsApp Story atau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broadcast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terukur ke pelanggan setia.</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Ulasan organik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user generated content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dari pelanggan yang dipajang di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Landing Page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untuk membangun kepercayaan instan.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Kelebihan &amp; Kekurangan: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Kelebihan: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Hambatan masuk konsumen sangat rendah karena semua orang di Jakarta aktif menggunakan WhatsApp, skema paket langganan bulanannya sangat menarik dan mudah dipahami.</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Kekurangan: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Dibandingkan dengan kompetitor berbasis aplikasi, sistem pelacakan status pakaian mereka tidak se-interaktif visual peta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melainkan berupa teks konfirmasi berkala.</w:t>
      </w:r>
    </w:p>
    <w:p w:rsidR="00000000" w:rsidDel="00000000" w:rsidP="00000000" w:rsidRDefault="00000000" w:rsidRPr="00000000" w14:paraId="0000004A">
      <w:pPr>
        <w:pStyle w:val="Heading3"/>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Celah Strategis untuk Bisnis Kalaklin di Jakarta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Jakarta adalah medan perang digital yang sengit, namun ketentuan proyek Kalaklin memberikan keuntungan besar jika dieksekusi dengan tajam: </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Harga Langganan yang Masuk Akal:</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Menilik kompetitor Jakarta berkisar di angka Rp 9.000 - Rp 15.000/kg, Kalaklin bisa menyusun paket langganan bulanan 20 kg di kisaran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Rp 200.000 - Rp 240.000</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(jatuhnya sekitar Rp 10.000 - Rp 12.000/kg). Ini mematuhi aturan tidak lebih rendah dari kompetitor namun tetap sangat menarik karena sudah termasuk biaya antar-jemput gratis dalam radius 10 KM. </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Menjual "Ketepatan Waktu" sebagai Solusi Utama (USP Anda):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Masalah terbesar pekerja di Jakarta adalah kemacetan dan ketidakpastian waktu. Jika Kalaklin maju dengan USP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"Garansi Tepat Waktu (Kurir Datang Sesuai Pilihan Waktu Menit) &amp; Update Otomatis via WhatsApp"</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Kalaklin langsung memecahkan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pain point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terbesar mereka yang lelah menunggu kurir tidak kunjung datang.</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Adopsi Instan Tanpa Aplikasi:</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Mirip dengan kelemahan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Dpurple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Taptopick</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Kalaklin bisa bersinar di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Landing Page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dengan menegaskan bahwa layanan Anda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100% online, otomatis, tetapi tanpa perlu mengunduh aplikasi tambahan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Cukup daftar di web/WA, semua beres.</w:t>
      </w:r>
    </w:p>
    <w:sectPr>
      <w:headerReference r:id="rId7"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LBuYVvdW9l1mXsUvvxCcq1+Tg==">CgMxLjAyDmguaGdibW5rNmV5cjV1OAByITExLWVmYVRaMFM4RWxyTHVTZG0wMzdBUzk3WmJvMjFCOQ==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