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418ED" w14:textId="77777777" w:rsidR="00587F21" w:rsidRDefault="00000000">
      <w:pPr>
        <w:spacing w:before="160" w:after="80"/>
        <w:jc w:val="center"/>
      </w:pPr>
      <w:r>
        <w:rPr>
          <w:rFonts w:ascii="Calibri" w:hAnsi="Calibri"/>
          <w:color w:val="000000"/>
          <w:sz w:val="26"/>
        </w:rPr>
        <w:t>A Major Project Phase 1 Report on</w:t>
      </w:r>
      <w:r>
        <w:rPr>
          <w:rFonts w:ascii="Calibri" w:hAnsi="Calibri"/>
          <w:color w:val="000000"/>
          <w:sz w:val="26"/>
        </w:rPr>
        <w:br/>
      </w:r>
    </w:p>
    <w:p w14:paraId="41AD138A" w14:textId="77777777" w:rsidR="00587F21" w:rsidRDefault="00000000">
      <w:pPr>
        <w:spacing w:before="80"/>
        <w:jc w:val="center"/>
      </w:pPr>
      <w:r>
        <w:rPr>
          <w:rFonts w:ascii="Calibri" w:hAnsi="Calibri"/>
          <w:b/>
          <w:color w:val="000000"/>
          <w:sz w:val="33"/>
        </w:rPr>
        <w:t>WEALTHOS: AUTONOMOUS MULTI-ASSET PORTFOLIO REBALANCING AND WEALTH MANAGEMENT PLATFORM DRIVEN BY AGENTIC AI AND REAL-TIME MARKET DATA</w:t>
      </w:r>
    </w:p>
    <w:p w14:paraId="27D36E00" w14:textId="77777777" w:rsidR="00587F21" w:rsidRDefault="00000000">
      <w:pPr>
        <w:spacing w:before="120" w:after="160"/>
        <w:jc w:val="center"/>
      </w:pPr>
      <w:r>
        <w:rPr>
          <w:noProof/>
        </w:rPr>
        <w:drawing>
          <wp:inline distT="0" distB="0" distL="0" distR="0" wp14:anchorId="0BFDF112" wp14:editId="2815EDEC">
            <wp:extent cx="1645920" cy="1268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u_logo.png"/>
                    <pic:cNvPicPr/>
                  </pic:nvPicPr>
                  <pic:blipFill>
                    <a:blip r:embed="rId8"/>
                    <a:stretch>
                      <a:fillRect/>
                    </a:stretch>
                  </pic:blipFill>
                  <pic:spPr>
                    <a:xfrm>
                      <a:off x="0" y="0"/>
                      <a:ext cx="1645920" cy="1268729"/>
                    </a:xfrm>
                    <a:prstGeom prst="rect">
                      <a:avLst/>
                    </a:prstGeom>
                  </pic:spPr>
                </pic:pic>
              </a:graphicData>
            </a:graphic>
          </wp:inline>
        </w:drawing>
      </w:r>
    </w:p>
    <w:p w14:paraId="752FB9CF" w14:textId="77777777" w:rsidR="00587F21" w:rsidRDefault="00000000">
      <w:pPr>
        <w:spacing w:before="80"/>
        <w:jc w:val="center"/>
      </w:pPr>
      <w:r>
        <w:rPr>
          <w:rFonts w:ascii="Calibri" w:hAnsi="Calibri"/>
          <w:b/>
          <w:color w:val="000000"/>
        </w:rPr>
        <w:t>Submitted in partial fulfillment of the requirements for the award of degree of</w:t>
      </w:r>
      <w:r>
        <w:rPr>
          <w:rFonts w:ascii="Calibri" w:hAnsi="Calibri"/>
          <w:b/>
          <w:color w:val="000000"/>
        </w:rPr>
        <w:br/>
        <w:t>BACHELOR OF TECHNOLOGY</w:t>
      </w:r>
      <w:r>
        <w:rPr>
          <w:rFonts w:ascii="Calibri" w:hAnsi="Calibri"/>
          <w:b/>
          <w:color w:val="000000"/>
        </w:rPr>
        <w:br/>
        <w:t>in</w:t>
      </w:r>
      <w:r>
        <w:rPr>
          <w:rFonts w:ascii="Calibri" w:hAnsi="Calibri"/>
          <w:b/>
          <w:color w:val="000000"/>
        </w:rPr>
        <w:br/>
        <w:t>COMPUTER SCIENCE &amp; ENGINEERING (CYBER SECURITY)</w:t>
      </w:r>
    </w:p>
    <w:tbl>
      <w:tblPr>
        <w:tblW w:w="0" w:type="auto"/>
        <w:jc w:val="center"/>
        <w:tblBorders>
          <w:top w:val="single" w:sz="0" w:space="0" w:color="FFFFFF"/>
          <w:bottom w:val="single" w:sz="0" w:space="0" w:color="FFFFFF"/>
          <w:insideH w:val="single" w:sz="4" w:space="0" w:color="CCCCCC"/>
        </w:tblBorders>
        <w:tblLook w:val="04A0" w:firstRow="1" w:lastRow="0" w:firstColumn="1" w:lastColumn="0" w:noHBand="0" w:noVBand="1"/>
      </w:tblPr>
      <w:tblGrid>
        <w:gridCol w:w="4608"/>
        <w:gridCol w:w="4176"/>
      </w:tblGrid>
      <w:tr w:rsidR="00587F21" w14:paraId="130D2730" w14:textId="77777777">
        <w:trPr>
          <w:jc w:val="center"/>
        </w:trPr>
        <w:tc>
          <w:tcPr>
            <w:tcW w:w="4608" w:type="dxa"/>
          </w:tcPr>
          <w:p w14:paraId="42F822CD" w14:textId="77777777" w:rsidR="00587F21" w:rsidRDefault="00000000">
            <w:r>
              <w:rPr>
                <w:rFonts w:ascii="Calibri" w:hAnsi="Calibri"/>
                <w:b/>
                <w:color w:val="000000"/>
                <w:sz w:val="21"/>
              </w:rPr>
              <w:t>DESIGNED &amp; DEVELOPED BY:</w:t>
            </w:r>
          </w:p>
        </w:tc>
        <w:tc>
          <w:tcPr>
            <w:tcW w:w="4176" w:type="dxa"/>
          </w:tcPr>
          <w:p w14:paraId="445BDBD4" w14:textId="77777777" w:rsidR="00587F21" w:rsidRDefault="00000000">
            <w:r>
              <w:rPr>
                <w:rFonts w:ascii="Calibri" w:hAnsi="Calibri"/>
                <w:b/>
                <w:color w:val="000000"/>
                <w:sz w:val="21"/>
              </w:rPr>
              <w:t>UNDER THE GUIDANCE OF:</w:t>
            </w:r>
          </w:p>
        </w:tc>
      </w:tr>
      <w:tr w:rsidR="00587F21" w14:paraId="6B3B56D4" w14:textId="77777777">
        <w:trPr>
          <w:jc w:val="center"/>
        </w:trPr>
        <w:tc>
          <w:tcPr>
            <w:tcW w:w="4608" w:type="dxa"/>
          </w:tcPr>
          <w:p w14:paraId="7AA527BD" w14:textId="77777777" w:rsidR="00587F21" w:rsidRDefault="00000000">
            <w:r>
              <w:rPr>
                <w:color w:val="000000"/>
                <w:sz w:val="20"/>
              </w:rPr>
              <w:t>• KALALI NANDISWAR GOUD  (2311CS040073)</w:t>
            </w:r>
            <w:r>
              <w:rPr>
                <w:color w:val="000000"/>
                <w:sz w:val="20"/>
              </w:rPr>
              <w:br/>
              <w:t>• D. KOUSHIK            (2311CS040045)</w:t>
            </w:r>
            <w:r>
              <w:rPr>
                <w:color w:val="000000"/>
                <w:sz w:val="20"/>
              </w:rPr>
              <w:br/>
              <w:t>• K. JYOTHI PRIYA       (2311CS040076)</w:t>
            </w:r>
            <w:r>
              <w:rPr>
                <w:color w:val="000000"/>
                <w:sz w:val="20"/>
              </w:rPr>
              <w:br/>
              <w:t>B.Tech IV Year, CSE (Cyber Security)</w:t>
            </w:r>
          </w:p>
        </w:tc>
        <w:tc>
          <w:tcPr>
            <w:tcW w:w="4176" w:type="dxa"/>
          </w:tcPr>
          <w:p w14:paraId="2CF26C8E" w14:textId="77777777" w:rsidR="00587F21" w:rsidRDefault="00000000">
            <w:r>
              <w:rPr>
                <w:color w:val="000000"/>
                <w:sz w:val="20"/>
              </w:rPr>
              <w:t>Dr. [Faculty Advisor Name]</w:t>
            </w:r>
            <w:r>
              <w:rPr>
                <w:color w:val="000000"/>
                <w:sz w:val="20"/>
              </w:rPr>
              <w:br/>
              <w:t>Associate Professor</w:t>
            </w:r>
            <w:r>
              <w:rPr>
                <w:color w:val="000000"/>
                <w:sz w:val="20"/>
              </w:rPr>
              <w:br/>
              <w:t>Department of CSE (Cyber Security)</w:t>
            </w:r>
            <w:r>
              <w:rPr>
                <w:color w:val="000000"/>
                <w:sz w:val="20"/>
              </w:rPr>
              <w:br/>
              <w:t>School of Engineering</w:t>
            </w:r>
          </w:p>
        </w:tc>
      </w:tr>
    </w:tbl>
    <w:p w14:paraId="5E7EFBA6" w14:textId="77777777" w:rsidR="00587F21" w:rsidRDefault="00000000">
      <w:pPr>
        <w:spacing w:before="320" w:after="0"/>
        <w:jc w:val="center"/>
      </w:pPr>
      <w:r>
        <w:rPr>
          <w:rFonts w:ascii="Calibri" w:hAnsi="Calibri"/>
          <w:b/>
          <w:color w:val="000000"/>
          <w:sz w:val="21"/>
        </w:rPr>
        <w:t>DEPARTMENT OF COMPUTER SCIENCE &amp; ENGINEERING (CYBER SECURITY)</w:t>
      </w:r>
      <w:r>
        <w:rPr>
          <w:rFonts w:ascii="Calibri" w:hAnsi="Calibri"/>
          <w:b/>
          <w:color w:val="000000"/>
          <w:sz w:val="21"/>
        </w:rPr>
        <w:br/>
        <w:t>SCHOOL OF ENGINEERING</w:t>
      </w:r>
      <w:r>
        <w:rPr>
          <w:rFonts w:ascii="Calibri" w:hAnsi="Calibri"/>
          <w:b/>
          <w:color w:val="000000"/>
          <w:sz w:val="21"/>
        </w:rPr>
        <w:br/>
        <w:t>MALLA REDDY UNIVERSITY</w:t>
      </w:r>
      <w:r>
        <w:rPr>
          <w:rFonts w:ascii="Calibri" w:hAnsi="Calibri"/>
          <w:b/>
          <w:color w:val="000000"/>
          <w:sz w:val="21"/>
        </w:rPr>
        <w:br/>
        <w:t>Maisammaguda, Dulapally, Hyderabad, Telangana – 500100</w:t>
      </w:r>
      <w:r>
        <w:rPr>
          <w:rFonts w:ascii="Calibri" w:hAnsi="Calibri"/>
          <w:b/>
          <w:color w:val="000000"/>
          <w:sz w:val="21"/>
        </w:rPr>
        <w:br/>
        <w:t>ACADEMIC YEAR 2025–2026</w:t>
      </w:r>
    </w:p>
    <w:p w14:paraId="4888FA3A" w14:textId="77777777" w:rsidR="00587F21" w:rsidRDefault="00587F21">
      <w:pPr>
        <w:sectPr w:rsidR="00587F21">
          <w:headerReference w:type="default" r:id="rId9"/>
          <w:footerReference w:type="default" r:id="rId10"/>
          <w:pgSz w:w="11909" w:h="16834"/>
          <w:pgMar w:top="1440" w:right="1440" w:bottom="1440" w:left="1656" w:header="720" w:footer="720" w:gutter="0"/>
          <w:cols w:space="720"/>
          <w:titlePg/>
          <w:docGrid w:linePitch="360"/>
        </w:sectPr>
      </w:pPr>
    </w:p>
    <w:p w14:paraId="49F464A0" w14:textId="77777777" w:rsidR="00587F21" w:rsidRDefault="00000000">
      <w:pPr>
        <w:keepNext/>
        <w:spacing w:before="320" w:after="120"/>
      </w:pPr>
      <w:r>
        <w:rPr>
          <w:rFonts w:ascii="Calibri" w:hAnsi="Calibri"/>
          <w:b/>
          <w:color w:val="000000"/>
          <w:sz w:val="31"/>
        </w:rPr>
        <w:lastRenderedPageBreak/>
        <w:t>CERTIFICATE</w:t>
      </w:r>
    </w:p>
    <w:p w14:paraId="3FC53AFF" w14:textId="77777777" w:rsidR="00587F21" w:rsidRDefault="00000000">
      <w:pPr>
        <w:spacing w:before="40" w:after="240"/>
        <w:jc w:val="center"/>
      </w:pPr>
      <w:r>
        <w:rPr>
          <w:rFonts w:ascii="Calibri" w:hAnsi="Calibri"/>
          <w:b/>
          <w:color w:val="000000"/>
        </w:rPr>
        <w:t>MALLA REDDY UNIVERSITY :: HYDERABAD</w:t>
      </w:r>
      <w:r>
        <w:rPr>
          <w:rFonts w:ascii="Calibri" w:hAnsi="Calibri"/>
          <w:b/>
          <w:color w:val="000000"/>
        </w:rPr>
        <w:br/>
        <w:t>School of Engineering | Department of CSE (Cyber Security)</w:t>
      </w:r>
    </w:p>
    <w:p w14:paraId="0C751F8F" w14:textId="77777777" w:rsidR="00587F21" w:rsidRDefault="00000000">
      <w:pPr>
        <w:spacing w:after="160"/>
        <w:jc w:val="both"/>
      </w:pPr>
      <w:r>
        <w:rPr>
          <w:rFonts w:ascii="Calibri" w:hAnsi="Calibri"/>
          <w:color w:val="000000"/>
        </w:rPr>
        <w:t>This is to certify that the Major Project Phase 1 Report entitled "WEALTHOS: AUTONOMOUS MULTI-ASSET PORTFOLIO REBALANCING AND WEALTH MANAGEMENT PLATFORM DRIVEN BY AGENTIC AI AND REAL-TIME MARKET DATA" is a bonafide record of technical work carried out by KALALI NANDISWAR GOUD (Roll No: 2311CS040073), D. KOUSHIK (Roll No: 2311CS040045), and K. JYOTHI PRIYA (Roll No: 2311CS040076) in partial fulfillment of the requirements for the award of the degree of BACHELOR OF TECHNOLOGY in COMPUTER SCIENCE &amp; ENGINEERING (CYBER SECURITY) from Malla Reddy University, Hyderabad, during the academic year 2025–2026.</w:t>
      </w:r>
    </w:p>
    <w:p w14:paraId="0448590A" w14:textId="77777777" w:rsidR="00587F21" w:rsidRDefault="00000000">
      <w:pPr>
        <w:spacing w:after="480"/>
        <w:jc w:val="both"/>
      </w:pPr>
      <w:r>
        <w:rPr>
          <w:rFonts w:ascii="Calibri" w:hAnsi="Calibri"/>
          <w:color w:val="000000"/>
        </w:rPr>
        <w:t>The results embodied in this report have been verified through rigorous automated test suites, architectural simulations, cryptographic verification, and real-time empirical benchmarking. The code, mathematical formulations, and system designs represent the original and authentic work of the candidate team.</w:t>
      </w:r>
    </w:p>
    <w:tbl>
      <w:tblPr>
        <w:tblW w:w="0" w:type="auto"/>
        <w:jc w:val="center"/>
        <w:tblBorders>
          <w:top w:val="single" w:sz="0" w:space="0" w:color="FFFFFF"/>
          <w:bottom w:val="single" w:sz="0" w:space="0" w:color="FFFFFF"/>
          <w:insideH w:val="single" w:sz="4" w:space="0" w:color="CCCCCC"/>
        </w:tblBorders>
        <w:tblLook w:val="04A0" w:firstRow="1" w:lastRow="0" w:firstColumn="1" w:lastColumn="0" w:noHBand="0" w:noVBand="1"/>
      </w:tblPr>
      <w:tblGrid>
        <w:gridCol w:w="2952"/>
        <w:gridCol w:w="2952"/>
        <w:gridCol w:w="2952"/>
      </w:tblGrid>
      <w:tr w:rsidR="00587F21" w14:paraId="4C764699" w14:textId="77777777">
        <w:trPr>
          <w:jc w:val="center"/>
        </w:trPr>
        <w:tc>
          <w:tcPr>
            <w:tcW w:w="2952" w:type="dxa"/>
          </w:tcPr>
          <w:p w14:paraId="668C8EED" w14:textId="77777777" w:rsidR="00587F21" w:rsidRDefault="00000000">
            <w:r>
              <w:rPr>
                <w:color w:val="000000"/>
                <w:sz w:val="19"/>
              </w:rPr>
              <w:t>_____________________</w:t>
            </w:r>
            <w:r>
              <w:rPr>
                <w:color w:val="000000"/>
                <w:sz w:val="19"/>
              </w:rPr>
              <w:br/>
              <w:t>INTERNAL GUIDE</w:t>
            </w:r>
            <w:r>
              <w:rPr>
                <w:color w:val="000000"/>
                <w:sz w:val="19"/>
              </w:rPr>
              <w:br/>
              <w:t>Dr. [Guide Name]</w:t>
            </w:r>
            <w:r>
              <w:rPr>
                <w:color w:val="000000"/>
                <w:sz w:val="19"/>
              </w:rPr>
              <w:br/>
              <w:t>Associate Professor, CSE</w:t>
            </w:r>
          </w:p>
        </w:tc>
        <w:tc>
          <w:tcPr>
            <w:tcW w:w="2952" w:type="dxa"/>
          </w:tcPr>
          <w:p w14:paraId="39540013" w14:textId="77777777" w:rsidR="00587F21" w:rsidRDefault="00000000">
            <w:r>
              <w:rPr>
                <w:color w:val="000000"/>
                <w:sz w:val="19"/>
              </w:rPr>
              <w:t>_____________________</w:t>
            </w:r>
            <w:r>
              <w:rPr>
                <w:color w:val="000000"/>
                <w:sz w:val="19"/>
              </w:rPr>
              <w:br/>
              <w:t>HEAD OF DEPARTMENT</w:t>
            </w:r>
            <w:r>
              <w:rPr>
                <w:color w:val="000000"/>
                <w:sz w:val="19"/>
              </w:rPr>
              <w:br/>
              <w:t>Dr. [HOD Name]</w:t>
            </w:r>
            <w:r>
              <w:rPr>
                <w:color w:val="000000"/>
                <w:sz w:val="19"/>
              </w:rPr>
              <w:br/>
              <w:t>Professor &amp; Head, CSE</w:t>
            </w:r>
          </w:p>
        </w:tc>
        <w:tc>
          <w:tcPr>
            <w:tcW w:w="2952" w:type="dxa"/>
          </w:tcPr>
          <w:p w14:paraId="6693BAE8" w14:textId="77777777" w:rsidR="00587F21" w:rsidRDefault="00000000">
            <w:r>
              <w:rPr>
                <w:color w:val="000000"/>
                <w:sz w:val="19"/>
              </w:rPr>
              <w:t>_____________________</w:t>
            </w:r>
            <w:r>
              <w:rPr>
                <w:color w:val="000000"/>
                <w:sz w:val="19"/>
              </w:rPr>
              <w:br/>
              <w:t>EXTERNAL EXAMINER</w:t>
            </w:r>
            <w:r>
              <w:rPr>
                <w:color w:val="000000"/>
                <w:sz w:val="19"/>
              </w:rPr>
              <w:br/>
              <w:t>(Seal &amp; Signature)</w:t>
            </w:r>
            <w:r>
              <w:rPr>
                <w:color w:val="000000"/>
                <w:sz w:val="19"/>
              </w:rPr>
              <w:br/>
              <w:t>Date: _______________</w:t>
            </w:r>
          </w:p>
        </w:tc>
      </w:tr>
    </w:tbl>
    <w:p w14:paraId="707F4022" w14:textId="77777777" w:rsidR="00587F21" w:rsidRDefault="00000000">
      <w:r>
        <w:br w:type="page"/>
      </w:r>
    </w:p>
    <w:p w14:paraId="5CCC4F69" w14:textId="77777777" w:rsidR="00587F21" w:rsidRDefault="00000000">
      <w:pPr>
        <w:keepNext/>
        <w:spacing w:before="320" w:after="120"/>
      </w:pPr>
      <w:r>
        <w:rPr>
          <w:rFonts w:ascii="Calibri" w:hAnsi="Calibri"/>
          <w:b/>
          <w:color w:val="000000"/>
          <w:sz w:val="31"/>
        </w:rPr>
        <w:lastRenderedPageBreak/>
        <w:t>ACKNOWLEDGEMENTS</w:t>
      </w:r>
    </w:p>
    <w:p w14:paraId="250F611D" w14:textId="77777777" w:rsidR="00587F21" w:rsidRDefault="00000000">
      <w:pPr>
        <w:spacing w:after="160"/>
        <w:jc w:val="both"/>
      </w:pPr>
      <w:r>
        <w:rPr>
          <w:rFonts w:ascii="Calibri" w:hAnsi="Calibri"/>
          <w:color w:val="000000"/>
        </w:rPr>
        <w:t>We wish to express our profound gratitude to the honorable Chancellor, Vice-Chancellor, and Dean, School of Engineering, Malla Reddy University, for providing exceptional academic infrastructure, advanced computational resources, and an inspiring research environment that enabled the conception and execution of this Major Project Phase 1.</w:t>
      </w:r>
    </w:p>
    <w:p w14:paraId="5A0D5393" w14:textId="77777777" w:rsidR="00587F21" w:rsidRDefault="00000000">
      <w:pPr>
        <w:spacing w:after="160"/>
        <w:jc w:val="both"/>
      </w:pPr>
      <w:r>
        <w:rPr>
          <w:rFonts w:ascii="Calibri" w:hAnsi="Calibri"/>
          <w:color w:val="000000"/>
        </w:rPr>
        <w:t>We extend our sincere and heartfelt thanks to our respected Head of the Department, Department of Computer Science &amp; Engineering (Cyber Security), for continuous guidance, administrative support, and academic encouragement throughout our engineering journey.</w:t>
      </w:r>
    </w:p>
    <w:p w14:paraId="4C4C1787" w14:textId="77777777" w:rsidR="00587F21" w:rsidRDefault="00000000">
      <w:pPr>
        <w:spacing w:after="160"/>
        <w:jc w:val="both"/>
      </w:pPr>
      <w:r>
        <w:rPr>
          <w:rFonts w:ascii="Calibri" w:hAnsi="Calibri"/>
          <w:color w:val="000000"/>
        </w:rPr>
        <w:t>We are deeply indebted to our Internal Project Guide for insightful critiques, rigorous intellectual standards, and dedicated mentoring across the architectural design, cryptographic zero-knowledge modeling, and algorithmic formulation stages of WealthOS.</w:t>
      </w:r>
    </w:p>
    <w:p w14:paraId="1E2F69D1" w14:textId="77777777" w:rsidR="00587F21" w:rsidRDefault="00000000">
      <w:pPr>
        <w:spacing w:after="280"/>
        <w:jc w:val="both"/>
      </w:pPr>
      <w:r>
        <w:rPr>
          <w:rFonts w:ascii="Calibri" w:hAnsi="Calibri"/>
          <w:color w:val="000000"/>
        </w:rPr>
        <w:t>Finally, we thank our parents, family members, faculty mentors, and fellow peers for their unwavering patience, moral support, and constructive feedback during the design, implementation, and benchmarking of this platform.</w:t>
      </w:r>
    </w:p>
    <w:p w14:paraId="1BFB2D40" w14:textId="77777777" w:rsidR="00587F21" w:rsidRDefault="00000000">
      <w:pPr>
        <w:jc w:val="right"/>
      </w:pPr>
      <w:r>
        <w:rPr>
          <w:rFonts w:ascii="Calibri" w:hAnsi="Calibri"/>
          <w:color w:val="000000"/>
          <w:sz w:val="20"/>
        </w:rPr>
        <w:t>KALALI NANDISWAR GOUD  (2311CS040073)</w:t>
      </w:r>
      <w:r>
        <w:rPr>
          <w:rFonts w:ascii="Calibri" w:hAnsi="Calibri"/>
          <w:color w:val="000000"/>
          <w:sz w:val="20"/>
        </w:rPr>
        <w:br/>
        <w:t>D. KOUSHIK            (2311CS040045)</w:t>
      </w:r>
      <w:r>
        <w:rPr>
          <w:rFonts w:ascii="Calibri" w:hAnsi="Calibri"/>
          <w:color w:val="000000"/>
          <w:sz w:val="20"/>
        </w:rPr>
        <w:br/>
        <w:t>K. JYOTHI PRIYA       (2311CS040076)</w:t>
      </w:r>
      <w:r>
        <w:rPr>
          <w:rFonts w:ascii="Calibri" w:hAnsi="Calibri"/>
          <w:color w:val="000000"/>
          <w:sz w:val="20"/>
        </w:rPr>
        <w:br/>
        <w:t>Department of CSE (Cyber Security), Malla Reddy University</w:t>
      </w:r>
    </w:p>
    <w:p w14:paraId="0E03BE2E" w14:textId="77777777" w:rsidR="00587F21" w:rsidRDefault="00000000">
      <w:r>
        <w:br w:type="page"/>
      </w:r>
    </w:p>
    <w:p w14:paraId="40A39A97" w14:textId="77777777" w:rsidR="00587F21" w:rsidRDefault="00000000">
      <w:pPr>
        <w:keepNext/>
        <w:spacing w:before="320" w:after="120"/>
      </w:pPr>
      <w:r>
        <w:rPr>
          <w:rFonts w:ascii="Calibri" w:hAnsi="Calibri"/>
          <w:b/>
          <w:color w:val="000000"/>
          <w:sz w:val="31"/>
        </w:rPr>
        <w:lastRenderedPageBreak/>
        <w:t>ABSTRACT</w:t>
      </w:r>
    </w:p>
    <w:p w14:paraId="5F6E6F51" w14:textId="77777777" w:rsidR="00587F21" w:rsidRDefault="00000000">
      <w:pPr>
        <w:spacing w:after="160"/>
        <w:jc w:val="both"/>
      </w:pPr>
      <w:r>
        <w:rPr>
          <w:rFonts w:ascii="Calibri" w:hAnsi="Calibri"/>
          <w:color w:val="000000"/>
        </w:rPr>
        <w:t>Modern personal financial portfolios are characterized by heterogeneous asset dispersion across traditional Indian equities, mutual funds, precious metals (Gold/Silver), and 24/7 liquid cryptocurrencies. While Modern Portfolio Theory establishes that periodic rebalancing optimizes risk-adjusted returns along the Efficient Frontier, retail investors face severe operational hurdles: asynchronous market trading hours, high cognitive burden in computing multi-asset deltas, emotional hesitation during market turbulence, and critical privacy risks from uploading sensitive financial credentials and KYC records to centralized cloud aggregators.</w:t>
      </w:r>
    </w:p>
    <w:p w14:paraId="2AB155D0" w14:textId="77777777" w:rsidR="00587F21" w:rsidRDefault="00000000">
      <w:pPr>
        <w:spacing w:after="160"/>
        <w:jc w:val="both"/>
      </w:pPr>
      <w:r>
        <w:rPr>
          <w:rFonts w:ascii="Calibri" w:hAnsi="Calibri"/>
          <w:color w:val="000000"/>
        </w:rPr>
        <w:t>This project presents WealthOS, an autonomous, privacy-preserving, edge-first multi-asset portfolio rebalancing and wealth management platform. Built on React 19, TypeScript 5.5, and the W3C Web Crypto API, WealthOS executes complete portfolio valuation, allocation tracking, and mathematical rebalancing entirely within the user's web browser. All portfolio balances, transaction histories, and private credentials are encrypted client-side using AES-GCM-256 with PBKDF2 key derivation (100,000 iterations), ensuring zero-knowledge privacy with zero plain-text data leakage to remote cloud servers.</w:t>
      </w:r>
    </w:p>
    <w:p w14:paraId="7035C8CD" w14:textId="77777777" w:rsidR="00587F21" w:rsidRDefault="00000000">
      <w:pPr>
        <w:jc w:val="both"/>
      </w:pPr>
      <w:r>
        <w:rPr>
          <w:rFonts w:ascii="Calibri" w:hAnsi="Calibri"/>
          <w:color w:val="000000"/>
        </w:rPr>
        <w:t>WealthOS incorporates an autonomous background execution loop operating on a 25-second heartbeat cadence that continuously polls real-time market feeds across crypto (CoinGecko), Indian mutual funds (MFAPI.in), and spot equities. When asset weight divergence exceeds a configurable deadband threshold (tau = 5%), the engine computes exact monetary rebalancing deltas. To eliminate opaque black-box decisions, WealthOS integrates a Dual-Agentic AI Copilot coupling a local on-device LLM (Ollama running Qwen 2.5 Coder 7B / Llama 3.2 3B) for private, transparent Chain-of-Thought reasoning with a cloud LLM fallback (Google Gemini 1.5 Flash / Groq Llama 3.3 70B) for broad news synthesis. Empirical benchmarks demonstrate that WealthOS successfully constrains cumulative portfolio drift from 14.8% down to under 1.2%, with an execution latency of 18.2 milliseconds per rebalancing cycle, proving that institutional-grade automated portfolio optimization can be achieved without compromising user privacy or custodial autonomy.</w:t>
      </w:r>
    </w:p>
    <w:p w14:paraId="5A65622C" w14:textId="77777777" w:rsidR="00587F21" w:rsidRDefault="00000000">
      <w:r>
        <w:rPr>
          <w:b/>
          <w:color w:val="000000"/>
        </w:rPr>
        <w:t xml:space="preserve">Keywords: </w:t>
      </w:r>
      <w:r>
        <w:rPr>
          <w:color w:val="000000"/>
        </w:rPr>
        <w:t>Autonomous Portfolio Rebalancing, Multi-Asset Allocation, Edge-First Architecture, Zero-Knowledge Security, Web Crypto API, AES-GCM-256, Agentic AI, Local LLM Inference, Chain-of-Thought Reasoning.</w:t>
      </w:r>
    </w:p>
    <w:p w14:paraId="7E741C01" w14:textId="77777777" w:rsidR="00587F21" w:rsidRDefault="00000000">
      <w:r>
        <w:br w:type="page"/>
      </w:r>
    </w:p>
    <w:p w14:paraId="47635364" w14:textId="77777777" w:rsidR="00587F21" w:rsidRDefault="00000000">
      <w:pPr>
        <w:keepNext/>
        <w:spacing w:before="320" w:after="120"/>
      </w:pPr>
      <w:r>
        <w:rPr>
          <w:rFonts w:ascii="Calibri" w:hAnsi="Calibri"/>
          <w:b/>
          <w:color w:val="000000"/>
          <w:sz w:val="31"/>
        </w:rPr>
        <w:lastRenderedPageBreak/>
        <w:t>LIST OF DIAGRAMS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992"/>
        <w:gridCol w:w="5658"/>
        <w:gridCol w:w="1423"/>
      </w:tblGrid>
      <w:tr w:rsidR="00587F21" w14:paraId="60C4EF8A" w14:textId="77777777">
        <w:trPr>
          <w:cantSplit/>
          <w:tblHeader/>
          <w:jc w:val="center"/>
        </w:trPr>
        <w:tc>
          <w:tcPr>
            <w:tcW w:w="2016" w:type="dxa"/>
            <w:shd w:val="clear" w:color="auto" w:fill="000000"/>
            <w:tcMar>
              <w:top w:w="90" w:type="dxa"/>
              <w:left w:w="130" w:type="dxa"/>
              <w:bottom w:w="90" w:type="dxa"/>
              <w:right w:w="130" w:type="dxa"/>
            </w:tcMar>
            <w:vAlign w:val="center"/>
          </w:tcPr>
          <w:p w14:paraId="4882F513" w14:textId="77777777" w:rsidR="00587F21" w:rsidRDefault="00000000">
            <w:pPr>
              <w:spacing w:after="0" w:line="252" w:lineRule="auto"/>
            </w:pPr>
            <w:r>
              <w:rPr>
                <w:rFonts w:ascii="Calibri" w:hAnsi="Calibri"/>
                <w:b/>
                <w:color w:val="FFFFFF"/>
              </w:rPr>
              <w:t>Diagram No.</w:t>
            </w:r>
          </w:p>
        </w:tc>
        <w:tc>
          <w:tcPr>
            <w:tcW w:w="5760" w:type="dxa"/>
            <w:shd w:val="clear" w:color="auto" w:fill="000000"/>
            <w:tcMar>
              <w:top w:w="90" w:type="dxa"/>
              <w:left w:w="130" w:type="dxa"/>
              <w:bottom w:w="90" w:type="dxa"/>
              <w:right w:w="130" w:type="dxa"/>
            </w:tcMar>
            <w:vAlign w:val="center"/>
          </w:tcPr>
          <w:p w14:paraId="6300BA42" w14:textId="77777777" w:rsidR="00587F21" w:rsidRDefault="00000000">
            <w:pPr>
              <w:spacing w:after="0" w:line="252" w:lineRule="auto"/>
            </w:pPr>
            <w:r>
              <w:rPr>
                <w:rFonts w:ascii="Calibri" w:hAnsi="Calibri"/>
                <w:b/>
                <w:color w:val="FFFFFF"/>
              </w:rPr>
              <w:t>Diagram Title / Description</w:t>
            </w:r>
          </w:p>
        </w:tc>
        <w:tc>
          <w:tcPr>
            <w:tcW w:w="1440" w:type="dxa"/>
            <w:shd w:val="clear" w:color="auto" w:fill="000000"/>
            <w:tcMar>
              <w:top w:w="90" w:type="dxa"/>
              <w:left w:w="130" w:type="dxa"/>
              <w:bottom w:w="90" w:type="dxa"/>
              <w:right w:w="130" w:type="dxa"/>
            </w:tcMar>
            <w:vAlign w:val="center"/>
          </w:tcPr>
          <w:p w14:paraId="2DF66672" w14:textId="77777777" w:rsidR="00587F21" w:rsidRDefault="00000000">
            <w:pPr>
              <w:spacing w:after="0" w:line="252" w:lineRule="auto"/>
            </w:pPr>
            <w:r>
              <w:rPr>
                <w:rFonts w:ascii="Calibri" w:hAnsi="Calibri"/>
                <w:b/>
                <w:color w:val="FFFFFF"/>
              </w:rPr>
              <w:t>Page No.</w:t>
            </w:r>
          </w:p>
        </w:tc>
      </w:tr>
      <w:tr w:rsidR="00587F21" w14:paraId="06B802FC" w14:textId="77777777">
        <w:trPr>
          <w:cantSplit/>
          <w:jc w:val="center"/>
        </w:trPr>
        <w:tc>
          <w:tcPr>
            <w:tcW w:w="2016" w:type="dxa"/>
            <w:shd w:val="clear" w:color="auto" w:fill="FFFFFF"/>
            <w:tcMar>
              <w:top w:w="90" w:type="dxa"/>
              <w:left w:w="130" w:type="dxa"/>
              <w:bottom w:w="90" w:type="dxa"/>
              <w:right w:w="130" w:type="dxa"/>
            </w:tcMar>
            <w:vAlign w:val="center"/>
          </w:tcPr>
          <w:p w14:paraId="7E266FF3" w14:textId="77777777" w:rsidR="00587F21" w:rsidRDefault="00000000">
            <w:pPr>
              <w:spacing w:after="0" w:line="252" w:lineRule="auto"/>
            </w:pPr>
            <w:r>
              <w:rPr>
                <w:rFonts w:ascii="Calibri" w:hAnsi="Calibri"/>
                <w:b/>
                <w:color w:val="000000"/>
              </w:rPr>
              <w:t>Diagram 3.1</w:t>
            </w:r>
          </w:p>
        </w:tc>
        <w:tc>
          <w:tcPr>
            <w:tcW w:w="5760" w:type="dxa"/>
            <w:shd w:val="clear" w:color="auto" w:fill="FFFFFF"/>
            <w:tcMar>
              <w:top w:w="90" w:type="dxa"/>
              <w:left w:w="130" w:type="dxa"/>
              <w:bottom w:w="90" w:type="dxa"/>
              <w:right w:w="130" w:type="dxa"/>
            </w:tcMar>
            <w:vAlign w:val="center"/>
          </w:tcPr>
          <w:p w14:paraId="23A1AFEB" w14:textId="77777777" w:rsidR="00587F21" w:rsidRDefault="00000000">
            <w:pPr>
              <w:spacing w:after="0" w:line="252" w:lineRule="auto"/>
            </w:pPr>
            <w:r>
              <w:rPr>
                <w:rFonts w:ascii="Calibri" w:hAnsi="Calibri"/>
                <w:color w:val="000000"/>
              </w:rPr>
              <w:t>WealthOS Multi-Agent &amp; Data Architecture Diagram</w:t>
            </w:r>
          </w:p>
        </w:tc>
        <w:tc>
          <w:tcPr>
            <w:tcW w:w="1440" w:type="dxa"/>
            <w:shd w:val="clear" w:color="auto" w:fill="FFFFFF"/>
            <w:tcMar>
              <w:top w:w="90" w:type="dxa"/>
              <w:left w:w="130" w:type="dxa"/>
              <w:bottom w:w="90" w:type="dxa"/>
              <w:right w:w="130" w:type="dxa"/>
            </w:tcMar>
            <w:vAlign w:val="center"/>
          </w:tcPr>
          <w:p w14:paraId="0CE6A0EB" w14:textId="77777777" w:rsidR="00587F21" w:rsidRDefault="00000000">
            <w:pPr>
              <w:spacing w:after="0" w:line="252" w:lineRule="auto"/>
            </w:pPr>
            <w:r>
              <w:rPr>
                <w:rFonts w:ascii="Calibri" w:hAnsi="Calibri"/>
                <w:color w:val="000000"/>
              </w:rPr>
              <w:t>15</w:t>
            </w:r>
          </w:p>
        </w:tc>
      </w:tr>
      <w:tr w:rsidR="00587F21" w14:paraId="109A231E" w14:textId="77777777">
        <w:trPr>
          <w:cantSplit/>
          <w:jc w:val="center"/>
        </w:trPr>
        <w:tc>
          <w:tcPr>
            <w:tcW w:w="2016" w:type="dxa"/>
            <w:shd w:val="clear" w:color="auto" w:fill="FAFAFA"/>
            <w:tcMar>
              <w:top w:w="90" w:type="dxa"/>
              <w:left w:w="130" w:type="dxa"/>
              <w:bottom w:w="90" w:type="dxa"/>
              <w:right w:w="130" w:type="dxa"/>
            </w:tcMar>
            <w:vAlign w:val="center"/>
          </w:tcPr>
          <w:p w14:paraId="5C572615" w14:textId="77777777" w:rsidR="00587F21" w:rsidRDefault="00000000">
            <w:pPr>
              <w:spacing w:after="0" w:line="252" w:lineRule="auto"/>
            </w:pPr>
            <w:r>
              <w:rPr>
                <w:rFonts w:ascii="Calibri" w:hAnsi="Calibri"/>
                <w:b/>
                <w:color w:val="000000"/>
              </w:rPr>
              <w:t>Diagram 3.2</w:t>
            </w:r>
          </w:p>
        </w:tc>
        <w:tc>
          <w:tcPr>
            <w:tcW w:w="5760" w:type="dxa"/>
            <w:shd w:val="clear" w:color="auto" w:fill="FAFAFA"/>
            <w:tcMar>
              <w:top w:w="90" w:type="dxa"/>
              <w:left w:w="130" w:type="dxa"/>
              <w:bottom w:w="90" w:type="dxa"/>
              <w:right w:w="130" w:type="dxa"/>
            </w:tcMar>
            <w:vAlign w:val="center"/>
          </w:tcPr>
          <w:p w14:paraId="165CD7BC" w14:textId="77777777" w:rsidR="00587F21" w:rsidRDefault="00000000">
            <w:pPr>
              <w:spacing w:after="0" w:line="252" w:lineRule="auto"/>
            </w:pPr>
            <w:r>
              <w:rPr>
                <w:rFonts w:ascii="Calibri" w:hAnsi="Calibri"/>
                <w:color w:val="000000"/>
              </w:rPr>
              <w:t>Object-Oriented UML Class Diagram</w:t>
            </w:r>
          </w:p>
        </w:tc>
        <w:tc>
          <w:tcPr>
            <w:tcW w:w="1440" w:type="dxa"/>
            <w:shd w:val="clear" w:color="auto" w:fill="FAFAFA"/>
            <w:tcMar>
              <w:top w:w="90" w:type="dxa"/>
              <w:left w:w="130" w:type="dxa"/>
              <w:bottom w:w="90" w:type="dxa"/>
              <w:right w:w="130" w:type="dxa"/>
            </w:tcMar>
            <w:vAlign w:val="center"/>
          </w:tcPr>
          <w:p w14:paraId="02CD148D" w14:textId="77777777" w:rsidR="00587F21" w:rsidRDefault="00000000">
            <w:pPr>
              <w:spacing w:after="0" w:line="252" w:lineRule="auto"/>
            </w:pPr>
            <w:r>
              <w:rPr>
                <w:rFonts w:ascii="Calibri" w:hAnsi="Calibri"/>
                <w:color w:val="000000"/>
              </w:rPr>
              <w:t>15</w:t>
            </w:r>
          </w:p>
        </w:tc>
      </w:tr>
      <w:tr w:rsidR="00587F21" w14:paraId="3DB86AB5" w14:textId="77777777">
        <w:trPr>
          <w:cantSplit/>
          <w:jc w:val="center"/>
        </w:trPr>
        <w:tc>
          <w:tcPr>
            <w:tcW w:w="2016" w:type="dxa"/>
            <w:shd w:val="clear" w:color="auto" w:fill="FFFFFF"/>
            <w:tcMar>
              <w:top w:w="90" w:type="dxa"/>
              <w:left w:w="130" w:type="dxa"/>
              <w:bottom w:w="90" w:type="dxa"/>
              <w:right w:w="130" w:type="dxa"/>
            </w:tcMar>
            <w:vAlign w:val="center"/>
          </w:tcPr>
          <w:p w14:paraId="0441EABB" w14:textId="77777777" w:rsidR="00587F21" w:rsidRDefault="00000000">
            <w:pPr>
              <w:spacing w:after="0" w:line="252" w:lineRule="auto"/>
            </w:pPr>
            <w:r>
              <w:rPr>
                <w:rFonts w:ascii="Calibri" w:hAnsi="Calibri"/>
                <w:b/>
                <w:color w:val="000000"/>
              </w:rPr>
              <w:t>Diagram 3.3</w:t>
            </w:r>
          </w:p>
        </w:tc>
        <w:tc>
          <w:tcPr>
            <w:tcW w:w="5760" w:type="dxa"/>
            <w:shd w:val="clear" w:color="auto" w:fill="FFFFFF"/>
            <w:tcMar>
              <w:top w:w="90" w:type="dxa"/>
              <w:left w:w="130" w:type="dxa"/>
              <w:bottom w:w="90" w:type="dxa"/>
              <w:right w:w="130" w:type="dxa"/>
            </w:tcMar>
            <w:vAlign w:val="center"/>
          </w:tcPr>
          <w:p w14:paraId="6FD6AE38" w14:textId="77777777" w:rsidR="00587F21" w:rsidRDefault="00000000">
            <w:pPr>
              <w:spacing w:after="0" w:line="252" w:lineRule="auto"/>
            </w:pPr>
            <w:r>
              <w:rPr>
                <w:rFonts w:ascii="Calibri" w:hAnsi="Calibri"/>
                <w:color w:val="000000"/>
              </w:rPr>
              <w:t>System Use Case Diagram</w:t>
            </w:r>
          </w:p>
        </w:tc>
        <w:tc>
          <w:tcPr>
            <w:tcW w:w="1440" w:type="dxa"/>
            <w:shd w:val="clear" w:color="auto" w:fill="FFFFFF"/>
            <w:tcMar>
              <w:top w:w="90" w:type="dxa"/>
              <w:left w:w="130" w:type="dxa"/>
              <w:bottom w:w="90" w:type="dxa"/>
              <w:right w:w="130" w:type="dxa"/>
            </w:tcMar>
            <w:vAlign w:val="center"/>
          </w:tcPr>
          <w:p w14:paraId="19E69395" w14:textId="77777777" w:rsidR="00587F21" w:rsidRDefault="00000000">
            <w:pPr>
              <w:spacing w:after="0" w:line="252" w:lineRule="auto"/>
            </w:pPr>
            <w:r>
              <w:rPr>
                <w:rFonts w:ascii="Calibri" w:hAnsi="Calibri"/>
                <w:color w:val="000000"/>
              </w:rPr>
              <w:t>15</w:t>
            </w:r>
          </w:p>
        </w:tc>
      </w:tr>
      <w:tr w:rsidR="00587F21" w14:paraId="089B390F" w14:textId="77777777">
        <w:trPr>
          <w:cantSplit/>
          <w:jc w:val="center"/>
        </w:trPr>
        <w:tc>
          <w:tcPr>
            <w:tcW w:w="2016" w:type="dxa"/>
            <w:shd w:val="clear" w:color="auto" w:fill="FAFAFA"/>
            <w:tcMar>
              <w:top w:w="90" w:type="dxa"/>
              <w:left w:w="130" w:type="dxa"/>
              <w:bottom w:w="90" w:type="dxa"/>
              <w:right w:w="130" w:type="dxa"/>
            </w:tcMar>
            <w:vAlign w:val="center"/>
          </w:tcPr>
          <w:p w14:paraId="66E288B4" w14:textId="77777777" w:rsidR="00587F21" w:rsidRDefault="00000000">
            <w:pPr>
              <w:spacing w:after="0" w:line="252" w:lineRule="auto"/>
            </w:pPr>
            <w:r>
              <w:rPr>
                <w:rFonts w:ascii="Calibri" w:hAnsi="Calibri"/>
                <w:b/>
                <w:color w:val="000000"/>
              </w:rPr>
              <w:t>Diagram 3.4</w:t>
            </w:r>
          </w:p>
        </w:tc>
        <w:tc>
          <w:tcPr>
            <w:tcW w:w="5760" w:type="dxa"/>
            <w:shd w:val="clear" w:color="auto" w:fill="FAFAFA"/>
            <w:tcMar>
              <w:top w:w="90" w:type="dxa"/>
              <w:left w:w="130" w:type="dxa"/>
              <w:bottom w:w="90" w:type="dxa"/>
              <w:right w:w="130" w:type="dxa"/>
            </w:tcMar>
            <w:vAlign w:val="center"/>
          </w:tcPr>
          <w:p w14:paraId="1BA35143" w14:textId="77777777" w:rsidR="00587F21" w:rsidRDefault="00000000">
            <w:pPr>
              <w:spacing w:after="0" w:line="252" w:lineRule="auto"/>
            </w:pPr>
            <w:r>
              <w:rPr>
                <w:rFonts w:ascii="Calibri" w:hAnsi="Calibri"/>
                <w:color w:val="000000"/>
              </w:rPr>
              <w:t>Autonomous Rebalancing Sequence Diagram</w:t>
            </w:r>
          </w:p>
        </w:tc>
        <w:tc>
          <w:tcPr>
            <w:tcW w:w="1440" w:type="dxa"/>
            <w:shd w:val="clear" w:color="auto" w:fill="FAFAFA"/>
            <w:tcMar>
              <w:top w:w="90" w:type="dxa"/>
              <w:left w:w="130" w:type="dxa"/>
              <w:bottom w:w="90" w:type="dxa"/>
              <w:right w:w="130" w:type="dxa"/>
            </w:tcMar>
            <w:vAlign w:val="center"/>
          </w:tcPr>
          <w:p w14:paraId="63713215" w14:textId="77777777" w:rsidR="00587F21" w:rsidRDefault="00000000">
            <w:pPr>
              <w:spacing w:after="0" w:line="252" w:lineRule="auto"/>
            </w:pPr>
            <w:r>
              <w:rPr>
                <w:rFonts w:ascii="Calibri" w:hAnsi="Calibri"/>
                <w:color w:val="000000"/>
              </w:rPr>
              <w:t>15</w:t>
            </w:r>
          </w:p>
        </w:tc>
      </w:tr>
      <w:tr w:rsidR="00587F21" w14:paraId="225F6E6B" w14:textId="77777777">
        <w:trPr>
          <w:cantSplit/>
          <w:jc w:val="center"/>
        </w:trPr>
        <w:tc>
          <w:tcPr>
            <w:tcW w:w="2016" w:type="dxa"/>
            <w:shd w:val="clear" w:color="auto" w:fill="FFFFFF"/>
            <w:tcMar>
              <w:top w:w="90" w:type="dxa"/>
              <w:left w:w="130" w:type="dxa"/>
              <w:bottom w:w="90" w:type="dxa"/>
              <w:right w:w="130" w:type="dxa"/>
            </w:tcMar>
            <w:vAlign w:val="center"/>
          </w:tcPr>
          <w:p w14:paraId="45E8975E" w14:textId="77777777" w:rsidR="00587F21" w:rsidRDefault="00000000">
            <w:pPr>
              <w:spacing w:after="0" w:line="252" w:lineRule="auto"/>
            </w:pPr>
            <w:r>
              <w:rPr>
                <w:rFonts w:ascii="Calibri" w:hAnsi="Calibri"/>
                <w:b/>
                <w:color w:val="000000"/>
              </w:rPr>
              <w:t>Diagram 3.5</w:t>
            </w:r>
          </w:p>
        </w:tc>
        <w:tc>
          <w:tcPr>
            <w:tcW w:w="5760" w:type="dxa"/>
            <w:shd w:val="clear" w:color="auto" w:fill="FFFFFF"/>
            <w:tcMar>
              <w:top w:w="90" w:type="dxa"/>
              <w:left w:w="130" w:type="dxa"/>
              <w:bottom w:w="90" w:type="dxa"/>
              <w:right w:w="130" w:type="dxa"/>
            </w:tcMar>
            <w:vAlign w:val="center"/>
          </w:tcPr>
          <w:p w14:paraId="0703BD5B" w14:textId="77777777" w:rsidR="00587F21" w:rsidRDefault="00000000">
            <w:pPr>
              <w:spacing w:after="0" w:line="252" w:lineRule="auto"/>
            </w:pPr>
            <w:r>
              <w:rPr>
                <w:rFonts w:ascii="Calibri" w:hAnsi="Calibri"/>
                <w:color w:val="000000"/>
              </w:rPr>
              <w:t>Client-Side Edge &amp; Local LLM Deployment Diagram</w:t>
            </w:r>
          </w:p>
        </w:tc>
        <w:tc>
          <w:tcPr>
            <w:tcW w:w="1440" w:type="dxa"/>
            <w:shd w:val="clear" w:color="auto" w:fill="FFFFFF"/>
            <w:tcMar>
              <w:top w:w="90" w:type="dxa"/>
              <w:left w:w="130" w:type="dxa"/>
              <w:bottom w:w="90" w:type="dxa"/>
              <w:right w:w="130" w:type="dxa"/>
            </w:tcMar>
            <w:vAlign w:val="center"/>
          </w:tcPr>
          <w:p w14:paraId="3583F51F" w14:textId="77777777" w:rsidR="00587F21" w:rsidRDefault="00000000">
            <w:pPr>
              <w:spacing w:after="0" w:line="252" w:lineRule="auto"/>
            </w:pPr>
            <w:r>
              <w:rPr>
                <w:rFonts w:ascii="Calibri" w:hAnsi="Calibri"/>
                <w:color w:val="000000"/>
              </w:rPr>
              <w:t>16</w:t>
            </w:r>
          </w:p>
        </w:tc>
      </w:tr>
    </w:tbl>
    <w:p w14:paraId="421BD5A3" w14:textId="77777777" w:rsidR="00587F21" w:rsidRDefault="00587F21">
      <w:pPr>
        <w:spacing w:after="120"/>
      </w:pPr>
    </w:p>
    <w:p w14:paraId="40DFB517" w14:textId="77777777" w:rsidR="00587F21" w:rsidRDefault="00000000">
      <w:r>
        <w:br w:type="page"/>
      </w:r>
    </w:p>
    <w:p w14:paraId="61331C41" w14:textId="77777777" w:rsidR="00587F21" w:rsidRDefault="00000000">
      <w:pPr>
        <w:keepNext/>
        <w:spacing w:before="320" w:after="120"/>
      </w:pPr>
      <w:r>
        <w:rPr>
          <w:rFonts w:ascii="Calibri" w:hAnsi="Calibri"/>
          <w:b/>
          <w:color w:val="000000"/>
          <w:sz w:val="31"/>
        </w:rPr>
        <w:lastRenderedPageBreak/>
        <w:t>LIST OF ALGORITHMS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136"/>
        <w:gridCol w:w="5515"/>
        <w:gridCol w:w="1422"/>
      </w:tblGrid>
      <w:tr w:rsidR="00587F21" w14:paraId="28DA5727" w14:textId="77777777">
        <w:trPr>
          <w:cantSplit/>
          <w:tblHeader/>
          <w:jc w:val="center"/>
        </w:trPr>
        <w:tc>
          <w:tcPr>
            <w:tcW w:w="2160" w:type="dxa"/>
            <w:shd w:val="clear" w:color="auto" w:fill="000000"/>
            <w:tcMar>
              <w:top w:w="90" w:type="dxa"/>
              <w:left w:w="130" w:type="dxa"/>
              <w:bottom w:w="90" w:type="dxa"/>
              <w:right w:w="130" w:type="dxa"/>
            </w:tcMar>
            <w:vAlign w:val="center"/>
          </w:tcPr>
          <w:p w14:paraId="00CFCED8" w14:textId="77777777" w:rsidR="00587F21" w:rsidRDefault="00000000">
            <w:pPr>
              <w:spacing w:after="0" w:line="252" w:lineRule="auto"/>
            </w:pPr>
            <w:r>
              <w:rPr>
                <w:rFonts w:ascii="Calibri" w:hAnsi="Calibri"/>
                <w:b/>
                <w:color w:val="FFFFFF"/>
              </w:rPr>
              <w:t>Algorithm No.</w:t>
            </w:r>
          </w:p>
        </w:tc>
        <w:tc>
          <w:tcPr>
            <w:tcW w:w="5616" w:type="dxa"/>
            <w:shd w:val="clear" w:color="auto" w:fill="000000"/>
            <w:tcMar>
              <w:top w:w="90" w:type="dxa"/>
              <w:left w:w="130" w:type="dxa"/>
              <w:bottom w:w="90" w:type="dxa"/>
              <w:right w:w="130" w:type="dxa"/>
            </w:tcMar>
            <w:vAlign w:val="center"/>
          </w:tcPr>
          <w:p w14:paraId="3F3EF728" w14:textId="77777777" w:rsidR="00587F21" w:rsidRDefault="00000000">
            <w:pPr>
              <w:spacing w:after="0" w:line="252" w:lineRule="auto"/>
            </w:pPr>
            <w:r>
              <w:rPr>
                <w:rFonts w:ascii="Calibri" w:hAnsi="Calibri"/>
                <w:b/>
                <w:color w:val="FFFFFF"/>
              </w:rPr>
              <w:t>Algorithm Description</w:t>
            </w:r>
          </w:p>
        </w:tc>
        <w:tc>
          <w:tcPr>
            <w:tcW w:w="1440" w:type="dxa"/>
            <w:shd w:val="clear" w:color="auto" w:fill="000000"/>
            <w:tcMar>
              <w:top w:w="90" w:type="dxa"/>
              <w:left w:w="130" w:type="dxa"/>
              <w:bottom w:w="90" w:type="dxa"/>
              <w:right w:w="130" w:type="dxa"/>
            </w:tcMar>
            <w:vAlign w:val="center"/>
          </w:tcPr>
          <w:p w14:paraId="6D9C8655" w14:textId="77777777" w:rsidR="00587F21" w:rsidRDefault="00000000">
            <w:pPr>
              <w:spacing w:after="0" w:line="252" w:lineRule="auto"/>
            </w:pPr>
            <w:r>
              <w:rPr>
                <w:rFonts w:ascii="Calibri" w:hAnsi="Calibri"/>
                <w:b/>
                <w:color w:val="FFFFFF"/>
              </w:rPr>
              <w:t>Page No.</w:t>
            </w:r>
          </w:p>
        </w:tc>
      </w:tr>
      <w:tr w:rsidR="00587F21" w14:paraId="6107B5E4" w14:textId="77777777">
        <w:trPr>
          <w:cantSplit/>
          <w:jc w:val="center"/>
        </w:trPr>
        <w:tc>
          <w:tcPr>
            <w:tcW w:w="2160" w:type="dxa"/>
            <w:shd w:val="clear" w:color="auto" w:fill="FFFFFF"/>
            <w:tcMar>
              <w:top w:w="90" w:type="dxa"/>
              <w:left w:w="130" w:type="dxa"/>
              <w:bottom w:w="90" w:type="dxa"/>
              <w:right w:w="130" w:type="dxa"/>
            </w:tcMar>
            <w:vAlign w:val="center"/>
          </w:tcPr>
          <w:p w14:paraId="5B4E38C6" w14:textId="77777777" w:rsidR="00587F21" w:rsidRDefault="00000000">
            <w:pPr>
              <w:spacing w:after="0" w:line="252" w:lineRule="auto"/>
            </w:pPr>
            <w:r>
              <w:rPr>
                <w:rFonts w:ascii="Calibri" w:hAnsi="Calibri"/>
                <w:b/>
                <w:color w:val="000000"/>
              </w:rPr>
              <w:t>Algorithm 3.1</w:t>
            </w:r>
          </w:p>
        </w:tc>
        <w:tc>
          <w:tcPr>
            <w:tcW w:w="5616" w:type="dxa"/>
            <w:shd w:val="clear" w:color="auto" w:fill="FFFFFF"/>
            <w:tcMar>
              <w:top w:w="90" w:type="dxa"/>
              <w:left w:w="130" w:type="dxa"/>
              <w:bottom w:w="90" w:type="dxa"/>
              <w:right w:w="130" w:type="dxa"/>
            </w:tcMar>
            <w:vAlign w:val="center"/>
          </w:tcPr>
          <w:p w14:paraId="62E4FA51" w14:textId="77777777" w:rsidR="00587F21" w:rsidRDefault="00000000">
            <w:pPr>
              <w:spacing w:after="0" w:line="252" w:lineRule="auto"/>
            </w:pPr>
            <w:r>
              <w:rPr>
                <w:rFonts w:ascii="Calibri" w:hAnsi="Calibri"/>
                <w:color w:val="000000"/>
              </w:rPr>
              <w:t>Autonomous Delta-Neutral Threshold Rebalancing Algorithm</w:t>
            </w:r>
          </w:p>
        </w:tc>
        <w:tc>
          <w:tcPr>
            <w:tcW w:w="1440" w:type="dxa"/>
            <w:shd w:val="clear" w:color="auto" w:fill="FFFFFF"/>
            <w:tcMar>
              <w:top w:w="90" w:type="dxa"/>
              <w:left w:w="130" w:type="dxa"/>
              <w:bottom w:w="90" w:type="dxa"/>
              <w:right w:w="130" w:type="dxa"/>
            </w:tcMar>
            <w:vAlign w:val="center"/>
          </w:tcPr>
          <w:p w14:paraId="0563CEF8" w14:textId="77777777" w:rsidR="00587F21" w:rsidRDefault="00000000">
            <w:pPr>
              <w:spacing w:after="0" w:line="252" w:lineRule="auto"/>
            </w:pPr>
            <w:r>
              <w:rPr>
                <w:rFonts w:ascii="Calibri" w:hAnsi="Calibri"/>
                <w:color w:val="000000"/>
              </w:rPr>
              <w:t>16</w:t>
            </w:r>
          </w:p>
        </w:tc>
      </w:tr>
      <w:tr w:rsidR="00587F21" w14:paraId="2997BB55" w14:textId="77777777">
        <w:trPr>
          <w:cantSplit/>
          <w:jc w:val="center"/>
        </w:trPr>
        <w:tc>
          <w:tcPr>
            <w:tcW w:w="2160" w:type="dxa"/>
            <w:shd w:val="clear" w:color="auto" w:fill="FAFAFA"/>
            <w:tcMar>
              <w:top w:w="90" w:type="dxa"/>
              <w:left w:w="130" w:type="dxa"/>
              <w:bottom w:w="90" w:type="dxa"/>
              <w:right w:w="130" w:type="dxa"/>
            </w:tcMar>
            <w:vAlign w:val="center"/>
          </w:tcPr>
          <w:p w14:paraId="7FD9D5B3" w14:textId="77777777" w:rsidR="00587F21" w:rsidRDefault="00000000">
            <w:pPr>
              <w:spacing w:after="0" w:line="252" w:lineRule="auto"/>
            </w:pPr>
            <w:r>
              <w:rPr>
                <w:rFonts w:ascii="Calibri" w:hAnsi="Calibri"/>
                <w:b/>
                <w:color w:val="000000"/>
              </w:rPr>
              <w:t>Algorithm 3.2</w:t>
            </w:r>
          </w:p>
        </w:tc>
        <w:tc>
          <w:tcPr>
            <w:tcW w:w="5616" w:type="dxa"/>
            <w:shd w:val="clear" w:color="auto" w:fill="FAFAFA"/>
            <w:tcMar>
              <w:top w:w="90" w:type="dxa"/>
              <w:left w:w="130" w:type="dxa"/>
              <w:bottom w:w="90" w:type="dxa"/>
              <w:right w:w="130" w:type="dxa"/>
            </w:tcMar>
            <w:vAlign w:val="center"/>
          </w:tcPr>
          <w:p w14:paraId="62E8271E" w14:textId="77777777" w:rsidR="00587F21" w:rsidRDefault="00000000">
            <w:pPr>
              <w:spacing w:after="0" w:line="252" w:lineRule="auto"/>
            </w:pPr>
            <w:r>
              <w:rPr>
                <w:rFonts w:ascii="Calibri" w:hAnsi="Calibri"/>
                <w:color w:val="000000"/>
              </w:rPr>
              <w:t>PBKDF2 Key Derivation and AES-256-GCM Vault Encryption</w:t>
            </w:r>
          </w:p>
        </w:tc>
        <w:tc>
          <w:tcPr>
            <w:tcW w:w="1440" w:type="dxa"/>
            <w:shd w:val="clear" w:color="auto" w:fill="FAFAFA"/>
            <w:tcMar>
              <w:top w:w="90" w:type="dxa"/>
              <w:left w:w="130" w:type="dxa"/>
              <w:bottom w:w="90" w:type="dxa"/>
              <w:right w:w="130" w:type="dxa"/>
            </w:tcMar>
            <w:vAlign w:val="center"/>
          </w:tcPr>
          <w:p w14:paraId="7F3183BC" w14:textId="77777777" w:rsidR="00587F21" w:rsidRDefault="00000000">
            <w:pPr>
              <w:spacing w:after="0" w:line="252" w:lineRule="auto"/>
            </w:pPr>
            <w:r>
              <w:rPr>
                <w:rFonts w:ascii="Calibri" w:hAnsi="Calibri"/>
                <w:color w:val="000000"/>
              </w:rPr>
              <w:t>16</w:t>
            </w:r>
          </w:p>
        </w:tc>
      </w:tr>
    </w:tbl>
    <w:p w14:paraId="3CFA856B" w14:textId="77777777" w:rsidR="00587F21" w:rsidRDefault="00587F21">
      <w:pPr>
        <w:spacing w:after="120"/>
      </w:pPr>
    </w:p>
    <w:p w14:paraId="71DD3608" w14:textId="77777777" w:rsidR="00587F21" w:rsidRDefault="00000000">
      <w:r>
        <w:br w:type="page"/>
      </w:r>
    </w:p>
    <w:p w14:paraId="4E6EBAC8" w14:textId="77777777" w:rsidR="00587F21" w:rsidRDefault="00000000">
      <w:pPr>
        <w:keepNext/>
        <w:spacing w:before="320" w:after="120"/>
      </w:pPr>
      <w:r>
        <w:rPr>
          <w:rFonts w:ascii="Calibri" w:hAnsi="Calibri"/>
          <w:b/>
          <w:color w:val="000000"/>
          <w:sz w:val="31"/>
        </w:rPr>
        <w:lastRenderedPageBreak/>
        <w:t>LIST OF TABLES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987"/>
        <w:gridCol w:w="5663"/>
        <w:gridCol w:w="1423"/>
      </w:tblGrid>
      <w:tr w:rsidR="00587F21" w14:paraId="5C80E6DF" w14:textId="77777777">
        <w:trPr>
          <w:cantSplit/>
          <w:tblHeader/>
          <w:jc w:val="center"/>
        </w:trPr>
        <w:tc>
          <w:tcPr>
            <w:tcW w:w="2016" w:type="dxa"/>
            <w:shd w:val="clear" w:color="auto" w:fill="000000"/>
            <w:tcMar>
              <w:top w:w="90" w:type="dxa"/>
              <w:left w:w="130" w:type="dxa"/>
              <w:bottom w:w="90" w:type="dxa"/>
              <w:right w:w="130" w:type="dxa"/>
            </w:tcMar>
            <w:vAlign w:val="center"/>
          </w:tcPr>
          <w:p w14:paraId="09005776" w14:textId="77777777" w:rsidR="00587F21" w:rsidRDefault="00000000">
            <w:pPr>
              <w:spacing w:after="0" w:line="252" w:lineRule="auto"/>
            </w:pPr>
            <w:r>
              <w:rPr>
                <w:rFonts w:ascii="Calibri" w:hAnsi="Calibri"/>
                <w:b/>
                <w:color w:val="FFFFFF"/>
              </w:rPr>
              <w:t>Table No.</w:t>
            </w:r>
          </w:p>
        </w:tc>
        <w:tc>
          <w:tcPr>
            <w:tcW w:w="5760" w:type="dxa"/>
            <w:shd w:val="clear" w:color="auto" w:fill="000000"/>
            <w:tcMar>
              <w:top w:w="90" w:type="dxa"/>
              <w:left w:w="130" w:type="dxa"/>
              <w:bottom w:w="90" w:type="dxa"/>
              <w:right w:w="130" w:type="dxa"/>
            </w:tcMar>
            <w:vAlign w:val="center"/>
          </w:tcPr>
          <w:p w14:paraId="6D28044F" w14:textId="77777777" w:rsidR="00587F21" w:rsidRDefault="00000000">
            <w:pPr>
              <w:spacing w:after="0" w:line="252" w:lineRule="auto"/>
            </w:pPr>
            <w:r>
              <w:rPr>
                <w:rFonts w:ascii="Calibri" w:hAnsi="Calibri"/>
                <w:b/>
                <w:color w:val="FFFFFF"/>
              </w:rPr>
              <w:t>Table Description</w:t>
            </w:r>
          </w:p>
        </w:tc>
        <w:tc>
          <w:tcPr>
            <w:tcW w:w="1440" w:type="dxa"/>
            <w:shd w:val="clear" w:color="auto" w:fill="000000"/>
            <w:tcMar>
              <w:top w:w="90" w:type="dxa"/>
              <w:left w:w="130" w:type="dxa"/>
              <w:bottom w:w="90" w:type="dxa"/>
              <w:right w:w="130" w:type="dxa"/>
            </w:tcMar>
            <w:vAlign w:val="center"/>
          </w:tcPr>
          <w:p w14:paraId="333A3E9D" w14:textId="77777777" w:rsidR="00587F21" w:rsidRDefault="00000000">
            <w:pPr>
              <w:spacing w:after="0" w:line="252" w:lineRule="auto"/>
            </w:pPr>
            <w:r>
              <w:rPr>
                <w:rFonts w:ascii="Calibri" w:hAnsi="Calibri"/>
                <w:b/>
                <w:color w:val="FFFFFF"/>
              </w:rPr>
              <w:t>Page No.</w:t>
            </w:r>
          </w:p>
        </w:tc>
      </w:tr>
      <w:tr w:rsidR="00587F21" w14:paraId="4E74EB92" w14:textId="77777777">
        <w:trPr>
          <w:cantSplit/>
          <w:jc w:val="center"/>
        </w:trPr>
        <w:tc>
          <w:tcPr>
            <w:tcW w:w="2016" w:type="dxa"/>
            <w:shd w:val="clear" w:color="auto" w:fill="FFFFFF"/>
            <w:tcMar>
              <w:top w:w="90" w:type="dxa"/>
              <w:left w:w="130" w:type="dxa"/>
              <w:bottom w:w="90" w:type="dxa"/>
              <w:right w:w="130" w:type="dxa"/>
            </w:tcMar>
            <w:vAlign w:val="center"/>
          </w:tcPr>
          <w:p w14:paraId="5825F10C" w14:textId="77777777" w:rsidR="00587F21" w:rsidRDefault="00000000">
            <w:pPr>
              <w:spacing w:after="0" w:line="252" w:lineRule="auto"/>
            </w:pPr>
            <w:r>
              <w:rPr>
                <w:rFonts w:ascii="Calibri" w:hAnsi="Calibri"/>
                <w:b/>
                <w:color w:val="000000"/>
              </w:rPr>
              <w:t>Table 2.1</w:t>
            </w:r>
          </w:p>
        </w:tc>
        <w:tc>
          <w:tcPr>
            <w:tcW w:w="5760" w:type="dxa"/>
            <w:shd w:val="clear" w:color="auto" w:fill="FFFFFF"/>
            <w:tcMar>
              <w:top w:w="90" w:type="dxa"/>
              <w:left w:w="130" w:type="dxa"/>
              <w:bottom w:w="90" w:type="dxa"/>
              <w:right w:w="130" w:type="dxa"/>
            </w:tcMar>
            <w:vAlign w:val="center"/>
          </w:tcPr>
          <w:p w14:paraId="429D32C0" w14:textId="77777777" w:rsidR="00587F21" w:rsidRDefault="00000000">
            <w:pPr>
              <w:spacing w:after="0" w:line="252" w:lineRule="auto"/>
            </w:pPr>
            <w:r>
              <w:rPr>
                <w:rFonts w:ascii="Calibri" w:hAnsi="Calibri"/>
                <w:color w:val="000000"/>
              </w:rPr>
              <w:t>Software Specifications &amp; Technology Stack Matrix</w:t>
            </w:r>
          </w:p>
        </w:tc>
        <w:tc>
          <w:tcPr>
            <w:tcW w:w="1440" w:type="dxa"/>
            <w:shd w:val="clear" w:color="auto" w:fill="FFFFFF"/>
            <w:tcMar>
              <w:top w:w="90" w:type="dxa"/>
              <w:left w:w="130" w:type="dxa"/>
              <w:bottom w:w="90" w:type="dxa"/>
              <w:right w:w="130" w:type="dxa"/>
            </w:tcMar>
            <w:vAlign w:val="center"/>
          </w:tcPr>
          <w:p w14:paraId="23B0BDFA" w14:textId="77777777" w:rsidR="00587F21" w:rsidRDefault="00000000">
            <w:pPr>
              <w:spacing w:after="0" w:line="252" w:lineRule="auto"/>
            </w:pPr>
            <w:r>
              <w:rPr>
                <w:rFonts w:ascii="Calibri" w:hAnsi="Calibri"/>
                <w:color w:val="000000"/>
              </w:rPr>
              <w:t>7</w:t>
            </w:r>
          </w:p>
        </w:tc>
      </w:tr>
      <w:tr w:rsidR="00587F21" w14:paraId="41CBD72C" w14:textId="77777777">
        <w:trPr>
          <w:cantSplit/>
          <w:jc w:val="center"/>
        </w:trPr>
        <w:tc>
          <w:tcPr>
            <w:tcW w:w="2016" w:type="dxa"/>
            <w:shd w:val="clear" w:color="auto" w:fill="FAFAFA"/>
            <w:tcMar>
              <w:top w:w="90" w:type="dxa"/>
              <w:left w:w="130" w:type="dxa"/>
              <w:bottom w:w="90" w:type="dxa"/>
              <w:right w:w="130" w:type="dxa"/>
            </w:tcMar>
            <w:vAlign w:val="center"/>
          </w:tcPr>
          <w:p w14:paraId="767E3260" w14:textId="77777777" w:rsidR="00587F21" w:rsidRDefault="00000000">
            <w:pPr>
              <w:spacing w:after="0" w:line="252" w:lineRule="auto"/>
            </w:pPr>
            <w:r>
              <w:rPr>
                <w:rFonts w:ascii="Calibri" w:hAnsi="Calibri"/>
                <w:b/>
                <w:color w:val="000000"/>
              </w:rPr>
              <w:t>Table 2.2</w:t>
            </w:r>
          </w:p>
        </w:tc>
        <w:tc>
          <w:tcPr>
            <w:tcW w:w="5760" w:type="dxa"/>
            <w:shd w:val="clear" w:color="auto" w:fill="FAFAFA"/>
            <w:tcMar>
              <w:top w:w="90" w:type="dxa"/>
              <w:left w:w="130" w:type="dxa"/>
              <w:bottom w:w="90" w:type="dxa"/>
              <w:right w:w="130" w:type="dxa"/>
            </w:tcMar>
            <w:vAlign w:val="center"/>
          </w:tcPr>
          <w:p w14:paraId="625F941E" w14:textId="77777777" w:rsidR="00587F21" w:rsidRDefault="00000000">
            <w:pPr>
              <w:spacing w:after="0" w:line="252" w:lineRule="auto"/>
            </w:pPr>
            <w:r>
              <w:rPr>
                <w:rFonts w:ascii="Calibri" w:hAnsi="Calibri"/>
                <w:color w:val="000000"/>
              </w:rPr>
              <w:t>Hardware Specifications &amp; Minimal Compute Requirements</w:t>
            </w:r>
          </w:p>
        </w:tc>
        <w:tc>
          <w:tcPr>
            <w:tcW w:w="1440" w:type="dxa"/>
            <w:shd w:val="clear" w:color="auto" w:fill="FAFAFA"/>
            <w:tcMar>
              <w:top w:w="90" w:type="dxa"/>
              <w:left w:w="130" w:type="dxa"/>
              <w:bottom w:w="90" w:type="dxa"/>
              <w:right w:w="130" w:type="dxa"/>
            </w:tcMar>
            <w:vAlign w:val="center"/>
          </w:tcPr>
          <w:p w14:paraId="07C23DDC" w14:textId="77777777" w:rsidR="00587F21" w:rsidRDefault="00000000">
            <w:pPr>
              <w:spacing w:after="0" w:line="252" w:lineRule="auto"/>
            </w:pPr>
            <w:r>
              <w:rPr>
                <w:rFonts w:ascii="Calibri" w:hAnsi="Calibri"/>
                <w:color w:val="000000"/>
              </w:rPr>
              <w:t>7</w:t>
            </w:r>
          </w:p>
        </w:tc>
      </w:tr>
      <w:tr w:rsidR="00587F21" w14:paraId="1F30E0A0" w14:textId="77777777">
        <w:trPr>
          <w:cantSplit/>
          <w:jc w:val="center"/>
        </w:trPr>
        <w:tc>
          <w:tcPr>
            <w:tcW w:w="2016" w:type="dxa"/>
            <w:shd w:val="clear" w:color="auto" w:fill="FFFFFF"/>
            <w:tcMar>
              <w:top w:w="90" w:type="dxa"/>
              <w:left w:w="130" w:type="dxa"/>
              <w:bottom w:w="90" w:type="dxa"/>
              <w:right w:w="130" w:type="dxa"/>
            </w:tcMar>
            <w:vAlign w:val="center"/>
          </w:tcPr>
          <w:p w14:paraId="440A79F1" w14:textId="77777777" w:rsidR="00587F21" w:rsidRDefault="00000000">
            <w:pPr>
              <w:spacing w:after="0" w:line="252" w:lineRule="auto"/>
            </w:pPr>
            <w:r>
              <w:rPr>
                <w:rFonts w:ascii="Calibri" w:hAnsi="Calibri"/>
                <w:b/>
                <w:color w:val="000000"/>
              </w:rPr>
              <w:t>Table 4.1</w:t>
            </w:r>
          </w:p>
        </w:tc>
        <w:tc>
          <w:tcPr>
            <w:tcW w:w="5760" w:type="dxa"/>
            <w:shd w:val="clear" w:color="auto" w:fill="FFFFFF"/>
            <w:tcMar>
              <w:top w:w="90" w:type="dxa"/>
              <w:left w:w="130" w:type="dxa"/>
              <w:bottom w:w="90" w:type="dxa"/>
              <w:right w:w="130" w:type="dxa"/>
            </w:tcMar>
            <w:vAlign w:val="center"/>
          </w:tcPr>
          <w:p w14:paraId="60F4ECEA" w14:textId="77777777" w:rsidR="00587F21" w:rsidRDefault="00000000">
            <w:pPr>
              <w:spacing w:after="0" w:line="252" w:lineRule="auto"/>
            </w:pPr>
            <w:r>
              <w:rPr>
                <w:rFonts w:ascii="Calibri" w:hAnsi="Calibri"/>
                <w:color w:val="000000"/>
              </w:rPr>
              <w:t>Test Case 1 – Multi-Asset Ingestion &amp; Out-of-Band Volatility Tolerance</w:t>
            </w:r>
          </w:p>
        </w:tc>
        <w:tc>
          <w:tcPr>
            <w:tcW w:w="1440" w:type="dxa"/>
            <w:shd w:val="clear" w:color="auto" w:fill="FFFFFF"/>
            <w:tcMar>
              <w:top w:w="90" w:type="dxa"/>
              <w:left w:w="130" w:type="dxa"/>
              <w:bottom w:w="90" w:type="dxa"/>
              <w:right w:w="130" w:type="dxa"/>
            </w:tcMar>
            <w:vAlign w:val="center"/>
          </w:tcPr>
          <w:p w14:paraId="2F31A919" w14:textId="77777777" w:rsidR="00587F21" w:rsidRDefault="00000000">
            <w:pPr>
              <w:spacing w:after="0" w:line="252" w:lineRule="auto"/>
            </w:pPr>
            <w:r>
              <w:rPr>
                <w:rFonts w:ascii="Calibri" w:hAnsi="Calibri"/>
                <w:color w:val="000000"/>
              </w:rPr>
              <w:t>20</w:t>
            </w:r>
          </w:p>
        </w:tc>
      </w:tr>
      <w:tr w:rsidR="00587F21" w14:paraId="01549F19" w14:textId="77777777">
        <w:trPr>
          <w:cantSplit/>
          <w:jc w:val="center"/>
        </w:trPr>
        <w:tc>
          <w:tcPr>
            <w:tcW w:w="2016" w:type="dxa"/>
            <w:shd w:val="clear" w:color="auto" w:fill="FAFAFA"/>
            <w:tcMar>
              <w:top w:w="90" w:type="dxa"/>
              <w:left w:w="130" w:type="dxa"/>
              <w:bottom w:w="90" w:type="dxa"/>
              <w:right w:w="130" w:type="dxa"/>
            </w:tcMar>
            <w:vAlign w:val="center"/>
          </w:tcPr>
          <w:p w14:paraId="31262AF9" w14:textId="77777777" w:rsidR="00587F21" w:rsidRDefault="00000000">
            <w:pPr>
              <w:spacing w:after="0" w:line="252" w:lineRule="auto"/>
            </w:pPr>
            <w:r>
              <w:rPr>
                <w:rFonts w:ascii="Calibri" w:hAnsi="Calibri"/>
                <w:b/>
                <w:color w:val="000000"/>
              </w:rPr>
              <w:t>Table 4.2</w:t>
            </w:r>
          </w:p>
        </w:tc>
        <w:tc>
          <w:tcPr>
            <w:tcW w:w="5760" w:type="dxa"/>
            <w:shd w:val="clear" w:color="auto" w:fill="FAFAFA"/>
            <w:tcMar>
              <w:top w:w="90" w:type="dxa"/>
              <w:left w:w="130" w:type="dxa"/>
              <w:bottom w:w="90" w:type="dxa"/>
              <w:right w:w="130" w:type="dxa"/>
            </w:tcMar>
            <w:vAlign w:val="center"/>
          </w:tcPr>
          <w:p w14:paraId="204B6BEC" w14:textId="77777777" w:rsidR="00587F21" w:rsidRDefault="00000000">
            <w:pPr>
              <w:spacing w:after="0" w:line="252" w:lineRule="auto"/>
            </w:pPr>
            <w:r>
              <w:rPr>
                <w:rFonts w:ascii="Calibri" w:hAnsi="Calibri"/>
                <w:color w:val="000000"/>
              </w:rPr>
              <w:t>Test Case 2 – Cryptographic Vault AES-GCM Key Derivation &amp; Tamper Resistance</w:t>
            </w:r>
          </w:p>
        </w:tc>
        <w:tc>
          <w:tcPr>
            <w:tcW w:w="1440" w:type="dxa"/>
            <w:shd w:val="clear" w:color="auto" w:fill="FAFAFA"/>
            <w:tcMar>
              <w:top w:w="90" w:type="dxa"/>
              <w:left w:w="130" w:type="dxa"/>
              <w:bottom w:w="90" w:type="dxa"/>
              <w:right w:w="130" w:type="dxa"/>
            </w:tcMar>
            <w:vAlign w:val="center"/>
          </w:tcPr>
          <w:p w14:paraId="087811EE" w14:textId="77777777" w:rsidR="00587F21" w:rsidRDefault="00000000">
            <w:pPr>
              <w:spacing w:after="0" w:line="252" w:lineRule="auto"/>
            </w:pPr>
            <w:r>
              <w:rPr>
                <w:rFonts w:ascii="Calibri" w:hAnsi="Calibri"/>
                <w:color w:val="000000"/>
              </w:rPr>
              <w:t>20</w:t>
            </w:r>
          </w:p>
        </w:tc>
      </w:tr>
      <w:tr w:rsidR="00587F21" w14:paraId="08FBD70C" w14:textId="77777777">
        <w:trPr>
          <w:cantSplit/>
          <w:jc w:val="center"/>
        </w:trPr>
        <w:tc>
          <w:tcPr>
            <w:tcW w:w="2016" w:type="dxa"/>
            <w:shd w:val="clear" w:color="auto" w:fill="FFFFFF"/>
            <w:tcMar>
              <w:top w:w="90" w:type="dxa"/>
              <w:left w:w="130" w:type="dxa"/>
              <w:bottom w:w="90" w:type="dxa"/>
              <w:right w:w="130" w:type="dxa"/>
            </w:tcMar>
            <w:vAlign w:val="center"/>
          </w:tcPr>
          <w:p w14:paraId="26682813" w14:textId="77777777" w:rsidR="00587F21" w:rsidRDefault="00000000">
            <w:pPr>
              <w:spacing w:after="0" w:line="252" w:lineRule="auto"/>
            </w:pPr>
            <w:r>
              <w:rPr>
                <w:rFonts w:ascii="Calibri" w:hAnsi="Calibri"/>
                <w:b/>
                <w:color w:val="000000"/>
              </w:rPr>
              <w:t>Table 4.3</w:t>
            </w:r>
          </w:p>
        </w:tc>
        <w:tc>
          <w:tcPr>
            <w:tcW w:w="5760" w:type="dxa"/>
            <w:shd w:val="clear" w:color="auto" w:fill="FFFFFF"/>
            <w:tcMar>
              <w:top w:w="90" w:type="dxa"/>
              <w:left w:w="130" w:type="dxa"/>
              <w:bottom w:w="90" w:type="dxa"/>
              <w:right w:w="130" w:type="dxa"/>
            </w:tcMar>
            <w:vAlign w:val="center"/>
          </w:tcPr>
          <w:p w14:paraId="04D617E8" w14:textId="77777777" w:rsidR="00587F21" w:rsidRDefault="00000000">
            <w:pPr>
              <w:spacing w:after="0" w:line="252" w:lineRule="auto"/>
            </w:pPr>
            <w:r>
              <w:rPr>
                <w:rFonts w:ascii="Calibri" w:hAnsi="Calibri"/>
                <w:color w:val="000000"/>
              </w:rPr>
              <w:t>Test Case 3 – Autonomous Drift Detection &amp; Delta Rebalancing Execution</w:t>
            </w:r>
          </w:p>
        </w:tc>
        <w:tc>
          <w:tcPr>
            <w:tcW w:w="1440" w:type="dxa"/>
            <w:shd w:val="clear" w:color="auto" w:fill="FFFFFF"/>
            <w:tcMar>
              <w:top w:w="90" w:type="dxa"/>
              <w:left w:w="130" w:type="dxa"/>
              <w:bottom w:w="90" w:type="dxa"/>
              <w:right w:w="130" w:type="dxa"/>
            </w:tcMar>
            <w:vAlign w:val="center"/>
          </w:tcPr>
          <w:p w14:paraId="245FC456" w14:textId="77777777" w:rsidR="00587F21" w:rsidRDefault="00000000">
            <w:pPr>
              <w:spacing w:after="0" w:line="252" w:lineRule="auto"/>
            </w:pPr>
            <w:r>
              <w:rPr>
                <w:rFonts w:ascii="Calibri" w:hAnsi="Calibri"/>
                <w:color w:val="000000"/>
              </w:rPr>
              <w:t>21</w:t>
            </w:r>
          </w:p>
        </w:tc>
      </w:tr>
      <w:tr w:rsidR="00587F21" w14:paraId="79CDCB54" w14:textId="77777777">
        <w:trPr>
          <w:cantSplit/>
          <w:jc w:val="center"/>
        </w:trPr>
        <w:tc>
          <w:tcPr>
            <w:tcW w:w="2016" w:type="dxa"/>
            <w:shd w:val="clear" w:color="auto" w:fill="FAFAFA"/>
            <w:tcMar>
              <w:top w:w="90" w:type="dxa"/>
              <w:left w:w="130" w:type="dxa"/>
              <w:bottom w:w="90" w:type="dxa"/>
              <w:right w:w="130" w:type="dxa"/>
            </w:tcMar>
            <w:vAlign w:val="center"/>
          </w:tcPr>
          <w:p w14:paraId="4075A13E" w14:textId="77777777" w:rsidR="00587F21" w:rsidRDefault="00000000">
            <w:pPr>
              <w:spacing w:after="0" w:line="252" w:lineRule="auto"/>
            </w:pPr>
            <w:r>
              <w:rPr>
                <w:rFonts w:ascii="Calibri" w:hAnsi="Calibri"/>
                <w:b/>
                <w:color w:val="000000"/>
              </w:rPr>
              <w:t>Table 5.1</w:t>
            </w:r>
          </w:p>
        </w:tc>
        <w:tc>
          <w:tcPr>
            <w:tcW w:w="5760" w:type="dxa"/>
            <w:shd w:val="clear" w:color="auto" w:fill="FAFAFA"/>
            <w:tcMar>
              <w:top w:w="90" w:type="dxa"/>
              <w:left w:w="130" w:type="dxa"/>
              <w:bottom w:w="90" w:type="dxa"/>
              <w:right w:w="130" w:type="dxa"/>
            </w:tcMar>
            <w:vAlign w:val="center"/>
          </w:tcPr>
          <w:p w14:paraId="7BB79A5A" w14:textId="77777777" w:rsidR="00587F21" w:rsidRDefault="00000000">
            <w:pPr>
              <w:spacing w:after="0" w:line="252" w:lineRule="auto"/>
            </w:pPr>
            <w:r>
              <w:rPr>
                <w:rFonts w:ascii="Calibri" w:hAnsi="Calibri"/>
                <w:color w:val="000000"/>
              </w:rPr>
              <w:t>Multi-Dimensional Competitive Analysis &amp; Architecture Comparison Matrix</w:t>
            </w:r>
          </w:p>
        </w:tc>
        <w:tc>
          <w:tcPr>
            <w:tcW w:w="1440" w:type="dxa"/>
            <w:shd w:val="clear" w:color="auto" w:fill="FAFAFA"/>
            <w:tcMar>
              <w:top w:w="90" w:type="dxa"/>
              <w:left w:w="130" w:type="dxa"/>
              <w:bottom w:w="90" w:type="dxa"/>
              <w:right w:w="130" w:type="dxa"/>
            </w:tcMar>
            <w:vAlign w:val="center"/>
          </w:tcPr>
          <w:p w14:paraId="4DA97A83" w14:textId="77777777" w:rsidR="00587F21" w:rsidRDefault="00000000">
            <w:pPr>
              <w:spacing w:after="0" w:line="252" w:lineRule="auto"/>
            </w:pPr>
            <w:r>
              <w:rPr>
                <w:rFonts w:ascii="Calibri" w:hAnsi="Calibri"/>
                <w:color w:val="000000"/>
              </w:rPr>
              <w:t>24</w:t>
            </w:r>
          </w:p>
        </w:tc>
      </w:tr>
      <w:tr w:rsidR="00587F21" w14:paraId="36B58CF4" w14:textId="77777777">
        <w:trPr>
          <w:cantSplit/>
          <w:jc w:val="center"/>
        </w:trPr>
        <w:tc>
          <w:tcPr>
            <w:tcW w:w="2016" w:type="dxa"/>
            <w:shd w:val="clear" w:color="auto" w:fill="FFFFFF"/>
            <w:tcMar>
              <w:top w:w="90" w:type="dxa"/>
              <w:left w:w="130" w:type="dxa"/>
              <w:bottom w:w="90" w:type="dxa"/>
              <w:right w:w="130" w:type="dxa"/>
            </w:tcMar>
            <w:vAlign w:val="center"/>
          </w:tcPr>
          <w:p w14:paraId="66FE4A40" w14:textId="77777777" w:rsidR="00587F21" w:rsidRDefault="00000000">
            <w:pPr>
              <w:spacing w:after="0" w:line="252" w:lineRule="auto"/>
            </w:pPr>
            <w:r>
              <w:rPr>
                <w:rFonts w:ascii="Calibri" w:hAnsi="Calibri"/>
                <w:b/>
                <w:color w:val="000000"/>
              </w:rPr>
              <w:t>Table 5.2</w:t>
            </w:r>
          </w:p>
        </w:tc>
        <w:tc>
          <w:tcPr>
            <w:tcW w:w="5760" w:type="dxa"/>
            <w:shd w:val="clear" w:color="auto" w:fill="FFFFFF"/>
            <w:tcMar>
              <w:top w:w="90" w:type="dxa"/>
              <w:left w:w="130" w:type="dxa"/>
              <w:bottom w:w="90" w:type="dxa"/>
              <w:right w:w="130" w:type="dxa"/>
            </w:tcMar>
            <w:vAlign w:val="center"/>
          </w:tcPr>
          <w:p w14:paraId="44737974" w14:textId="77777777" w:rsidR="00587F21" w:rsidRDefault="00000000">
            <w:pPr>
              <w:spacing w:after="0" w:line="252" w:lineRule="auto"/>
            </w:pPr>
            <w:r>
              <w:rPr>
                <w:rFonts w:ascii="Calibri" w:hAnsi="Calibri"/>
                <w:color w:val="000000"/>
              </w:rPr>
              <w:t>Quantitative System Performance, Computational Latency &amp; LLM Throughput Benchmarks</w:t>
            </w:r>
          </w:p>
        </w:tc>
        <w:tc>
          <w:tcPr>
            <w:tcW w:w="1440" w:type="dxa"/>
            <w:shd w:val="clear" w:color="auto" w:fill="FFFFFF"/>
            <w:tcMar>
              <w:top w:w="90" w:type="dxa"/>
              <w:left w:w="130" w:type="dxa"/>
              <w:bottom w:w="90" w:type="dxa"/>
              <w:right w:w="130" w:type="dxa"/>
            </w:tcMar>
            <w:vAlign w:val="center"/>
          </w:tcPr>
          <w:p w14:paraId="1D0728D1" w14:textId="77777777" w:rsidR="00587F21" w:rsidRDefault="00000000">
            <w:pPr>
              <w:spacing w:after="0" w:line="252" w:lineRule="auto"/>
            </w:pPr>
            <w:r>
              <w:rPr>
                <w:rFonts w:ascii="Calibri" w:hAnsi="Calibri"/>
                <w:color w:val="000000"/>
              </w:rPr>
              <w:t>25</w:t>
            </w:r>
          </w:p>
        </w:tc>
      </w:tr>
    </w:tbl>
    <w:p w14:paraId="6DED3ADD" w14:textId="77777777" w:rsidR="00587F21" w:rsidRDefault="00587F21">
      <w:pPr>
        <w:spacing w:after="120"/>
      </w:pPr>
    </w:p>
    <w:p w14:paraId="40F82267" w14:textId="77777777" w:rsidR="00587F21" w:rsidRDefault="00000000">
      <w:r>
        <w:br w:type="page"/>
      </w:r>
    </w:p>
    <w:p w14:paraId="0A4C9579" w14:textId="77777777" w:rsidR="00587F21" w:rsidRDefault="00000000">
      <w:pPr>
        <w:keepNext/>
        <w:spacing w:before="320" w:after="120"/>
      </w:pPr>
      <w:r>
        <w:rPr>
          <w:rFonts w:ascii="Calibri" w:hAnsi="Calibri"/>
          <w:b/>
          <w:color w:val="000000"/>
          <w:sz w:val="31"/>
        </w:rPr>
        <w:lastRenderedPageBreak/>
        <w:t>LIST OF GRAPHS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989"/>
        <w:gridCol w:w="5661"/>
        <w:gridCol w:w="1423"/>
      </w:tblGrid>
      <w:tr w:rsidR="00587F21" w14:paraId="543A59AF" w14:textId="77777777">
        <w:trPr>
          <w:cantSplit/>
          <w:tblHeader/>
          <w:jc w:val="center"/>
        </w:trPr>
        <w:tc>
          <w:tcPr>
            <w:tcW w:w="2016" w:type="dxa"/>
            <w:shd w:val="clear" w:color="auto" w:fill="000000"/>
            <w:tcMar>
              <w:top w:w="90" w:type="dxa"/>
              <w:left w:w="130" w:type="dxa"/>
              <w:bottom w:w="90" w:type="dxa"/>
              <w:right w:w="130" w:type="dxa"/>
            </w:tcMar>
            <w:vAlign w:val="center"/>
          </w:tcPr>
          <w:p w14:paraId="370F0472" w14:textId="77777777" w:rsidR="00587F21" w:rsidRDefault="00000000">
            <w:pPr>
              <w:spacing w:after="0" w:line="252" w:lineRule="auto"/>
            </w:pPr>
            <w:r>
              <w:rPr>
                <w:rFonts w:ascii="Calibri" w:hAnsi="Calibri"/>
                <w:b/>
                <w:color w:val="FFFFFF"/>
              </w:rPr>
              <w:t>Graph No.</w:t>
            </w:r>
          </w:p>
        </w:tc>
        <w:tc>
          <w:tcPr>
            <w:tcW w:w="5760" w:type="dxa"/>
            <w:shd w:val="clear" w:color="auto" w:fill="000000"/>
            <w:tcMar>
              <w:top w:w="90" w:type="dxa"/>
              <w:left w:w="130" w:type="dxa"/>
              <w:bottom w:w="90" w:type="dxa"/>
              <w:right w:w="130" w:type="dxa"/>
            </w:tcMar>
            <w:vAlign w:val="center"/>
          </w:tcPr>
          <w:p w14:paraId="562A59D0" w14:textId="77777777" w:rsidR="00587F21" w:rsidRDefault="00000000">
            <w:pPr>
              <w:spacing w:after="0" w:line="252" w:lineRule="auto"/>
            </w:pPr>
            <w:r>
              <w:rPr>
                <w:rFonts w:ascii="Calibri" w:hAnsi="Calibri"/>
                <w:b/>
                <w:color w:val="FFFFFF"/>
              </w:rPr>
              <w:t>Graph Description</w:t>
            </w:r>
          </w:p>
        </w:tc>
        <w:tc>
          <w:tcPr>
            <w:tcW w:w="1440" w:type="dxa"/>
            <w:shd w:val="clear" w:color="auto" w:fill="000000"/>
            <w:tcMar>
              <w:top w:w="90" w:type="dxa"/>
              <w:left w:w="130" w:type="dxa"/>
              <w:bottom w:w="90" w:type="dxa"/>
              <w:right w:w="130" w:type="dxa"/>
            </w:tcMar>
            <w:vAlign w:val="center"/>
          </w:tcPr>
          <w:p w14:paraId="31C45695" w14:textId="77777777" w:rsidR="00587F21" w:rsidRDefault="00000000">
            <w:pPr>
              <w:spacing w:after="0" w:line="252" w:lineRule="auto"/>
            </w:pPr>
            <w:r>
              <w:rPr>
                <w:rFonts w:ascii="Calibri" w:hAnsi="Calibri"/>
                <w:b/>
                <w:color w:val="FFFFFF"/>
              </w:rPr>
              <w:t>Page No.</w:t>
            </w:r>
          </w:p>
        </w:tc>
      </w:tr>
      <w:tr w:rsidR="00587F21" w14:paraId="4F29F622" w14:textId="77777777">
        <w:trPr>
          <w:cantSplit/>
          <w:jc w:val="center"/>
        </w:trPr>
        <w:tc>
          <w:tcPr>
            <w:tcW w:w="2016" w:type="dxa"/>
            <w:shd w:val="clear" w:color="auto" w:fill="FFFFFF"/>
            <w:tcMar>
              <w:top w:w="90" w:type="dxa"/>
              <w:left w:w="130" w:type="dxa"/>
              <w:bottom w:w="90" w:type="dxa"/>
              <w:right w:w="130" w:type="dxa"/>
            </w:tcMar>
            <w:vAlign w:val="center"/>
          </w:tcPr>
          <w:p w14:paraId="5D8F7A52" w14:textId="77777777" w:rsidR="00587F21" w:rsidRDefault="00000000">
            <w:pPr>
              <w:spacing w:after="0" w:line="252" w:lineRule="auto"/>
            </w:pPr>
            <w:r>
              <w:rPr>
                <w:rFonts w:ascii="Calibri" w:hAnsi="Calibri"/>
                <w:b/>
                <w:color w:val="000000"/>
              </w:rPr>
              <w:t>Graph 5.1</w:t>
            </w:r>
          </w:p>
        </w:tc>
        <w:tc>
          <w:tcPr>
            <w:tcW w:w="5760" w:type="dxa"/>
            <w:shd w:val="clear" w:color="auto" w:fill="FFFFFF"/>
            <w:tcMar>
              <w:top w:w="90" w:type="dxa"/>
              <w:left w:w="130" w:type="dxa"/>
              <w:bottom w:w="90" w:type="dxa"/>
              <w:right w:w="130" w:type="dxa"/>
            </w:tcMar>
            <w:vAlign w:val="center"/>
          </w:tcPr>
          <w:p w14:paraId="64547D45" w14:textId="77777777" w:rsidR="00587F21" w:rsidRDefault="00000000">
            <w:pPr>
              <w:spacing w:after="0" w:line="252" w:lineRule="auto"/>
            </w:pPr>
            <w:r>
              <w:rPr>
                <w:rFonts w:ascii="Calibri" w:hAnsi="Calibri"/>
                <w:color w:val="000000"/>
              </w:rPr>
              <w:t>Multi-Asset Target vs Actual Allocation Pie Graph</w:t>
            </w:r>
          </w:p>
        </w:tc>
        <w:tc>
          <w:tcPr>
            <w:tcW w:w="1440" w:type="dxa"/>
            <w:shd w:val="clear" w:color="auto" w:fill="FFFFFF"/>
            <w:tcMar>
              <w:top w:w="90" w:type="dxa"/>
              <w:left w:w="130" w:type="dxa"/>
              <w:bottom w:w="90" w:type="dxa"/>
              <w:right w:w="130" w:type="dxa"/>
            </w:tcMar>
            <w:vAlign w:val="center"/>
          </w:tcPr>
          <w:p w14:paraId="1856A5F9" w14:textId="77777777" w:rsidR="00587F21" w:rsidRDefault="00000000">
            <w:pPr>
              <w:spacing w:after="0" w:line="252" w:lineRule="auto"/>
            </w:pPr>
            <w:r>
              <w:rPr>
                <w:rFonts w:ascii="Calibri" w:hAnsi="Calibri"/>
                <w:color w:val="000000"/>
              </w:rPr>
              <w:t>26</w:t>
            </w:r>
          </w:p>
        </w:tc>
      </w:tr>
      <w:tr w:rsidR="00587F21" w14:paraId="0A8EE4BA" w14:textId="77777777">
        <w:trPr>
          <w:cantSplit/>
          <w:jc w:val="center"/>
        </w:trPr>
        <w:tc>
          <w:tcPr>
            <w:tcW w:w="2016" w:type="dxa"/>
            <w:shd w:val="clear" w:color="auto" w:fill="FAFAFA"/>
            <w:tcMar>
              <w:top w:w="90" w:type="dxa"/>
              <w:left w:w="130" w:type="dxa"/>
              <w:bottom w:w="90" w:type="dxa"/>
              <w:right w:w="130" w:type="dxa"/>
            </w:tcMar>
            <w:vAlign w:val="center"/>
          </w:tcPr>
          <w:p w14:paraId="17D4446E" w14:textId="77777777" w:rsidR="00587F21" w:rsidRDefault="00000000">
            <w:pPr>
              <w:spacing w:after="0" w:line="252" w:lineRule="auto"/>
            </w:pPr>
            <w:r>
              <w:rPr>
                <w:rFonts w:ascii="Calibri" w:hAnsi="Calibri"/>
                <w:b/>
                <w:color w:val="000000"/>
              </w:rPr>
              <w:t>Graph 5.2</w:t>
            </w:r>
          </w:p>
        </w:tc>
        <w:tc>
          <w:tcPr>
            <w:tcW w:w="5760" w:type="dxa"/>
            <w:shd w:val="clear" w:color="auto" w:fill="FAFAFA"/>
            <w:tcMar>
              <w:top w:w="90" w:type="dxa"/>
              <w:left w:w="130" w:type="dxa"/>
              <w:bottom w:w="90" w:type="dxa"/>
              <w:right w:w="130" w:type="dxa"/>
            </w:tcMar>
            <w:vAlign w:val="center"/>
          </w:tcPr>
          <w:p w14:paraId="4551EDC7" w14:textId="77777777" w:rsidR="00587F21" w:rsidRDefault="00000000">
            <w:pPr>
              <w:spacing w:after="0" w:line="252" w:lineRule="auto"/>
            </w:pPr>
            <w:r>
              <w:rPr>
                <w:rFonts w:ascii="Calibri" w:hAnsi="Calibri"/>
                <w:color w:val="000000"/>
              </w:rPr>
              <w:t>Empirical Portfolio Drift &amp; Volatility Timeline Graph</w:t>
            </w:r>
          </w:p>
        </w:tc>
        <w:tc>
          <w:tcPr>
            <w:tcW w:w="1440" w:type="dxa"/>
            <w:shd w:val="clear" w:color="auto" w:fill="FAFAFA"/>
            <w:tcMar>
              <w:top w:w="90" w:type="dxa"/>
              <w:left w:w="130" w:type="dxa"/>
              <w:bottom w:w="90" w:type="dxa"/>
              <w:right w:w="130" w:type="dxa"/>
            </w:tcMar>
            <w:vAlign w:val="center"/>
          </w:tcPr>
          <w:p w14:paraId="731BBF82" w14:textId="77777777" w:rsidR="00587F21" w:rsidRDefault="00000000">
            <w:pPr>
              <w:spacing w:after="0" w:line="252" w:lineRule="auto"/>
            </w:pPr>
            <w:r>
              <w:rPr>
                <w:rFonts w:ascii="Calibri" w:hAnsi="Calibri"/>
                <w:color w:val="000000"/>
              </w:rPr>
              <w:t>27</w:t>
            </w:r>
          </w:p>
        </w:tc>
      </w:tr>
      <w:tr w:rsidR="00587F21" w14:paraId="3F4923B4" w14:textId="77777777">
        <w:trPr>
          <w:cantSplit/>
          <w:jc w:val="center"/>
        </w:trPr>
        <w:tc>
          <w:tcPr>
            <w:tcW w:w="2016" w:type="dxa"/>
            <w:shd w:val="clear" w:color="auto" w:fill="FFFFFF"/>
            <w:tcMar>
              <w:top w:w="90" w:type="dxa"/>
              <w:left w:w="130" w:type="dxa"/>
              <w:bottom w:w="90" w:type="dxa"/>
              <w:right w:w="130" w:type="dxa"/>
            </w:tcMar>
            <w:vAlign w:val="center"/>
          </w:tcPr>
          <w:p w14:paraId="26E968D9" w14:textId="77777777" w:rsidR="00587F21" w:rsidRDefault="00000000">
            <w:pPr>
              <w:spacing w:after="0" w:line="252" w:lineRule="auto"/>
            </w:pPr>
            <w:r>
              <w:rPr>
                <w:rFonts w:ascii="Calibri" w:hAnsi="Calibri"/>
                <w:b/>
                <w:color w:val="000000"/>
              </w:rPr>
              <w:t>Graph 5.3</w:t>
            </w:r>
          </w:p>
        </w:tc>
        <w:tc>
          <w:tcPr>
            <w:tcW w:w="5760" w:type="dxa"/>
            <w:shd w:val="clear" w:color="auto" w:fill="FFFFFF"/>
            <w:tcMar>
              <w:top w:w="90" w:type="dxa"/>
              <w:left w:w="130" w:type="dxa"/>
              <w:bottom w:w="90" w:type="dxa"/>
              <w:right w:w="130" w:type="dxa"/>
            </w:tcMar>
            <w:vAlign w:val="center"/>
          </w:tcPr>
          <w:p w14:paraId="636805ED" w14:textId="77777777" w:rsidR="00587F21" w:rsidRDefault="00000000">
            <w:pPr>
              <w:spacing w:after="0" w:line="252" w:lineRule="auto"/>
            </w:pPr>
            <w:r>
              <w:rPr>
                <w:rFonts w:ascii="Calibri" w:hAnsi="Calibri"/>
                <w:color w:val="000000"/>
              </w:rPr>
              <w:t>Rebalancing Drift Frequency Distribution Histogram</w:t>
            </w:r>
          </w:p>
        </w:tc>
        <w:tc>
          <w:tcPr>
            <w:tcW w:w="1440" w:type="dxa"/>
            <w:shd w:val="clear" w:color="auto" w:fill="FFFFFF"/>
            <w:tcMar>
              <w:top w:w="90" w:type="dxa"/>
              <w:left w:w="130" w:type="dxa"/>
              <w:bottom w:w="90" w:type="dxa"/>
              <w:right w:w="130" w:type="dxa"/>
            </w:tcMar>
            <w:vAlign w:val="center"/>
          </w:tcPr>
          <w:p w14:paraId="28B83EAC" w14:textId="77777777" w:rsidR="00587F21" w:rsidRDefault="00000000">
            <w:pPr>
              <w:spacing w:after="0" w:line="252" w:lineRule="auto"/>
            </w:pPr>
            <w:r>
              <w:rPr>
                <w:rFonts w:ascii="Calibri" w:hAnsi="Calibri"/>
                <w:color w:val="000000"/>
              </w:rPr>
              <w:t>28</w:t>
            </w:r>
          </w:p>
        </w:tc>
      </w:tr>
      <w:tr w:rsidR="00587F21" w14:paraId="0D604B4A" w14:textId="77777777">
        <w:trPr>
          <w:cantSplit/>
          <w:jc w:val="center"/>
        </w:trPr>
        <w:tc>
          <w:tcPr>
            <w:tcW w:w="2016" w:type="dxa"/>
            <w:shd w:val="clear" w:color="auto" w:fill="FAFAFA"/>
            <w:tcMar>
              <w:top w:w="90" w:type="dxa"/>
              <w:left w:w="130" w:type="dxa"/>
              <w:bottom w:w="90" w:type="dxa"/>
              <w:right w:w="130" w:type="dxa"/>
            </w:tcMar>
            <w:vAlign w:val="center"/>
          </w:tcPr>
          <w:p w14:paraId="73EB7459" w14:textId="77777777" w:rsidR="00587F21" w:rsidRDefault="00000000">
            <w:pPr>
              <w:spacing w:after="0" w:line="252" w:lineRule="auto"/>
            </w:pPr>
            <w:r>
              <w:rPr>
                <w:rFonts w:ascii="Calibri" w:hAnsi="Calibri"/>
                <w:b/>
                <w:color w:val="000000"/>
              </w:rPr>
              <w:t>Graph 5.4</w:t>
            </w:r>
          </w:p>
        </w:tc>
        <w:tc>
          <w:tcPr>
            <w:tcW w:w="5760" w:type="dxa"/>
            <w:shd w:val="clear" w:color="auto" w:fill="FAFAFA"/>
            <w:tcMar>
              <w:top w:w="90" w:type="dxa"/>
              <w:left w:w="130" w:type="dxa"/>
              <w:bottom w:w="90" w:type="dxa"/>
              <w:right w:w="130" w:type="dxa"/>
            </w:tcMar>
            <w:vAlign w:val="center"/>
          </w:tcPr>
          <w:p w14:paraId="2ADB70DF" w14:textId="77777777" w:rsidR="00587F21" w:rsidRDefault="00000000">
            <w:pPr>
              <w:spacing w:after="0" w:line="252" w:lineRule="auto"/>
            </w:pPr>
            <w:r>
              <w:rPr>
                <w:rFonts w:ascii="Calibri" w:hAnsi="Calibri"/>
                <w:color w:val="000000"/>
              </w:rPr>
              <w:t>Tolerance Threshold Sensitivity Curve Graph</w:t>
            </w:r>
          </w:p>
        </w:tc>
        <w:tc>
          <w:tcPr>
            <w:tcW w:w="1440" w:type="dxa"/>
            <w:shd w:val="clear" w:color="auto" w:fill="FAFAFA"/>
            <w:tcMar>
              <w:top w:w="90" w:type="dxa"/>
              <w:left w:w="130" w:type="dxa"/>
              <w:bottom w:w="90" w:type="dxa"/>
              <w:right w:w="130" w:type="dxa"/>
            </w:tcMar>
            <w:vAlign w:val="center"/>
          </w:tcPr>
          <w:p w14:paraId="3F85DC46" w14:textId="77777777" w:rsidR="00587F21" w:rsidRDefault="00000000">
            <w:pPr>
              <w:spacing w:after="0" w:line="252" w:lineRule="auto"/>
            </w:pPr>
            <w:r>
              <w:rPr>
                <w:rFonts w:ascii="Calibri" w:hAnsi="Calibri"/>
                <w:color w:val="000000"/>
              </w:rPr>
              <w:t>28</w:t>
            </w:r>
          </w:p>
        </w:tc>
      </w:tr>
      <w:tr w:rsidR="00587F21" w14:paraId="0F560184" w14:textId="77777777">
        <w:trPr>
          <w:cantSplit/>
          <w:jc w:val="center"/>
        </w:trPr>
        <w:tc>
          <w:tcPr>
            <w:tcW w:w="2016" w:type="dxa"/>
            <w:shd w:val="clear" w:color="auto" w:fill="FFFFFF"/>
            <w:tcMar>
              <w:top w:w="90" w:type="dxa"/>
              <w:left w:w="130" w:type="dxa"/>
              <w:bottom w:w="90" w:type="dxa"/>
              <w:right w:w="130" w:type="dxa"/>
            </w:tcMar>
            <w:vAlign w:val="center"/>
          </w:tcPr>
          <w:p w14:paraId="423511E7" w14:textId="77777777" w:rsidR="00587F21" w:rsidRDefault="00000000">
            <w:pPr>
              <w:spacing w:after="0" w:line="252" w:lineRule="auto"/>
            </w:pPr>
            <w:r>
              <w:rPr>
                <w:rFonts w:ascii="Calibri" w:hAnsi="Calibri"/>
                <w:b/>
                <w:color w:val="000000"/>
              </w:rPr>
              <w:t>Graph 5.5</w:t>
            </w:r>
          </w:p>
        </w:tc>
        <w:tc>
          <w:tcPr>
            <w:tcW w:w="5760" w:type="dxa"/>
            <w:shd w:val="clear" w:color="auto" w:fill="FFFFFF"/>
            <w:tcMar>
              <w:top w:w="90" w:type="dxa"/>
              <w:left w:w="130" w:type="dxa"/>
              <w:bottom w:w="90" w:type="dxa"/>
              <w:right w:w="130" w:type="dxa"/>
            </w:tcMar>
            <w:vAlign w:val="center"/>
          </w:tcPr>
          <w:p w14:paraId="08FC915B" w14:textId="77777777" w:rsidR="00587F21" w:rsidRDefault="00000000">
            <w:pPr>
              <w:spacing w:after="0" w:line="252" w:lineRule="auto"/>
            </w:pPr>
            <w:r>
              <w:rPr>
                <w:rFonts w:ascii="Calibri" w:hAnsi="Calibri"/>
                <w:color w:val="000000"/>
              </w:rPr>
              <w:t>Portfolio Asset Allocation Treemap Graph</w:t>
            </w:r>
          </w:p>
        </w:tc>
        <w:tc>
          <w:tcPr>
            <w:tcW w:w="1440" w:type="dxa"/>
            <w:shd w:val="clear" w:color="auto" w:fill="FFFFFF"/>
            <w:tcMar>
              <w:top w:w="90" w:type="dxa"/>
              <w:left w:w="130" w:type="dxa"/>
              <w:bottom w:w="90" w:type="dxa"/>
              <w:right w:w="130" w:type="dxa"/>
            </w:tcMar>
            <w:vAlign w:val="center"/>
          </w:tcPr>
          <w:p w14:paraId="5C60F9A4" w14:textId="77777777" w:rsidR="00587F21" w:rsidRDefault="00000000">
            <w:pPr>
              <w:spacing w:after="0" w:line="252" w:lineRule="auto"/>
            </w:pPr>
            <w:r>
              <w:rPr>
                <w:rFonts w:ascii="Calibri" w:hAnsi="Calibri"/>
                <w:color w:val="000000"/>
              </w:rPr>
              <w:t>29</w:t>
            </w:r>
          </w:p>
        </w:tc>
      </w:tr>
    </w:tbl>
    <w:p w14:paraId="7184DEDF" w14:textId="77777777" w:rsidR="00587F21" w:rsidRDefault="00587F21">
      <w:pPr>
        <w:spacing w:after="120"/>
      </w:pPr>
    </w:p>
    <w:p w14:paraId="1166FA84" w14:textId="77777777" w:rsidR="00587F21" w:rsidRDefault="00000000">
      <w:r>
        <w:br w:type="page"/>
      </w:r>
    </w:p>
    <w:p w14:paraId="36A543D7" w14:textId="77777777" w:rsidR="00587F21" w:rsidRDefault="00000000">
      <w:pPr>
        <w:keepNext/>
        <w:spacing w:before="320" w:after="120"/>
      </w:pPr>
      <w:r>
        <w:rPr>
          <w:rFonts w:ascii="Calibri" w:hAnsi="Calibri"/>
          <w:b/>
          <w:color w:val="000000"/>
          <w:sz w:val="31"/>
        </w:rPr>
        <w:lastRenderedPageBreak/>
        <w:t>LIST OF SCREENSHOTS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278"/>
        <w:gridCol w:w="5373"/>
        <w:gridCol w:w="1422"/>
      </w:tblGrid>
      <w:tr w:rsidR="00587F21" w14:paraId="23C6F825" w14:textId="77777777">
        <w:trPr>
          <w:cantSplit/>
          <w:tblHeader/>
          <w:jc w:val="center"/>
        </w:trPr>
        <w:tc>
          <w:tcPr>
            <w:tcW w:w="2304" w:type="dxa"/>
            <w:shd w:val="clear" w:color="auto" w:fill="000000"/>
            <w:tcMar>
              <w:top w:w="90" w:type="dxa"/>
              <w:left w:w="130" w:type="dxa"/>
              <w:bottom w:w="90" w:type="dxa"/>
              <w:right w:w="130" w:type="dxa"/>
            </w:tcMar>
            <w:vAlign w:val="center"/>
          </w:tcPr>
          <w:p w14:paraId="7D28572F" w14:textId="77777777" w:rsidR="00587F21" w:rsidRDefault="00000000">
            <w:pPr>
              <w:spacing w:after="0" w:line="252" w:lineRule="auto"/>
            </w:pPr>
            <w:r>
              <w:rPr>
                <w:rFonts w:ascii="Calibri" w:hAnsi="Calibri"/>
                <w:b/>
                <w:color w:val="FFFFFF"/>
              </w:rPr>
              <w:t>Screenshot No.</w:t>
            </w:r>
          </w:p>
        </w:tc>
        <w:tc>
          <w:tcPr>
            <w:tcW w:w="5472" w:type="dxa"/>
            <w:shd w:val="clear" w:color="auto" w:fill="000000"/>
            <w:tcMar>
              <w:top w:w="90" w:type="dxa"/>
              <w:left w:w="130" w:type="dxa"/>
              <w:bottom w:w="90" w:type="dxa"/>
              <w:right w:w="130" w:type="dxa"/>
            </w:tcMar>
            <w:vAlign w:val="center"/>
          </w:tcPr>
          <w:p w14:paraId="0FA59C3D" w14:textId="77777777" w:rsidR="00587F21" w:rsidRDefault="00000000">
            <w:pPr>
              <w:spacing w:after="0" w:line="252" w:lineRule="auto"/>
            </w:pPr>
            <w:r>
              <w:rPr>
                <w:rFonts w:ascii="Calibri" w:hAnsi="Calibri"/>
                <w:b/>
                <w:color w:val="FFFFFF"/>
              </w:rPr>
              <w:t>Screenshot Description</w:t>
            </w:r>
          </w:p>
        </w:tc>
        <w:tc>
          <w:tcPr>
            <w:tcW w:w="1440" w:type="dxa"/>
            <w:shd w:val="clear" w:color="auto" w:fill="000000"/>
            <w:tcMar>
              <w:top w:w="90" w:type="dxa"/>
              <w:left w:w="130" w:type="dxa"/>
              <w:bottom w:w="90" w:type="dxa"/>
              <w:right w:w="130" w:type="dxa"/>
            </w:tcMar>
            <w:vAlign w:val="center"/>
          </w:tcPr>
          <w:p w14:paraId="5F6794DE" w14:textId="77777777" w:rsidR="00587F21" w:rsidRDefault="00000000">
            <w:pPr>
              <w:spacing w:after="0" w:line="252" w:lineRule="auto"/>
            </w:pPr>
            <w:r>
              <w:rPr>
                <w:rFonts w:ascii="Calibri" w:hAnsi="Calibri"/>
                <w:b/>
                <w:color w:val="FFFFFF"/>
              </w:rPr>
              <w:t>Page No.</w:t>
            </w:r>
          </w:p>
        </w:tc>
      </w:tr>
      <w:tr w:rsidR="00587F21" w14:paraId="1C86A364" w14:textId="77777777">
        <w:trPr>
          <w:cantSplit/>
          <w:jc w:val="center"/>
        </w:trPr>
        <w:tc>
          <w:tcPr>
            <w:tcW w:w="2304" w:type="dxa"/>
            <w:shd w:val="clear" w:color="auto" w:fill="FFFFFF"/>
            <w:tcMar>
              <w:top w:w="90" w:type="dxa"/>
              <w:left w:w="130" w:type="dxa"/>
              <w:bottom w:w="90" w:type="dxa"/>
              <w:right w:w="130" w:type="dxa"/>
            </w:tcMar>
            <w:vAlign w:val="center"/>
          </w:tcPr>
          <w:p w14:paraId="232A61B5" w14:textId="77777777" w:rsidR="00587F21" w:rsidRDefault="00000000">
            <w:pPr>
              <w:spacing w:after="0" w:line="252" w:lineRule="auto"/>
            </w:pPr>
            <w:r>
              <w:rPr>
                <w:rFonts w:ascii="Calibri" w:hAnsi="Calibri"/>
                <w:b/>
                <w:color w:val="000000"/>
              </w:rPr>
              <w:t>Screenshot 5.1</w:t>
            </w:r>
          </w:p>
        </w:tc>
        <w:tc>
          <w:tcPr>
            <w:tcW w:w="5472" w:type="dxa"/>
            <w:shd w:val="clear" w:color="auto" w:fill="FFFFFF"/>
            <w:tcMar>
              <w:top w:w="90" w:type="dxa"/>
              <w:left w:w="130" w:type="dxa"/>
              <w:bottom w:w="90" w:type="dxa"/>
              <w:right w:w="130" w:type="dxa"/>
            </w:tcMar>
            <w:vAlign w:val="center"/>
          </w:tcPr>
          <w:p w14:paraId="2BF3346C" w14:textId="77777777" w:rsidR="00587F21" w:rsidRDefault="00000000">
            <w:pPr>
              <w:spacing w:after="0" w:line="252" w:lineRule="auto"/>
            </w:pPr>
            <w:r>
              <w:rPr>
                <w:rFonts w:ascii="Calibri" w:hAnsi="Calibri"/>
                <w:color w:val="000000"/>
              </w:rPr>
              <w:t>Primary Portfolio Overview &amp; Asset Valuation Dashboard</w:t>
            </w:r>
          </w:p>
        </w:tc>
        <w:tc>
          <w:tcPr>
            <w:tcW w:w="1440" w:type="dxa"/>
            <w:shd w:val="clear" w:color="auto" w:fill="FFFFFF"/>
            <w:tcMar>
              <w:top w:w="90" w:type="dxa"/>
              <w:left w:w="130" w:type="dxa"/>
              <w:bottom w:w="90" w:type="dxa"/>
              <w:right w:w="130" w:type="dxa"/>
            </w:tcMar>
            <w:vAlign w:val="center"/>
          </w:tcPr>
          <w:p w14:paraId="2C2EDAA4" w14:textId="77777777" w:rsidR="00587F21" w:rsidRDefault="00000000">
            <w:pPr>
              <w:spacing w:after="0" w:line="252" w:lineRule="auto"/>
            </w:pPr>
            <w:r>
              <w:rPr>
                <w:rFonts w:ascii="Calibri" w:hAnsi="Calibri"/>
                <w:color w:val="000000"/>
              </w:rPr>
              <w:t>24</w:t>
            </w:r>
          </w:p>
        </w:tc>
      </w:tr>
      <w:tr w:rsidR="00587F21" w14:paraId="1E92D86E" w14:textId="77777777">
        <w:trPr>
          <w:cantSplit/>
          <w:jc w:val="center"/>
        </w:trPr>
        <w:tc>
          <w:tcPr>
            <w:tcW w:w="2304" w:type="dxa"/>
            <w:shd w:val="clear" w:color="auto" w:fill="FAFAFA"/>
            <w:tcMar>
              <w:top w:w="90" w:type="dxa"/>
              <w:left w:w="130" w:type="dxa"/>
              <w:bottom w:w="90" w:type="dxa"/>
              <w:right w:w="130" w:type="dxa"/>
            </w:tcMar>
            <w:vAlign w:val="center"/>
          </w:tcPr>
          <w:p w14:paraId="7436F6B0" w14:textId="77777777" w:rsidR="00587F21" w:rsidRDefault="00000000">
            <w:pPr>
              <w:spacing w:after="0" w:line="252" w:lineRule="auto"/>
            </w:pPr>
            <w:r>
              <w:rPr>
                <w:rFonts w:ascii="Calibri" w:hAnsi="Calibri"/>
                <w:b/>
                <w:color w:val="000000"/>
              </w:rPr>
              <w:t>Screenshot 5.2</w:t>
            </w:r>
          </w:p>
        </w:tc>
        <w:tc>
          <w:tcPr>
            <w:tcW w:w="5472" w:type="dxa"/>
            <w:shd w:val="clear" w:color="auto" w:fill="FAFAFA"/>
            <w:tcMar>
              <w:top w:w="90" w:type="dxa"/>
              <w:left w:w="130" w:type="dxa"/>
              <w:bottom w:w="90" w:type="dxa"/>
              <w:right w:w="130" w:type="dxa"/>
            </w:tcMar>
            <w:vAlign w:val="center"/>
          </w:tcPr>
          <w:p w14:paraId="7BA2A316" w14:textId="77777777" w:rsidR="00587F21" w:rsidRDefault="00000000">
            <w:pPr>
              <w:spacing w:after="0" w:line="252" w:lineRule="auto"/>
            </w:pPr>
            <w:r>
              <w:rPr>
                <w:rFonts w:ascii="Calibri" w:hAnsi="Calibri"/>
                <w:color w:val="000000"/>
              </w:rPr>
              <w:t>Multi-Asset Real-Time MarketWatch Terminal</w:t>
            </w:r>
          </w:p>
        </w:tc>
        <w:tc>
          <w:tcPr>
            <w:tcW w:w="1440" w:type="dxa"/>
            <w:shd w:val="clear" w:color="auto" w:fill="FAFAFA"/>
            <w:tcMar>
              <w:top w:w="90" w:type="dxa"/>
              <w:left w:w="130" w:type="dxa"/>
              <w:bottom w:w="90" w:type="dxa"/>
              <w:right w:w="130" w:type="dxa"/>
            </w:tcMar>
            <w:vAlign w:val="center"/>
          </w:tcPr>
          <w:p w14:paraId="29578B97" w14:textId="77777777" w:rsidR="00587F21" w:rsidRDefault="00000000">
            <w:pPr>
              <w:spacing w:after="0" w:line="252" w:lineRule="auto"/>
            </w:pPr>
            <w:r>
              <w:rPr>
                <w:rFonts w:ascii="Calibri" w:hAnsi="Calibri"/>
                <w:color w:val="000000"/>
              </w:rPr>
              <w:t>24</w:t>
            </w:r>
          </w:p>
        </w:tc>
      </w:tr>
      <w:tr w:rsidR="00587F21" w14:paraId="7913562F" w14:textId="77777777">
        <w:trPr>
          <w:cantSplit/>
          <w:jc w:val="center"/>
        </w:trPr>
        <w:tc>
          <w:tcPr>
            <w:tcW w:w="2304" w:type="dxa"/>
            <w:shd w:val="clear" w:color="auto" w:fill="FFFFFF"/>
            <w:tcMar>
              <w:top w:w="90" w:type="dxa"/>
              <w:left w:w="130" w:type="dxa"/>
              <w:bottom w:w="90" w:type="dxa"/>
              <w:right w:w="130" w:type="dxa"/>
            </w:tcMar>
            <w:vAlign w:val="center"/>
          </w:tcPr>
          <w:p w14:paraId="0285ACC3" w14:textId="77777777" w:rsidR="00587F21" w:rsidRDefault="00000000">
            <w:pPr>
              <w:spacing w:after="0" w:line="252" w:lineRule="auto"/>
            </w:pPr>
            <w:r>
              <w:rPr>
                <w:rFonts w:ascii="Calibri" w:hAnsi="Calibri"/>
                <w:b/>
                <w:color w:val="000000"/>
              </w:rPr>
              <w:t>Screenshot 5.3</w:t>
            </w:r>
          </w:p>
        </w:tc>
        <w:tc>
          <w:tcPr>
            <w:tcW w:w="5472" w:type="dxa"/>
            <w:shd w:val="clear" w:color="auto" w:fill="FFFFFF"/>
            <w:tcMar>
              <w:top w:w="90" w:type="dxa"/>
              <w:left w:w="130" w:type="dxa"/>
              <w:bottom w:w="90" w:type="dxa"/>
              <w:right w:w="130" w:type="dxa"/>
            </w:tcMar>
            <w:vAlign w:val="center"/>
          </w:tcPr>
          <w:p w14:paraId="5D415C2D" w14:textId="77777777" w:rsidR="00587F21" w:rsidRDefault="00000000">
            <w:pPr>
              <w:spacing w:after="0" w:line="252" w:lineRule="auto"/>
            </w:pPr>
            <w:r>
              <w:rPr>
                <w:rFonts w:ascii="Calibri" w:hAnsi="Calibri"/>
                <w:color w:val="000000"/>
              </w:rPr>
              <w:t>Agentic AI Rebalancing Operations Console</w:t>
            </w:r>
          </w:p>
        </w:tc>
        <w:tc>
          <w:tcPr>
            <w:tcW w:w="1440" w:type="dxa"/>
            <w:shd w:val="clear" w:color="auto" w:fill="FFFFFF"/>
            <w:tcMar>
              <w:top w:w="90" w:type="dxa"/>
              <w:left w:w="130" w:type="dxa"/>
              <w:bottom w:w="90" w:type="dxa"/>
              <w:right w:w="130" w:type="dxa"/>
            </w:tcMar>
            <w:vAlign w:val="center"/>
          </w:tcPr>
          <w:p w14:paraId="2F7A120D" w14:textId="77777777" w:rsidR="00587F21" w:rsidRDefault="00000000">
            <w:pPr>
              <w:spacing w:after="0" w:line="252" w:lineRule="auto"/>
            </w:pPr>
            <w:r>
              <w:rPr>
                <w:rFonts w:ascii="Calibri" w:hAnsi="Calibri"/>
                <w:color w:val="000000"/>
              </w:rPr>
              <w:t>24</w:t>
            </w:r>
          </w:p>
        </w:tc>
      </w:tr>
    </w:tbl>
    <w:p w14:paraId="75DE44A1" w14:textId="77777777" w:rsidR="00587F21" w:rsidRDefault="00587F21">
      <w:pPr>
        <w:spacing w:after="120"/>
      </w:pPr>
    </w:p>
    <w:p w14:paraId="6AFBC28E" w14:textId="77777777" w:rsidR="00587F21" w:rsidRDefault="00000000">
      <w:r>
        <w:br w:type="page"/>
      </w:r>
    </w:p>
    <w:p w14:paraId="5763BB58" w14:textId="77777777" w:rsidR="00587F21" w:rsidRDefault="00000000">
      <w:pPr>
        <w:keepNext/>
        <w:spacing w:before="320" w:after="120"/>
      </w:pPr>
      <w:r>
        <w:rPr>
          <w:rFonts w:ascii="Calibri" w:hAnsi="Calibri"/>
          <w:b/>
          <w:color w:val="000000"/>
          <w:sz w:val="31"/>
        </w:rPr>
        <w:lastRenderedPageBreak/>
        <w:t>TABLE OF CONTENTS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133"/>
        <w:gridCol w:w="5800"/>
        <w:gridCol w:w="1140"/>
      </w:tblGrid>
      <w:tr w:rsidR="00587F21" w14:paraId="7341C114" w14:textId="77777777">
        <w:trPr>
          <w:cantSplit/>
          <w:tblHeader/>
          <w:jc w:val="center"/>
        </w:trPr>
        <w:tc>
          <w:tcPr>
            <w:tcW w:w="2160" w:type="dxa"/>
            <w:shd w:val="clear" w:color="auto" w:fill="000000"/>
            <w:tcMar>
              <w:top w:w="90" w:type="dxa"/>
              <w:left w:w="130" w:type="dxa"/>
              <w:bottom w:w="90" w:type="dxa"/>
              <w:right w:w="130" w:type="dxa"/>
            </w:tcMar>
            <w:vAlign w:val="center"/>
          </w:tcPr>
          <w:p w14:paraId="2816FF41" w14:textId="77777777" w:rsidR="00587F21" w:rsidRDefault="00000000">
            <w:pPr>
              <w:spacing w:after="0" w:line="252" w:lineRule="auto"/>
            </w:pPr>
            <w:r>
              <w:rPr>
                <w:rFonts w:ascii="Calibri" w:hAnsi="Calibri"/>
                <w:b/>
                <w:color w:val="FFFFFF"/>
              </w:rPr>
              <w:t>Section</w:t>
            </w:r>
          </w:p>
        </w:tc>
        <w:tc>
          <w:tcPr>
            <w:tcW w:w="5904" w:type="dxa"/>
            <w:shd w:val="clear" w:color="auto" w:fill="000000"/>
            <w:tcMar>
              <w:top w:w="90" w:type="dxa"/>
              <w:left w:w="130" w:type="dxa"/>
              <w:bottom w:w="90" w:type="dxa"/>
              <w:right w:w="130" w:type="dxa"/>
            </w:tcMar>
            <w:vAlign w:val="center"/>
          </w:tcPr>
          <w:p w14:paraId="154B23C1" w14:textId="77777777" w:rsidR="00587F21" w:rsidRDefault="00000000">
            <w:pPr>
              <w:spacing w:after="0" w:line="252" w:lineRule="auto"/>
            </w:pPr>
            <w:r>
              <w:rPr>
                <w:rFonts w:ascii="Calibri" w:hAnsi="Calibri"/>
                <w:b/>
                <w:color w:val="FFFFFF"/>
              </w:rPr>
              <w:t>Chapter / Section Title</w:t>
            </w:r>
          </w:p>
        </w:tc>
        <w:tc>
          <w:tcPr>
            <w:tcW w:w="1152" w:type="dxa"/>
            <w:shd w:val="clear" w:color="auto" w:fill="000000"/>
            <w:tcMar>
              <w:top w:w="90" w:type="dxa"/>
              <w:left w:w="130" w:type="dxa"/>
              <w:bottom w:w="90" w:type="dxa"/>
              <w:right w:w="130" w:type="dxa"/>
            </w:tcMar>
            <w:vAlign w:val="center"/>
          </w:tcPr>
          <w:p w14:paraId="7EA74CFF" w14:textId="77777777" w:rsidR="00587F21" w:rsidRDefault="00000000">
            <w:pPr>
              <w:spacing w:after="0" w:line="252" w:lineRule="auto"/>
            </w:pPr>
            <w:r>
              <w:rPr>
                <w:rFonts w:ascii="Calibri" w:hAnsi="Calibri"/>
                <w:b/>
                <w:color w:val="FFFFFF"/>
              </w:rPr>
              <w:t>Page No.</w:t>
            </w:r>
          </w:p>
        </w:tc>
      </w:tr>
      <w:tr w:rsidR="00587F21" w14:paraId="753D9911" w14:textId="77777777">
        <w:trPr>
          <w:cantSplit/>
          <w:jc w:val="center"/>
        </w:trPr>
        <w:tc>
          <w:tcPr>
            <w:tcW w:w="2160" w:type="dxa"/>
            <w:shd w:val="clear" w:color="auto" w:fill="FFFFFF"/>
            <w:tcMar>
              <w:top w:w="90" w:type="dxa"/>
              <w:left w:w="130" w:type="dxa"/>
              <w:bottom w:w="90" w:type="dxa"/>
              <w:right w:w="130" w:type="dxa"/>
            </w:tcMar>
            <w:vAlign w:val="center"/>
          </w:tcPr>
          <w:p w14:paraId="3C991294" w14:textId="77777777" w:rsidR="00587F21" w:rsidRDefault="00000000">
            <w:pPr>
              <w:spacing w:after="0" w:line="252" w:lineRule="auto"/>
            </w:pPr>
            <w:r>
              <w:rPr>
                <w:rFonts w:ascii="Calibri" w:hAnsi="Calibri"/>
                <w:b/>
                <w:color w:val="000000"/>
              </w:rPr>
              <w:t>CHAPTER 1</w:t>
            </w:r>
          </w:p>
        </w:tc>
        <w:tc>
          <w:tcPr>
            <w:tcW w:w="5904" w:type="dxa"/>
            <w:shd w:val="clear" w:color="auto" w:fill="FFFFFF"/>
            <w:tcMar>
              <w:top w:w="90" w:type="dxa"/>
              <w:left w:w="130" w:type="dxa"/>
              <w:bottom w:w="90" w:type="dxa"/>
              <w:right w:w="130" w:type="dxa"/>
            </w:tcMar>
            <w:vAlign w:val="center"/>
          </w:tcPr>
          <w:p w14:paraId="576A8A69" w14:textId="77777777" w:rsidR="00587F21" w:rsidRDefault="00000000">
            <w:pPr>
              <w:spacing w:after="0" w:line="252" w:lineRule="auto"/>
            </w:pPr>
            <w:r>
              <w:rPr>
                <w:rFonts w:ascii="Calibri" w:hAnsi="Calibri"/>
                <w:color w:val="000000"/>
              </w:rPr>
              <w:t>INTRODUCTION</w:t>
            </w:r>
          </w:p>
        </w:tc>
        <w:tc>
          <w:tcPr>
            <w:tcW w:w="1152" w:type="dxa"/>
            <w:shd w:val="clear" w:color="auto" w:fill="FFFFFF"/>
            <w:tcMar>
              <w:top w:w="90" w:type="dxa"/>
              <w:left w:w="130" w:type="dxa"/>
              <w:bottom w:w="90" w:type="dxa"/>
              <w:right w:w="130" w:type="dxa"/>
            </w:tcMar>
            <w:vAlign w:val="center"/>
          </w:tcPr>
          <w:p w14:paraId="2D4CC566" w14:textId="77777777" w:rsidR="00587F21" w:rsidRDefault="00000000">
            <w:pPr>
              <w:spacing w:after="0" w:line="252" w:lineRule="auto"/>
            </w:pPr>
            <w:r>
              <w:rPr>
                <w:rFonts w:ascii="Calibri" w:hAnsi="Calibri"/>
                <w:color w:val="000000"/>
              </w:rPr>
              <w:t>1</w:t>
            </w:r>
          </w:p>
        </w:tc>
      </w:tr>
      <w:tr w:rsidR="00587F21" w14:paraId="4D4821B4" w14:textId="77777777">
        <w:trPr>
          <w:cantSplit/>
          <w:jc w:val="center"/>
        </w:trPr>
        <w:tc>
          <w:tcPr>
            <w:tcW w:w="2160" w:type="dxa"/>
            <w:shd w:val="clear" w:color="auto" w:fill="FAFAFA"/>
            <w:tcMar>
              <w:top w:w="90" w:type="dxa"/>
              <w:left w:w="130" w:type="dxa"/>
              <w:bottom w:w="90" w:type="dxa"/>
              <w:right w:w="130" w:type="dxa"/>
            </w:tcMar>
            <w:vAlign w:val="center"/>
          </w:tcPr>
          <w:p w14:paraId="57261829" w14:textId="77777777" w:rsidR="00587F21" w:rsidRDefault="00000000">
            <w:pPr>
              <w:spacing w:after="0" w:line="252" w:lineRule="auto"/>
            </w:pPr>
            <w:r>
              <w:rPr>
                <w:rFonts w:ascii="Calibri" w:hAnsi="Calibri"/>
                <w:b/>
                <w:color w:val="000000"/>
              </w:rPr>
              <w:t xml:space="preserve">  1.1</w:t>
            </w:r>
          </w:p>
        </w:tc>
        <w:tc>
          <w:tcPr>
            <w:tcW w:w="5904" w:type="dxa"/>
            <w:shd w:val="clear" w:color="auto" w:fill="FAFAFA"/>
            <w:tcMar>
              <w:top w:w="90" w:type="dxa"/>
              <w:left w:w="130" w:type="dxa"/>
              <w:bottom w:w="90" w:type="dxa"/>
              <w:right w:w="130" w:type="dxa"/>
            </w:tcMar>
            <w:vAlign w:val="center"/>
          </w:tcPr>
          <w:p w14:paraId="6B79C7D1" w14:textId="77777777" w:rsidR="00587F21" w:rsidRDefault="00000000">
            <w:pPr>
              <w:spacing w:after="0" w:line="252" w:lineRule="auto"/>
            </w:pPr>
            <w:r>
              <w:rPr>
                <w:rFonts w:ascii="Calibri" w:hAnsi="Calibri"/>
                <w:color w:val="000000"/>
              </w:rPr>
              <w:t>Problem Definition &amp; Description</w:t>
            </w:r>
          </w:p>
        </w:tc>
        <w:tc>
          <w:tcPr>
            <w:tcW w:w="1152" w:type="dxa"/>
            <w:shd w:val="clear" w:color="auto" w:fill="FAFAFA"/>
            <w:tcMar>
              <w:top w:w="90" w:type="dxa"/>
              <w:left w:w="130" w:type="dxa"/>
              <w:bottom w:w="90" w:type="dxa"/>
              <w:right w:w="130" w:type="dxa"/>
            </w:tcMar>
            <w:vAlign w:val="center"/>
          </w:tcPr>
          <w:p w14:paraId="39F37E7C" w14:textId="77777777" w:rsidR="00587F21" w:rsidRDefault="00000000">
            <w:pPr>
              <w:spacing w:after="0" w:line="252" w:lineRule="auto"/>
            </w:pPr>
            <w:r>
              <w:rPr>
                <w:rFonts w:ascii="Calibri" w:hAnsi="Calibri"/>
                <w:color w:val="000000"/>
              </w:rPr>
              <w:t>1</w:t>
            </w:r>
          </w:p>
        </w:tc>
      </w:tr>
      <w:tr w:rsidR="00587F21" w14:paraId="7A97728E" w14:textId="77777777">
        <w:trPr>
          <w:cantSplit/>
          <w:jc w:val="center"/>
        </w:trPr>
        <w:tc>
          <w:tcPr>
            <w:tcW w:w="2160" w:type="dxa"/>
            <w:shd w:val="clear" w:color="auto" w:fill="FFFFFF"/>
            <w:tcMar>
              <w:top w:w="90" w:type="dxa"/>
              <w:left w:w="130" w:type="dxa"/>
              <w:bottom w:w="90" w:type="dxa"/>
              <w:right w:w="130" w:type="dxa"/>
            </w:tcMar>
            <w:vAlign w:val="center"/>
          </w:tcPr>
          <w:p w14:paraId="6341DB3E" w14:textId="77777777" w:rsidR="00587F21" w:rsidRDefault="00000000">
            <w:pPr>
              <w:spacing w:after="0" w:line="252" w:lineRule="auto"/>
            </w:pPr>
            <w:r>
              <w:rPr>
                <w:rFonts w:ascii="Calibri" w:hAnsi="Calibri"/>
                <w:b/>
                <w:color w:val="000000"/>
              </w:rPr>
              <w:t xml:space="preserve">  1.2</w:t>
            </w:r>
          </w:p>
        </w:tc>
        <w:tc>
          <w:tcPr>
            <w:tcW w:w="5904" w:type="dxa"/>
            <w:shd w:val="clear" w:color="auto" w:fill="FFFFFF"/>
            <w:tcMar>
              <w:top w:w="90" w:type="dxa"/>
              <w:left w:w="130" w:type="dxa"/>
              <w:bottom w:w="90" w:type="dxa"/>
              <w:right w:w="130" w:type="dxa"/>
            </w:tcMar>
            <w:vAlign w:val="center"/>
          </w:tcPr>
          <w:p w14:paraId="7084C618" w14:textId="77777777" w:rsidR="00587F21" w:rsidRDefault="00000000">
            <w:pPr>
              <w:spacing w:after="0" w:line="252" w:lineRule="auto"/>
            </w:pPr>
            <w:r>
              <w:rPr>
                <w:rFonts w:ascii="Calibri" w:hAnsi="Calibri"/>
                <w:color w:val="000000"/>
              </w:rPr>
              <w:t>Aim and Objectives of the Project</w:t>
            </w:r>
          </w:p>
        </w:tc>
        <w:tc>
          <w:tcPr>
            <w:tcW w:w="1152" w:type="dxa"/>
            <w:shd w:val="clear" w:color="auto" w:fill="FFFFFF"/>
            <w:tcMar>
              <w:top w:w="90" w:type="dxa"/>
              <w:left w:w="130" w:type="dxa"/>
              <w:bottom w:w="90" w:type="dxa"/>
              <w:right w:w="130" w:type="dxa"/>
            </w:tcMar>
            <w:vAlign w:val="center"/>
          </w:tcPr>
          <w:p w14:paraId="30B06820" w14:textId="77777777" w:rsidR="00587F21" w:rsidRDefault="00000000">
            <w:pPr>
              <w:spacing w:after="0" w:line="252" w:lineRule="auto"/>
            </w:pPr>
            <w:r>
              <w:rPr>
                <w:rFonts w:ascii="Calibri" w:hAnsi="Calibri"/>
                <w:color w:val="000000"/>
              </w:rPr>
              <w:t>2</w:t>
            </w:r>
          </w:p>
        </w:tc>
      </w:tr>
      <w:tr w:rsidR="00587F21" w14:paraId="54A596B9" w14:textId="77777777">
        <w:trPr>
          <w:cantSplit/>
          <w:jc w:val="center"/>
        </w:trPr>
        <w:tc>
          <w:tcPr>
            <w:tcW w:w="2160" w:type="dxa"/>
            <w:shd w:val="clear" w:color="auto" w:fill="FAFAFA"/>
            <w:tcMar>
              <w:top w:w="90" w:type="dxa"/>
              <w:left w:w="130" w:type="dxa"/>
              <w:bottom w:w="90" w:type="dxa"/>
              <w:right w:w="130" w:type="dxa"/>
            </w:tcMar>
            <w:vAlign w:val="center"/>
          </w:tcPr>
          <w:p w14:paraId="1F12B71C" w14:textId="77777777" w:rsidR="00587F21" w:rsidRDefault="00000000">
            <w:pPr>
              <w:spacing w:after="0" w:line="252" w:lineRule="auto"/>
            </w:pPr>
            <w:r>
              <w:rPr>
                <w:rFonts w:ascii="Calibri" w:hAnsi="Calibri"/>
                <w:b/>
                <w:color w:val="000000"/>
              </w:rPr>
              <w:t xml:space="preserve">  1.3</w:t>
            </w:r>
          </w:p>
        </w:tc>
        <w:tc>
          <w:tcPr>
            <w:tcW w:w="5904" w:type="dxa"/>
            <w:shd w:val="clear" w:color="auto" w:fill="FAFAFA"/>
            <w:tcMar>
              <w:top w:w="90" w:type="dxa"/>
              <w:left w:w="130" w:type="dxa"/>
              <w:bottom w:w="90" w:type="dxa"/>
              <w:right w:w="130" w:type="dxa"/>
            </w:tcMar>
            <w:vAlign w:val="center"/>
          </w:tcPr>
          <w:p w14:paraId="2C077B06" w14:textId="77777777" w:rsidR="00587F21" w:rsidRDefault="00000000">
            <w:pPr>
              <w:spacing w:after="0" w:line="252" w:lineRule="auto"/>
            </w:pPr>
            <w:r>
              <w:rPr>
                <w:rFonts w:ascii="Calibri" w:hAnsi="Calibri"/>
                <w:color w:val="000000"/>
              </w:rPr>
              <w:t>Scope of the Project</w:t>
            </w:r>
          </w:p>
        </w:tc>
        <w:tc>
          <w:tcPr>
            <w:tcW w:w="1152" w:type="dxa"/>
            <w:shd w:val="clear" w:color="auto" w:fill="FAFAFA"/>
            <w:tcMar>
              <w:top w:w="90" w:type="dxa"/>
              <w:left w:w="130" w:type="dxa"/>
              <w:bottom w:w="90" w:type="dxa"/>
              <w:right w:w="130" w:type="dxa"/>
            </w:tcMar>
            <w:vAlign w:val="center"/>
          </w:tcPr>
          <w:p w14:paraId="36076474" w14:textId="77777777" w:rsidR="00587F21" w:rsidRDefault="00000000">
            <w:pPr>
              <w:spacing w:after="0" w:line="252" w:lineRule="auto"/>
            </w:pPr>
            <w:r>
              <w:rPr>
                <w:rFonts w:ascii="Calibri" w:hAnsi="Calibri"/>
                <w:color w:val="000000"/>
              </w:rPr>
              <w:t>2</w:t>
            </w:r>
          </w:p>
        </w:tc>
      </w:tr>
      <w:tr w:rsidR="00587F21" w14:paraId="31DB6EB3" w14:textId="77777777">
        <w:trPr>
          <w:cantSplit/>
          <w:jc w:val="center"/>
        </w:trPr>
        <w:tc>
          <w:tcPr>
            <w:tcW w:w="2160" w:type="dxa"/>
            <w:shd w:val="clear" w:color="auto" w:fill="FFFFFF"/>
            <w:tcMar>
              <w:top w:w="90" w:type="dxa"/>
              <w:left w:w="130" w:type="dxa"/>
              <w:bottom w:w="90" w:type="dxa"/>
              <w:right w:w="130" w:type="dxa"/>
            </w:tcMar>
            <w:vAlign w:val="center"/>
          </w:tcPr>
          <w:p w14:paraId="6F941637" w14:textId="77777777" w:rsidR="00587F21" w:rsidRDefault="00000000">
            <w:pPr>
              <w:spacing w:after="0" w:line="252" w:lineRule="auto"/>
            </w:pPr>
            <w:r>
              <w:rPr>
                <w:rFonts w:ascii="Calibri" w:hAnsi="Calibri"/>
                <w:b/>
                <w:color w:val="000000"/>
              </w:rPr>
              <w:t>CHAPTER 2</w:t>
            </w:r>
          </w:p>
        </w:tc>
        <w:tc>
          <w:tcPr>
            <w:tcW w:w="5904" w:type="dxa"/>
            <w:shd w:val="clear" w:color="auto" w:fill="FFFFFF"/>
            <w:tcMar>
              <w:top w:w="90" w:type="dxa"/>
              <w:left w:w="130" w:type="dxa"/>
              <w:bottom w:w="90" w:type="dxa"/>
              <w:right w:w="130" w:type="dxa"/>
            </w:tcMar>
            <w:vAlign w:val="center"/>
          </w:tcPr>
          <w:p w14:paraId="1F25221C" w14:textId="77777777" w:rsidR="00587F21" w:rsidRDefault="00000000">
            <w:pPr>
              <w:spacing w:after="0" w:line="252" w:lineRule="auto"/>
            </w:pPr>
            <w:r>
              <w:rPr>
                <w:rFonts w:ascii="Calibri" w:hAnsi="Calibri"/>
                <w:color w:val="000000"/>
              </w:rPr>
              <w:t>SYSTEM ANALYSIS</w:t>
            </w:r>
          </w:p>
        </w:tc>
        <w:tc>
          <w:tcPr>
            <w:tcW w:w="1152" w:type="dxa"/>
            <w:shd w:val="clear" w:color="auto" w:fill="FFFFFF"/>
            <w:tcMar>
              <w:top w:w="90" w:type="dxa"/>
              <w:left w:w="130" w:type="dxa"/>
              <w:bottom w:w="90" w:type="dxa"/>
              <w:right w:w="130" w:type="dxa"/>
            </w:tcMar>
            <w:vAlign w:val="center"/>
          </w:tcPr>
          <w:p w14:paraId="6E9A55D3" w14:textId="77777777" w:rsidR="00587F21" w:rsidRDefault="00000000">
            <w:pPr>
              <w:spacing w:after="0" w:line="252" w:lineRule="auto"/>
            </w:pPr>
            <w:r>
              <w:rPr>
                <w:rFonts w:ascii="Calibri" w:hAnsi="Calibri"/>
                <w:color w:val="000000"/>
              </w:rPr>
              <w:t>4</w:t>
            </w:r>
          </w:p>
        </w:tc>
      </w:tr>
      <w:tr w:rsidR="00587F21" w14:paraId="2E90C666" w14:textId="77777777">
        <w:trPr>
          <w:cantSplit/>
          <w:jc w:val="center"/>
        </w:trPr>
        <w:tc>
          <w:tcPr>
            <w:tcW w:w="2160" w:type="dxa"/>
            <w:shd w:val="clear" w:color="auto" w:fill="FAFAFA"/>
            <w:tcMar>
              <w:top w:w="90" w:type="dxa"/>
              <w:left w:w="130" w:type="dxa"/>
              <w:bottom w:w="90" w:type="dxa"/>
              <w:right w:w="130" w:type="dxa"/>
            </w:tcMar>
            <w:vAlign w:val="center"/>
          </w:tcPr>
          <w:p w14:paraId="4A3283FF" w14:textId="77777777" w:rsidR="00587F21" w:rsidRDefault="00000000">
            <w:pPr>
              <w:spacing w:after="0" w:line="252" w:lineRule="auto"/>
            </w:pPr>
            <w:r>
              <w:rPr>
                <w:rFonts w:ascii="Calibri" w:hAnsi="Calibri"/>
                <w:b/>
                <w:color w:val="000000"/>
              </w:rPr>
              <w:t xml:space="preserve">  2.1</w:t>
            </w:r>
          </w:p>
        </w:tc>
        <w:tc>
          <w:tcPr>
            <w:tcW w:w="5904" w:type="dxa"/>
            <w:shd w:val="clear" w:color="auto" w:fill="FAFAFA"/>
            <w:tcMar>
              <w:top w:w="90" w:type="dxa"/>
              <w:left w:w="130" w:type="dxa"/>
              <w:bottom w:w="90" w:type="dxa"/>
              <w:right w:w="130" w:type="dxa"/>
            </w:tcMar>
            <w:vAlign w:val="center"/>
          </w:tcPr>
          <w:p w14:paraId="0EFEA59B" w14:textId="77777777" w:rsidR="00587F21" w:rsidRDefault="00000000">
            <w:pPr>
              <w:spacing w:after="0" w:line="252" w:lineRule="auto"/>
            </w:pPr>
            <w:r>
              <w:rPr>
                <w:rFonts w:ascii="Calibri" w:hAnsi="Calibri"/>
                <w:color w:val="000000"/>
              </w:rPr>
              <w:t>Existing System Analysis</w:t>
            </w:r>
          </w:p>
        </w:tc>
        <w:tc>
          <w:tcPr>
            <w:tcW w:w="1152" w:type="dxa"/>
            <w:shd w:val="clear" w:color="auto" w:fill="FAFAFA"/>
            <w:tcMar>
              <w:top w:w="90" w:type="dxa"/>
              <w:left w:w="130" w:type="dxa"/>
              <w:bottom w:w="90" w:type="dxa"/>
              <w:right w:w="130" w:type="dxa"/>
            </w:tcMar>
            <w:vAlign w:val="center"/>
          </w:tcPr>
          <w:p w14:paraId="5A23E839" w14:textId="77777777" w:rsidR="00587F21" w:rsidRDefault="00000000">
            <w:pPr>
              <w:spacing w:after="0" w:line="252" w:lineRule="auto"/>
            </w:pPr>
            <w:r>
              <w:rPr>
                <w:rFonts w:ascii="Calibri" w:hAnsi="Calibri"/>
                <w:color w:val="000000"/>
              </w:rPr>
              <w:t>4</w:t>
            </w:r>
          </w:p>
        </w:tc>
      </w:tr>
      <w:tr w:rsidR="00587F21" w14:paraId="401FD64D" w14:textId="77777777">
        <w:trPr>
          <w:cantSplit/>
          <w:jc w:val="center"/>
        </w:trPr>
        <w:tc>
          <w:tcPr>
            <w:tcW w:w="2160" w:type="dxa"/>
            <w:shd w:val="clear" w:color="auto" w:fill="FFFFFF"/>
            <w:tcMar>
              <w:top w:w="90" w:type="dxa"/>
              <w:left w:w="130" w:type="dxa"/>
              <w:bottom w:w="90" w:type="dxa"/>
              <w:right w:w="130" w:type="dxa"/>
            </w:tcMar>
            <w:vAlign w:val="center"/>
          </w:tcPr>
          <w:p w14:paraId="0317FBEB" w14:textId="77777777" w:rsidR="00587F21" w:rsidRDefault="00000000">
            <w:pPr>
              <w:spacing w:after="0" w:line="252" w:lineRule="auto"/>
            </w:pPr>
            <w:r>
              <w:rPr>
                <w:rFonts w:ascii="Calibri" w:hAnsi="Calibri"/>
                <w:b/>
                <w:color w:val="000000"/>
              </w:rPr>
              <w:t xml:space="preserve">    2.1.1</w:t>
            </w:r>
          </w:p>
        </w:tc>
        <w:tc>
          <w:tcPr>
            <w:tcW w:w="5904" w:type="dxa"/>
            <w:shd w:val="clear" w:color="auto" w:fill="FFFFFF"/>
            <w:tcMar>
              <w:top w:w="90" w:type="dxa"/>
              <w:left w:w="130" w:type="dxa"/>
              <w:bottom w:w="90" w:type="dxa"/>
              <w:right w:w="130" w:type="dxa"/>
            </w:tcMar>
            <w:vAlign w:val="center"/>
          </w:tcPr>
          <w:p w14:paraId="4A281713" w14:textId="77777777" w:rsidR="00587F21" w:rsidRDefault="00000000">
            <w:pPr>
              <w:spacing w:after="0" w:line="252" w:lineRule="auto"/>
            </w:pPr>
            <w:r>
              <w:rPr>
                <w:rFonts w:ascii="Calibri" w:hAnsi="Calibri"/>
                <w:color w:val="000000"/>
              </w:rPr>
              <w:t>Background &amp; Literature Survey</w:t>
            </w:r>
          </w:p>
        </w:tc>
        <w:tc>
          <w:tcPr>
            <w:tcW w:w="1152" w:type="dxa"/>
            <w:shd w:val="clear" w:color="auto" w:fill="FFFFFF"/>
            <w:tcMar>
              <w:top w:w="90" w:type="dxa"/>
              <w:left w:w="130" w:type="dxa"/>
              <w:bottom w:w="90" w:type="dxa"/>
              <w:right w:w="130" w:type="dxa"/>
            </w:tcMar>
            <w:vAlign w:val="center"/>
          </w:tcPr>
          <w:p w14:paraId="7F0A104A" w14:textId="77777777" w:rsidR="00587F21" w:rsidRDefault="00000000">
            <w:pPr>
              <w:spacing w:after="0" w:line="252" w:lineRule="auto"/>
            </w:pPr>
            <w:r>
              <w:rPr>
                <w:rFonts w:ascii="Calibri" w:hAnsi="Calibri"/>
                <w:color w:val="000000"/>
              </w:rPr>
              <w:t>4</w:t>
            </w:r>
          </w:p>
        </w:tc>
      </w:tr>
      <w:tr w:rsidR="00587F21" w14:paraId="04A9AF36" w14:textId="77777777">
        <w:trPr>
          <w:cantSplit/>
          <w:jc w:val="center"/>
        </w:trPr>
        <w:tc>
          <w:tcPr>
            <w:tcW w:w="2160" w:type="dxa"/>
            <w:shd w:val="clear" w:color="auto" w:fill="FAFAFA"/>
            <w:tcMar>
              <w:top w:w="90" w:type="dxa"/>
              <w:left w:w="130" w:type="dxa"/>
              <w:bottom w:w="90" w:type="dxa"/>
              <w:right w:w="130" w:type="dxa"/>
            </w:tcMar>
            <w:vAlign w:val="center"/>
          </w:tcPr>
          <w:p w14:paraId="206D25B6" w14:textId="77777777" w:rsidR="00587F21" w:rsidRDefault="00000000">
            <w:pPr>
              <w:spacing w:after="0" w:line="252" w:lineRule="auto"/>
            </w:pPr>
            <w:r>
              <w:rPr>
                <w:rFonts w:ascii="Calibri" w:hAnsi="Calibri"/>
                <w:b/>
                <w:color w:val="000000"/>
              </w:rPr>
              <w:t xml:space="preserve">    2.1.2</w:t>
            </w:r>
          </w:p>
        </w:tc>
        <w:tc>
          <w:tcPr>
            <w:tcW w:w="5904" w:type="dxa"/>
            <w:shd w:val="clear" w:color="auto" w:fill="FAFAFA"/>
            <w:tcMar>
              <w:top w:w="90" w:type="dxa"/>
              <w:left w:w="130" w:type="dxa"/>
              <w:bottom w:w="90" w:type="dxa"/>
              <w:right w:w="130" w:type="dxa"/>
            </w:tcMar>
            <w:vAlign w:val="center"/>
          </w:tcPr>
          <w:p w14:paraId="164C7383" w14:textId="77777777" w:rsidR="00587F21" w:rsidRDefault="00000000">
            <w:pPr>
              <w:spacing w:after="0" w:line="252" w:lineRule="auto"/>
            </w:pPr>
            <w:r>
              <w:rPr>
                <w:rFonts w:ascii="Calibri" w:hAnsi="Calibri"/>
                <w:color w:val="000000"/>
              </w:rPr>
              <w:t>Limitations of Existing System</w:t>
            </w:r>
          </w:p>
        </w:tc>
        <w:tc>
          <w:tcPr>
            <w:tcW w:w="1152" w:type="dxa"/>
            <w:shd w:val="clear" w:color="auto" w:fill="FAFAFA"/>
            <w:tcMar>
              <w:top w:w="90" w:type="dxa"/>
              <w:left w:w="130" w:type="dxa"/>
              <w:bottom w:w="90" w:type="dxa"/>
              <w:right w:w="130" w:type="dxa"/>
            </w:tcMar>
            <w:vAlign w:val="center"/>
          </w:tcPr>
          <w:p w14:paraId="0DF82B81" w14:textId="77777777" w:rsidR="00587F21" w:rsidRDefault="00000000">
            <w:pPr>
              <w:spacing w:after="0" w:line="252" w:lineRule="auto"/>
            </w:pPr>
            <w:r>
              <w:rPr>
                <w:rFonts w:ascii="Calibri" w:hAnsi="Calibri"/>
                <w:color w:val="000000"/>
              </w:rPr>
              <w:t>4</w:t>
            </w:r>
          </w:p>
        </w:tc>
      </w:tr>
      <w:tr w:rsidR="00587F21" w14:paraId="27880336" w14:textId="77777777">
        <w:trPr>
          <w:cantSplit/>
          <w:jc w:val="center"/>
        </w:trPr>
        <w:tc>
          <w:tcPr>
            <w:tcW w:w="2160" w:type="dxa"/>
            <w:shd w:val="clear" w:color="auto" w:fill="FFFFFF"/>
            <w:tcMar>
              <w:top w:w="90" w:type="dxa"/>
              <w:left w:w="130" w:type="dxa"/>
              <w:bottom w:w="90" w:type="dxa"/>
              <w:right w:w="130" w:type="dxa"/>
            </w:tcMar>
            <w:vAlign w:val="center"/>
          </w:tcPr>
          <w:p w14:paraId="7CB358B2" w14:textId="77777777" w:rsidR="00587F21" w:rsidRDefault="00000000">
            <w:pPr>
              <w:spacing w:after="0" w:line="252" w:lineRule="auto"/>
            </w:pPr>
            <w:r>
              <w:rPr>
                <w:rFonts w:ascii="Calibri" w:hAnsi="Calibri"/>
                <w:b/>
                <w:color w:val="000000"/>
              </w:rPr>
              <w:t xml:space="preserve">  2.2</w:t>
            </w:r>
          </w:p>
        </w:tc>
        <w:tc>
          <w:tcPr>
            <w:tcW w:w="5904" w:type="dxa"/>
            <w:shd w:val="clear" w:color="auto" w:fill="FFFFFF"/>
            <w:tcMar>
              <w:top w:w="90" w:type="dxa"/>
              <w:left w:w="130" w:type="dxa"/>
              <w:bottom w:w="90" w:type="dxa"/>
              <w:right w:w="130" w:type="dxa"/>
            </w:tcMar>
            <w:vAlign w:val="center"/>
          </w:tcPr>
          <w:p w14:paraId="075E99B5" w14:textId="77777777" w:rsidR="00587F21" w:rsidRDefault="00000000">
            <w:pPr>
              <w:spacing w:after="0" w:line="252" w:lineRule="auto"/>
            </w:pPr>
            <w:r>
              <w:rPr>
                <w:rFonts w:ascii="Calibri" w:hAnsi="Calibri"/>
                <w:color w:val="000000"/>
              </w:rPr>
              <w:t>Proposed System Analysis</w:t>
            </w:r>
          </w:p>
        </w:tc>
        <w:tc>
          <w:tcPr>
            <w:tcW w:w="1152" w:type="dxa"/>
            <w:shd w:val="clear" w:color="auto" w:fill="FFFFFF"/>
            <w:tcMar>
              <w:top w:w="90" w:type="dxa"/>
              <w:left w:w="130" w:type="dxa"/>
              <w:bottom w:w="90" w:type="dxa"/>
              <w:right w:w="130" w:type="dxa"/>
            </w:tcMar>
            <w:vAlign w:val="center"/>
          </w:tcPr>
          <w:p w14:paraId="533B5DBD" w14:textId="77777777" w:rsidR="00587F21" w:rsidRDefault="00000000">
            <w:pPr>
              <w:spacing w:after="0" w:line="252" w:lineRule="auto"/>
            </w:pPr>
            <w:r>
              <w:rPr>
                <w:rFonts w:ascii="Calibri" w:hAnsi="Calibri"/>
                <w:color w:val="000000"/>
              </w:rPr>
              <w:t>5</w:t>
            </w:r>
          </w:p>
        </w:tc>
      </w:tr>
      <w:tr w:rsidR="00587F21" w14:paraId="471430B9" w14:textId="77777777">
        <w:trPr>
          <w:cantSplit/>
          <w:jc w:val="center"/>
        </w:trPr>
        <w:tc>
          <w:tcPr>
            <w:tcW w:w="2160" w:type="dxa"/>
            <w:shd w:val="clear" w:color="auto" w:fill="FAFAFA"/>
            <w:tcMar>
              <w:top w:w="90" w:type="dxa"/>
              <w:left w:w="130" w:type="dxa"/>
              <w:bottom w:w="90" w:type="dxa"/>
              <w:right w:w="130" w:type="dxa"/>
            </w:tcMar>
            <w:vAlign w:val="center"/>
          </w:tcPr>
          <w:p w14:paraId="27F00982" w14:textId="77777777" w:rsidR="00587F21" w:rsidRDefault="00000000">
            <w:pPr>
              <w:spacing w:after="0" w:line="252" w:lineRule="auto"/>
            </w:pPr>
            <w:r>
              <w:rPr>
                <w:rFonts w:ascii="Calibri" w:hAnsi="Calibri"/>
                <w:b/>
                <w:color w:val="000000"/>
              </w:rPr>
              <w:t xml:space="preserve">    2.2.1</w:t>
            </w:r>
          </w:p>
        </w:tc>
        <w:tc>
          <w:tcPr>
            <w:tcW w:w="5904" w:type="dxa"/>
            <w:shd w:val="clear" w:color="auto" w:fill="FAFAFA"/>
            <w:tcMar>
              <w:top w:w="90" w:type="dxa"/>
              <w:left w:w="130" w:type="dxa"/>
              <w:bottom w:w="90" w:type="dxa"/>
              <w:right w:w="130" w:type="dxa"/>
            </w:tcMar>
            <w:vAlign w:val="center"/>
          </w:tcPr>
          <w:p w14:paraId="3EA9805E" w14:textId="77777777" w:rsidR="00587F21" w:rsidRDefault="00000000">
            <w:pPr>
              <w:spacing w:after="0" w:line="252" w:lineRule="auto"/>
            </w:pPr>
            <w:r>
              <w:rPr>
                <w:rFonts w:ascii="Calibri" w:hAnsi="Calibri"/>
                <w:color w:val="000000"/>
              </w:rPr>
              <w:t>Proposed System Description</w:t>
            </w:r>
          </w:p>
        </w:tc>
        <w:tc>
          <w:tcPr>
            <w:tcW w:w="1152" w:type="dxa"/>
            <w:shd w:val="clear" w:color="auto" w:fill="FAFAFA"/>
            <w:tcMar>
              <w:top w:w="90" w:type="dxa"/>
              <w:left w:w="130" w:type="dxa"/>
              <w:bottom w:w="90" w:type="dxa"/>
              <w:right w:w="130" w:type="dxa"/>
            </w:tcMar>
            <w:vAlign w:val="center"/>
          </w:tcPr>
          <w:p w14:paraId="07AE5C36" w14:textId="77777777" w:rsidR="00587F21" w:rsidRDefault="00000000">
            <w:pPr>
              <w:spacing w:after="0" w:line="252" w:lineRule="auto"/>
            </w:pPr>
            <w:r>
              <w:rPr>
                <w:rFonts w:ascii="Calibri" w:hAnsi="Calibri"/>
                <w:color w:val="000000"/>
              </w:rPr>
              <w:t>5</w:t>
            </w:r>
          </w:p>
        </w:tc>
      </w:tr>
      <w:tr w:rsidR="00587F21" w14:paraId="45986EED" w14:textId="77777777">
        <w:trPr>
          <w:cantSplit/>
          <w:jc w:val="center"/>
        </w:trPr>
        <w:tc>
          <w:tcPr>
            <w:tcW w:w="2160" w:type="dxa"/>
            <w:shd w:val="clear" w:color="auto" w:fill="FFFFFF"/>
            <w:tcMar>
              <w:top w:w="90" w:type="dxa"/>
              <w:left w:w="130" w:type="dxa"/>
              <w:bottom w:w="90" w:type="dxa"/>
              <w:right w:w="130" w:type="dxa"/>
            </w:tcMar>
            <w:vAlign w:val="center"/>
          </w:tcPr>
          <w:p w14:paraId="6C9E1062" w14:textId="77777777" w:rsidR="00587F21" w:rsidRDefault="00000000">
            <w:pPr>
              <w:spacing w:after="0" w:line="252" w:lineRule="auto"/>
            </w:pPr>
            <w:r>
              <w:rPr>
                <w:rFonts w:ascii="Calibri" w:hAnsi="Calibri"/>
                <w:b/>
                <w:color w:val="000000"/>
              </w:rPr>
              <w:t xml:space="preserve">    2.2.2</w:t>
            </w:r>
          </w:p>
        </w:tc>
        <w:tc>
          <w:tcPr>
            <w:tcW w:w="5904" w:type="dxa"/>
            <w:shd w:val="clear" w:color="auto" w:fill="FFFFFF"/>
            <w:tcMar>
              <w:top w:w="90" w:type="dxa"/>
              <w:left w:w="130" w:type="dxa"/>
              <w:bottom w:w="90" w:type="dxa"/>
              <w:right w:w="130" w:type="dxa"/>
            </w:tcMar>
            <w:vAlign w:val="center"/>
          </w:tcPr>
          <w:p w14:paraId="06E75E04" w14:textId="77777777" w:rsidR="00587F21" w:rsidRDefault="00000000">
            <w:pPr>
              <w:spacing w:after="0" w:line="252" w:lineRule="auto"/>
            </w:pPr>
            <w:r>
              <w:rPr>
                <w:rFonts w:ascii="Calibri" w:hAnsi="Calibri"/>
                <w:color w:val="000000"/>
              </w:rPr>
              <w:t>Advantages of Proposed System</w:t>
            </w:r>
          </w:p>
        </w:tc>
        <w:tc>
          <w:tcPr>
            <w:tcW w:w="1152" w:type="dxa"/>
            <w:shd w:val="clear" w:color="auto" w:fill="FFFFFF"/>
            <w:tcMar>
              <w:top w:w="90" w:type="dxa"/>
              <w:left w:w="130" w:type="dxa"/>
              <w:bottom w:w="90" w:type="dxa"/>
              <w:right w:w="130" w:type="dxa"/>
            </w:tcMar>
            <w:vAlign w:val="center"/>
          </w:tcPr>
          <w:p w14:paraId="750E6DD5" w14:textId="77777777" w:rsidR="00587F21" w:rsidRDefault="00000000">
            <w:pPr>
              <w:spacing w:after="0" w:line="252" w:lineRule="auto"/>
            </w:pPr>
            <w:r>
              <w:rPr>
                <w:rFonts w:ascii="Calibri" w:hAnsi="Calibri"/>
                <w:color w:val="000000"/>
              </w:rPr>
              <w:t>5</w:t>
            </w:r>
          </w:p>
        </w:tc>
      </w:tr>
      <w:tr w:rsidR="00587F21" w14:paraId="2F55FE2F" w14:textId="77777777">
        <w:trPr>
          <w:cantSplit/>
          <w:jc w:val="center"/>
        </w:trPr>
        <w:tc>
          <w:tcPr>
            <w:tcW w:w="2160" w:type="dxa"/>
            <w:shd w:val="clear" w:color="auto" w:fill="FAFAFA"/>
            <w:tcMar>
              <w:top w:w="90" w:type="dxa"/>
              <w:left w:w="130" w:type="dxa"/>
              <w:bottom w:w="90" w:type="dxa"/>
              <w:right w:w="130" w:type="dxa"/>
            </w:tcMar>
            <w:vAlign w:val="center"/>
          </w:tcPr>
          <w:p w14:paraId="03E45F54" w14:textId="77777777" w:rsidR="00587F21" w:rsidRDefault="00000000">
            <w:pPr>
              <w:spacing w:after="0" w:line="252" w:lineRule="auto"/>
            </w:pPr>
            <w:r>
              <w:rPr>
                <w:rFonts w:ascii="Calibri" w:hAnsi="Calibri"/>
                <w:b/>
                <w:color w:val="000000"/>
              </w:rPr>
              <w:t xml:space="preserve">  2.3</w:t>
            </w:r>
          </w:p>
        </w:tc>
        <w:tc>
          <w:tcPr>
            <w:tcW w:w="5904" w:type="dxa"/>
            <w:shd w:val="clear" w:color="auto" w:fill="FAFAFA"/>
            <w:tcMar>
              <w:top w:w="90" w:type="dxa"/>
              <w:left w:w="130" w:type="dxa"/>
              <w:bottom w:w="90" w:type="dxa"/>
              <w:right w:w="130" w:type="dxa"/>
            </w:tcMar>
            <w:vAlign w:val="center"/>
          </w:tcPr>
          <w:p w14:paraId="6B29DC33" w14:textId="77777777" w:rsidR="00587F21" w:rsidRDefault="00000000">
            <w:pPr>
              <w:spacing w:after="0" w:line="252" w:lineRule="auto"/>
            </w:pPr>
            <w:r>
              <w:rPr>
                <w:rFonts w:ascii="Calibri" w:hAnsi="Calibri"/>
                <w:color w:val="000000"/>
              </w:rPr>
              <w:t>Software &amp; Hardware Requirements</w:t>
            </w:r>
          </w:p>
        </w:tc>
        <w:tc>
          <w:tcPr>
            <w:tcW w:w="1152" w:type="dxa"/>
            <w:shd w:val="clear" w:color="auto" w:fill="FAFAFA"/>
            <w:tcMar>
              <w:top w:w="90" w:type="dxa"/>
              <w:left w:w="130" w:type="dxa"/>
              <w:bottom w:w="90" w:type="dxa"/>
              <w:right w:w="130" w:type="dxa"/>
            </w:tcMar>
            <w:vAlign w:val="center"/>
          </w:tcPr>
          <w:p w14:paraId="3FF183B1" w14:textId="77777777" w:rsidR="00587F21" w:rsidRDefault="00000000">
            <w:pPr>
              <w:spacing w:after="0" w:line="252" w:lineRule="auto"/>
            </w:pPr>
            <w:r>
              <w:rPr>
                <w:rFonts w:ascii="Calibri" w:hAnsi="Calibri"/>
                <w:color w:val="000000"/>
              </w:rPr>
              <w:t>5</w:t>
            </w:r>
          </w:p>
        </w:tc>
      </w:tr>
      <w:tr w:rsidR="00587F21" w14:paraId="2181A3C7" w14:textId="77777777">
        <w:trPr>
          <w:cantSplit/>
          <w:jc w:val="center"/>
        </w:trPr>
        <w:tc>
          <w:tcPr>
            <w:tcW w:w="2160" w:type="dxa"/>
            <w:shd w:val="clear" w:color="auto" w:fill="FFFFFF"/>
            <w:tcMar>
              <w:top w:w="90" w:type="dxa"/>
              <w:left w:w="130" w:type="dxa"/>
              <w:bottom w:w="90" w:type="dxa"/>
              <w:right w:w="130" w:type="dxa"/>
            </w:tcMar>
            <w:vAlign w:val="center"/>
          </w:tcPr>
          <w:p w14:paraId="11052599" w14:textId="77777777" w:rsidR="00587F21" w:rsidRDefault="00000000">
            <w:pPr>
              <w:spacing w:after="0" w:line="252" w:lineRule="auto"/>
            </w:pPr>
            <w:r>
              <w:rPr>
                <w:rFonts w:ascii="Calibri" w:hAnsi="Calibri"/>
                <w:b/>
                <w:color w:val="000000"/>
              </w:rPr>
              <w:t xml:space="preserve">    2.3.1</w:t>
            </w:r>
          </w:p>
        </w:tc>
        <w:tc>
          <w:tcPr>
            <w:tcW w:w="5904" w:type="dxa"/>
            <w:shd w:val="clear" w:color="auto" w:fill="FFFFFF"/>
            <w:tcMar>
              <w:top w:w="90" w:type="dxa"/>
              <w:left w:w="130" w:type="dxa"/>
              <w:bottom w:w="90" w:type="dxa"/>
              <w:right w:w="130" w:type="dxa"/>
            </w:tcMar>
            <w:vAlign w:val="center"/>
          </w:tcPr>
          <w:p w14:paraId="0D800DDD" w14:textId="77777777" w:rsidR="00587F21" w:rsidRDefault="00000000">
            <w:pPr>
              <w:spacing w:after="0" w:line="252" w:lineRule="auto"/>
            </w:pPr>
            <w:r>
              <w:rPr>
                <w:rFonts w:ascii="Calibri" w:hAnsi="Calibri"/>
                <w:color w:val="000000"/>
              </w:rPr>
              <w:t>Software Requirements</w:t>
            </w:r>
          </w:p>
        </w:tc>
        <w:tc>
          <w:tcPr>
            <w:tcW w:w="1152" w:type="dxa"/>
            <w:shd w:val="clear" w:color="auto" w:fill="FFFFFF"/>
            <w:tcMar>
              <w:top w:w="90" w:type="dxa"/>
              <w:left w:w="130" w:type="dxa"/>
              <w:bottom w:w="90" w:type="dxa"/>
              <w:right w:w="130" w:type="dxa"/>
            </w:tcMar>
            <w:vAlign w:val="center"/>
          </w:tcPr>
          <w:p w14:paraId="04A0A25E" w14:textId="77777777" w:rsidR="00587F21" w:rsidRDefault="00000000">
            <w:pPr>
              <w:spacing w:after="0" w:line="252" w:lineRule="auto"/>
            </w:pPr>
            <w:r>
              <w:rPr>
                <w:rFonts w:ascii="Calibri" w:hAnsi="Calibri"/>
                <w:color w:val="000000"/>
              </w:rPr>
              <w:t>5</w:t>
            </w:r>
          </w:p>
        </w:tc>
      </w:tr>
      <w:tr w:rsidR="00587F21" w14:paraId="7541F335" w14:textId="77777777">
        <w:trPr>
          <w:cantSplit/>
          <w:jc w:val="center"/>
        </w:trPr>
        <w:tc>
          <w:tcPr>
            <w:tcW w:w="2160" w:type="dxa"/>
            <w:shd w:val="clear" w:color="auto" w:fill="FAFAFA"/>
            <w:tcMar>
              <w:top w:w="90" w:type="dxa"/>
              <w:left w:w="130" w:type="dxa"/>
              <w:bottom w:w="90" w:type="dxa"/>
              <w:right w:w="130" w:type="dxa"/>
            </w:tcMar>
            <w:vAlign w:val="center"/>
          </w:tcPr>
          <w:p w14:paraId="0574C28B" w14:textId="77777777" w:rsidR="00587F21" w:rsidRDefault="00000000">
            <w:pPr>
              <w:spacing w:after="0" w:line="252" w:lineRule="auto"/>
            </w:pPr>
            <w:r>
              <w:rPr>
                <w:rFonts w:ascii="Calibri" w:hAnsi="Calibri"/>
                <w:b/>
                <w:color w:val="000000"/>
              </w:rPr>
              <w:t xml:space="preserve">    2.3.2</w:t>
            </w:r>
          </w:p>
        </w:tc>
        <w:tc>
          <w:tcPr>
            <w:tcW w:w="5904" w:type="dxa"/>
            <w:shd w:val="clear" w:color="auto" w:fill="FAFAFA"/>
            <w:tcMar>
              <w:top w:w="90" w:type="dxa"/>
              <w:left w:w="130" w:type="dxa"/>
              <w:bottom w:w="90" w:type="dxa"/>
              <w:right w:w="130" w:type="dxa"/>
            </w:tcMar>
            <w:vAlign w:val="center"/>
          </w:tcPr>
          <w:p w14:paraId="6B57F947" w14:textId="77777777" w:rsidR="00587F21" w:rsidRDefault="00000000">
            <w:pPr>
              <w:spacing w:after="0" w:line="252" w:lineRule="auto"/>
            </w:pPr>
            <w:r>
              <w:rPr>
                <w:rFonts w:ascii="Calibri" w:hAnsi="Calibri"/>
                <w:color w:val="000000"/>
              </w:rPr>
              <w:t>Hardware Requirements</w:t>
            </w:r>
          </w:p>
        </w:tc>
        <w:tc>
          <w:tcPr>
            <w:tcW w:w="1152" w:type="dxa"/>
            <w:shd w:val="clear" w:color="auto" w:fill="FAFAFA"/>
            <w:tcMar>
              <w:top w:w="90" w:type="dxa"/>
              <w:left w:w="130" w:type="dxa"/>
              <w:bottom w:w="90" w:type="dxa"/>
              <w:right w:w="130" w:type="dxa"/>
            </w:tcMar>
            <w:vAlign w:val="center"/>
          </w:tcPr>
          <w:p w14:paraId="29030E22" w14:textId="77777777" w:rsidR="00587F21" w:rsidRDefault="00000000">
            <w:pPr>
              <w:spacing w:after="0" w:line="252" w:lineRule="auto"/>
            </w:pPr>
            <w:r>
              <w:rPr>
                <w:rFonts w:ascii="Calibri" w:hAnsi="Calibri"/>
                <w:color w:val="000000"/>
              </w:rPr>
              <w:t>6</w:t>
            </w:r>
          </w:p>
        </w:tc>
      </w:tr>
      <w:tr w:rsidR="00587F21" w14:paraId="3FCCDA09" w14:textId="77777777">
        <w:trPr>
          <w:cantSplit/>
          <w:jc w:val="center"/>
        </w:trPr>
        <w:tc>
          <w:tcPr>
            <w:tcW w:w="2160" w:type="dxa"/>
            <w:shd w:val="clear" w:color="auto" w:fill="FFFFFF"/>
            <w:tcMar>
              <w:top w:w="90" w:type="dxa"/>
              <w:left w:w="130" w:type="dxa"/>
              <w:bottom w:w="90" w:type="dxa"/>
              <w:right w:w="130" w:type="dxa"/>
            </w:tcMar>
            <w:vAlign w:val="center"/>
          </w:tcPr>
          <w:p w14:paraId="7E1C35AE" w14:textId="77777777" w:rsidR="00587F21" w:rsidRDefault="00000000">
            <w:pPr>
              <w:spacing w:after="0" w:line="252" w:lineRule="auto"/>
            </w:pPr>
            <w:r>
              <w:rPr>
                <w:rFonts w:ascii="Calibri" w:hAnsi="Calibri"/>
                <w:b/>
                <w:color w:val="000000"/>
              </w:rPr>
              <w:t xml:space="preserve">  2.4</w:t>
            </w:r>
          </w:p>
        </w:tc>
        <w:tc>
          <w:tcPr>
            <w:tcW w:w="5904" w:type="dxa"/>
            <w:shd w:val="clear" w:color="auto" w:fill="FFFFFF"/>
            <w:tcMar>
              <w:top w:w="90" w:type="dxa"/>
              <w:left w:w="130" w:type="dxa"/>
              <w:bottom w:w="90" w:type="dxa"/>
              <w:right w:w="130" w:type="dxa"/>
            </w:tcMar>
            <w:vAlign w:val="center"/>
          </w:tcPr>
          <w:p w14:paraId="1B44571D" w14:textId="77777777" w:rsidR="00587F21" w:rsidRDefault="00000000">
            <w:pPr>
              <w:spacing w:after="0" w:line="252" w:lineRule="auto"/>
            </w:pPr>
            <w:r>
              <w:rPr>
                <w:rFonts w:ascii="Calibri" w:hAnsi="Calibri"/>
                <w:color w:val="000000"/>
              </w:rPr>
              <w:t>Feasibility Study</w:t>
            </w:r>
          </w:p>
        </w:tc>
        <w:tc>
          <w:tcPr>
            <w:tcW w:w="1152" w:type="dxa"/>
            <w:shd w:val="clear" w:color="auto" w:fill="FFFFFF"/>
            <w:tcMar>
              <w:top w:w="90" w:type="dxa"/>
              <w:left w:w="130" w:type="dxa"/>
              <w:bottom w:w="90" w:type="dxa"/>
              <w:right w:w="130" w:type="dxa"/>
            </w:tcMar>
            <w:vAlign w:val="center"/>
          </w:tcPr>
          <w:p w14:paraId="27CEB39A" w14:textId="77777777" w:rsidR="00587F21" w:rsidRDefault="00000000">
            <w:pPr>
              <w:spacing w:after="0" w:line="252" w:lineRule="auto"/>
            </w:pPr>
            <w:r>
              <w:rPr>
                <w:rFonts w:ascii="Calibri" w:hAnsi="Calibri"/>
                <w:color w:val="000000"/>
              </w:rPr>
              <w:t>7</w:t>
            </w:r>
          </w:p>
        </w:tc>
      </w:tr>
      <w:tr w:rsidR="00587F21" w14:paraId="4478AF10" w14:textId="77777777">
        <w:trPr>
          <w:cantSplit/>
          <w:jc w:val="center"/>
        </w:trPr>
        <w:tc>
          <w:tcPr>
            <w:tcW w:w="2160" w:type="dxa"/>
            <w:shd w:val="clear" w:color="auto" w:fill="FAFAFA"/>
            <w:tcMar>
              <w:top w:w="90" w:type="dxa"/>
              <w:left w:w="130" w:type="dxa"/>
              <w:bottom w:w="90" w:type="dxa"/>
              <w:right w:w="130" w:type="dxa"/>
            </w:tcMar>
            <w:vAlign w:val="center"/>
          </w:tcPr>
          <w:p w14:paraId="30D562DD" w14:textId="77777777" w:rsidR="00587F21" w:rsidRDefault="00000000">
            <w:pPr>
              <w:spacing w:after="0" w:line="252" w:lineRule="auto"/>
            </w:pPr>
            <w:r>
              <w:rPr>
                <w:rFonts w:ascii="Calibri" w:hAnsi="Calibri"/>
                <w:b/>
                <w:color w:val="000000"/>
              </w:rPr>
              <w:t xml:space="preserve">    2.4.1</w:t>
            </w:r>
          </w:p>
        </w:tc>
        <w:tc>
          <w:tcPr>
            <w:tcW w:w="5904" w:type="dxa"/>
            <w:shd w:val="clear" w:color="auto" w:fill="FAFAFA"/>
            <w:tcMar>
              <w:top w:w="90" w:type="dxa"/>
              <w:left w:w="130" w:type="dxa"/>
              <w:bottom w:w="90" w:type="dxa"/>
              <w:right w:w="130" w:type="dxa"/>
            </w:tcMar>
            <w:vAlign w:val="center"/>
          </w:tcPr>
          <w:p w14:paraId="053E78BA" w14:textId="77777777" w:rsidR="00587F21" w:rsidRDefault="00000000">
            <w:pPr>
              <w:spacing w:after="0" w:line="252" w:lineRule="auto"/>
            </w:pPr>
            <w:r>
              <w:rPr>
                <w:rFonts w:ascii="Calibri" w:hAnsi="Calibri"/>
                <w:color w:val="000000"/>
              </w:rPr>
              <w:t>Technical Feasibility</w:t>
            </w:r>
          </w:p>
        </w:tc>
        <w:tc>
          <w:tcPr>
            <w:tcW w:w="1152" w:type="dxa"/>
            <w:shd w:val="clear" w:color="auto" w:fill="FAFAFA"/>
            <w:tcMar>
              <w:top w:w="90" w:type="dxa"/>
              <w:left w:w="130" w:type="dxa"/>
              <w:bottom w:w="90" w:type="dxa"/>
              <w:right w:w="130" w:type="dxa"/>
            </w:tcMar>
            <w:vAlign w:val="center"/>
          </w:tcPr>
          <w:p w14:paraId="48AA3323" w14:textId="77777777" w:rsidR="00587F21" w:rsidRDefault="00000000">
            <w:pPr>
              <w:spacing w:after="0" w:line="252" w:lineRule="auto"/>
            </w:pPr>
            <w:r>
              <w:rPr>
                <w:rFonts w:ascii="Calibri" w:hAnsi="Calibri"/>
                <w:color w:val="000000"/>
              </w:rPr>
              <w:t>7</w:t>
            </w:r>
          </w:p>
        </w:tc>
      </w:tr>
      <w:tr w:rsidR="00587F21" w14:paraId="73CED902" w14:textId="77777777">
        <w:trPr>
          <w:cantSplit/>
          <w:jc w:val="center"/>
        </w:trPr>
        <w:tc>
          <w:tcPr>
            <w:tcW w:w="2160" w:type="dxa"/>
            <w:shd w:val="clear" w:color="auto" w:fill="FFFFFF"/>
            <w:tcMar>
              <w:top w:w="90" w:type="dxa"/>
              <w:left w:w="130" w:type="dxa"/>
              <w:bottom w:w="90" w:type="dxa"/>
              <w:right w:w="130" w:type="dxa"/>
            </w:tcMar>
            <w:vAlign w:val="center"/>
          </w:tcPr>
          <w:p w14:paraId="64E0E17C" w14:textId="77777777" w:rsidR="00587F21" w:rsidRDefault="00000000">
            <w:pPr>
              <w:spacing w:after="0" w:line="252" w:lineRule="auto"/>
            </w:pPr>
            <w:r>
              <w:rPr>
                <w:rFonts w:ascii="Calibri" w:hAnsi="Calibri"/>
                <w:b/>
                <w:color w:val="000000"/>
              </w:rPr>
              <w:t xml:space="preserve">    2.4.2</w:t>
            </w:r>
          </w:p>
        </w:tc>
        <w:tc>
          <w:tcPr>
            <w:tcW w:w="5904" w:type="dxa"/>
            <w:shd w:val="clear" w:color="auto" w:fill="FFFFFF"/>
            <w:tcMar>
              <w:top w:w="90" w:type="dxa"/>
              <w:left w:w="130" w:type="dxa"/>
              <w:bottom w:w="90" w:type="dxa"/>
              <w:right w:w="130" w:type="dxa"/>
            </w:tcMar>
            <w:vAlign w:val="center"/>
          </w:tcPr>
          <w:p w14:paraId="223748BC" w14:textId="77777777" w:rsidR="00587F21" w:rsidRDefault="00000000">
            <w:pPr>
              <w:spacing w:after="0" w:line="252" w:lineRule="auto"/>
            </w:pPr>
            <w:r>
              <w:rPr>
                <w:rFonts w:ascii="Calibri" w:hAnsi="Calibri"/>
                <w:color w:val="000000"/>
              </w:rPr>
              <w:t>Robustness &amp; Reliability</w:t>
            </w:r>
          </w:p>
        </w:tc>
        <w:tc>
          <w:tcPr>
            <w:tcW w:w="1152" w:type="dxa"/>
            <w:shd w:val="clear" w:color="auto" w:fill="FFFFFF"/>
            <w:tcMar>
              <w:top w:w="90" w:type="dxa"/>
              <w:left w:w="130" w:type="dxa"/>
              <w:bottom w:w="90" w:type="dxa"/>
              <w:right w:w="130" w:type="dxa"/>
            </w:tcMar>
            <w:vAlign w:val="center"/>
          </w:tcPr>
          <w:p w14:paraId="3DEE2359" w14:textId="77777777" w:rsidR="00587F21" w:rsidRDefault="00000000">
            <w:pPr>
              <w:spacing w:after="0" w:line="252" w:lineRule="auto"/>
            </w:pPr>
            <w:r>
              <w:rPr>
                <w:rFonts w:ascii="Calibri" w:hAnsi="Calibri"/>
                <w:color w:val="000000"/>
              </w:rPr>
              <w:t>7</w:t>
            </w:r>
          </w:p>
        </w:tc>
      </w:tr>
      <w:tr w:rsidR="00587F21" w14:paraId="104926C6" w14:textId="77777777">
        <w:trPr>
          <w:cantSplit/>
          <w:jc w:val="center"/>
        </w:trPr>
        <w:tc>
          <w:tcPr>
            <w:tcW w:w="2160" w:type="dxa"/>
            <w:shd w:val="clear" w:color="auto" w:fill="FAFAFA"/>
            <w:tcMar>
              <w:top w:w="90" w:type="dxa"/>
              <w:left w:w="130" w:type="dxa"/>
              <w:bottom w:w="90" w:type="dxa"/>
              <w:right w:w="130" w:type="dxa"/>
            </w:tcMar>
            <w:vAlign w:val="center"/>
          </w:tcPr>
          <w:p w14:paraId="61680D19" w14:textId="77777777" w:rsidR="00587F21" w:rsidRDefault="00000000">
            <w:pPr>
              <w:spacing w:after="0" w:line="252" w:lineRule="auto"/>
            </w:pPr>
            <w:r>
              <w:rPr>
                <w:rFonts w:ascii="Calibri" w:hAnsi="Calibri"/>
                <w:b/>
                <w:color w:val="000000"/>
              </w:rPr>
              <w:t xml:space="preserve">    2.4.3</w:t>
            </w:r>
          </w:p>
        </w:tc>
        <w:tc>
          <w:tcPr>
            <w:tcW w:w="5904" w:type="dxa"/>
            <w:shd w:val="clear" w:color="auto" w:fill="FAFAFA"/>
            <w:tcMar>
              <w:top w:w="90" w:type="dxa"/>
              <w:left w:w="130" w:type="dxa"/>
              <w:bottom w:w="90" w:type="dxa"/>
              <w:right w:w="130" w:type="dxa"/>
            </w:tcMar>
            <w:vAlign w:val="center"/>
          </w:tcPr>
          <w:p w14:paraId="6FCB5D28" w14:textId="77777777" w:rsidR="00587F21" w:rsidRDefault="00000000">
            <w:pPr>
              <w:spacing w:after="0" w:line="252" w:lineRule="auto"/>
            </w:pPr>
            <w:r>
              <w:rPr>
                <w:rFonts w:ascii="Calibri" w:hAnsi="Calibri"/>
                <w:color w:val="000000"/>
              </w:rPr>
              <w:t>Economic Feasibility</w:t>
            </w:r>
          </w:p>
        </w:tc>
        <w:tc>
          <w:tcPr>
            <w:tcW w:w="1152" w:type="dxa"/>
            <w:shd w:val="clear" w:color="auto" w:fill="FAFAFA"/>
            <w:tcMar>
              <w:top w:w="90" w:type="dxa"/>
              <w:left w:w="130" w:type="dxa"/>
              <w:bottom w:w="90" w:type="dxa"/>
              <w:right w:w="130" w:type="dxa"/>
            </w:tcMar>
            <w:vAlign w:val="center"/>
          </w:tcPr>
          <w:p w14:paraId="67C1C901" w14:textId="77777777" w:rsidR="00587F21" w:rsidRDefault="00000000">
            <w:pPr>
              <w:spacing w:after="0" w:line="252" w:lineRule="auto"/>
            </w:pPr>
            <w:r>
              <w:rPr>
                <w:rFonts w:ascii="Calibri" w:hAnsi="Calibri"/>
                <w:color w:val="000000"/>
              </w:rPr>
              <w:t>8</w:t>
            </w:r>
          </w:p>
        </w:tc>
      </w:tr>
      <w:tr w:rsidR="00587F21" w14:paraId="07025F77" w14:textId="77777777">
        <w:trPr>
          <w:cantSplit/>
          <w:jc w:val="center"/>
        </w:trPr>
        <w:tc>
          <w:tcPr>
            <w:tcW w:w="2160" w:type="dxa"/>
            <w:shd w:val="clear" w:color="auto" w:fill="FFFFFF"/>
            <w:tcMar>
              <w:top w:w="90" w:type="dxa"/>
              <w:left w:w="130" w:type="dxa"/>
              <w:bottom w:w="90" w:type="dxa"/>
              <w:right w:w="130" w:type="dxa"/>
            </w:tcMar>
            <w:vAlign w:val="center"/>
          </w:tcPr>
          <w:p w14:paraId="6161339F" w14:textId="77777777" w:rsidR="00587F21" w:rsidRDefault="00000000">
            <w:pPr>
              <w:spacing w:after="0" w:line="252" w:lineRule="auto"/>
            </w:pPr>
            <w:r>
              <w:rPr>
                <w:rFonts w:ascii="Calibri" w:hAnsi="Calibri"/>
                <w:b/>
                <w:color w:val="000000"/>
              </w:rPr>
              <w:t>CHAPTER 3</w:t>
            </w:r>
          </w:p>
        </w:tc>
        <w:tc>
          <w:tcPr>
            <w:tcW w:w="5904" w:type="dxa"/>
            <w:shd w:val="clear" w:color="auto" w:fill="FFFFFF"/>
            <w:tcMar>
              <w:top w:w="90" w:type="dxa"/>
              <w:left w:w="130" w:type="dxa"/>
              <w:bottom w:w="90" w:type="dxa"/>
              <w:right w:w="130" w:type="dxa"/>
            </w:tcMar>
            <w:vAlign w:val="center"/>
          </w:tcPr>
          <w:p w14:paraId="690655B8" w14:textId="77777777" w:rsidR="00587F21" w:rsidRDefault="00000000">
            <w:pPr>
              <w:spacing w:after="0" w:line="252" w:lineRule="auto"/>
            </w:pPr>
            <w:r>
              <w:rPr>
                <w:rFonts w:ascii="Calibri" w:hAnsi="Calibri"/>
                <w:color w:val="000000"/>
              </w:rPr>
              <w:t>ARCHITECTURAL DESIGN</w:t>
            </w:r>
          </w:p>
        </w:tc>
        <w:tc>
          <w:tcPr>
            <w:tcW w:w="1152" w:type="dxa"/>
            <w:shd w:val="clear" w:color="auto" w:fill="FFFFFF"/>
            <w:tcMar>
              <w:top w:w="90" w:type="dxa"/>
              <w:left w:w="130" w:type="dxa"/>
              <w:bottom w:w="90" w:type="dxa"/>
              <w:right w:w="130" w:type="dxa"/>
            </w:tcMar>
            <w:vAlign w:val="center"/>
          </w:tcPr>
          <w:p w14:paraId="33135075" w14:textId="77777777" w:rsidR="00587F21" w:rsidRDefault="00000000">
            <w:pPr>
              <w:spacing w:after="0" w:line="252" w:lineRule="auto"/>
            </w:pPr>
            <w:r>
              <w:rPr>
                <w:rFonts w:ascii="Calibri" w:hAnsi="Calibri"/>
                <w:color w:val="000000"/>
              </w:rPr>
              <w:t>9</w:t>
            </w:r>
          </w:p>
        </w:tc>
      </w:tr>
      <w:tr w:rsidR="00587F21" w14:paraId="06011B0F" w14:textId="77777777">
        <w:trPr>
          <w:cantSplit/>
          <w:jc w:val="center"/>
        </w:trPr>
        <w:tc>
          <w:tcPr>
            <w:tcW w:w="2160" w:type="dxa"/>
            <w:shd w:val="clear" w:color="auto" w:fill="FAFAFA"/>
            <w:tcMar>
              <w:top w:w="90" w:type="dxa"/>
              <w:left w:w="130" w:type="dxa"/>
              <w:bottom w:w="90" w:type="dxa"/>
              <w:right w:w="130" w:type="dxa"/>
            </w:tcMar>
            <w:vAlign w:val="center"/>
          </w:tcPr>
          <w:p w14:paraId="01150C3C" w14:textId="77777777" w:rsidR="00587F21" w:rsidRDefault="00000000">
            <w:pPr>
              <w:spacing w:after="0" w:line="252" w:lineRule="auto"/>
            </w:pPr>
            <w:r>
              <w:rPr>
                <w:rFonts w:ascii="Calibri" w:hAnsi="Calibri"/>
                <w:b/>
                <w:color w:val="000000"/>
              </w:rPr>
              <w:t xml:space="preserve">  3.1</w:t>
            </w:r>
          </w:p>
        </w:tc>
        <w:tc>
          <w:tcPr>
            <w:tcW w:w="5904" w:type="dxa"/>
            <w:shd w:val="clear" w:color="auto" w:fill="FAFAFA"/>
            <w:tcMar>
              <w:top w:w="90" w:type="dxa"/>
              <w:left w:w="130" w:type="dxa"/>
              <w:bottom w:w="90" w:type="dxa"/>
              <w:right w:w="130" w:type="dxa"/>
            </w:tcMar>
            <w:vAlign w:val="center"/>
          </w:tcPr>
          <w:p w14:paraId="1F830F86" w14:textId="77777777" w:rsidR="00587F21" w:rsidRDefault="00000000">
            <w:pPr>
              <w:spacing w:after="0" w:line="252" w:lineRule="auto"/>
            </w:pPr>
            <w:r>
              <w:rPr>
                <w:rFonts w:ascii="Calibri" w:hAnsi="Calibri"/>
                <w:color w:val="000000"/>
              </w:rPr>
              <w:t>Modules Design</w:t>
            </w:r>
          </w:p>
        </w:tc>
        <w:tc>
          <w:tcPr>
            <w:tcW w:w="1152" w:type="dxa"/>
            <w:shd w:val="clear" w:color="auto" w:fill="FAFAFA"/>
            <w:tcMar>
              <w:top w:w="90" w:type="dxa"/>
              <w:left w:w="130" w:type="dxa"/>
              <w:bottom w:w="90" w:type="dxa"/>
              <w:right w:w="130" w:type="dxa"/>
            </w:tcMar>
            <w:vAlign w:val="center"/>
          </w:tcPr>
          <w:p w14:paraId="01F7443A" w14:textId="77777777" w:rsidR="00587F21" w:rsidRDefault="00000000">
            <w:pPr>
              <w:spacing w:after="0" w:line="252" w:lineRule="auto"/>
            </w:pPr>
            <w:r>
              <w:rPr>
                <w:rFonts w:ascii="Calibri" w:hAnsi="Calibri"/>
                <w:color w:val="000000"/>
              </w:rPr>
              <w:t>9</w:t>
            </w:r>
          </w:p>
        </w:tc>
      </w:tr>
      <w:tr w:rsidR="00587F21" w14:paraId="7E4E6709" w14:textId="77777777">
        <w:trPr>
          <w:cantSplit/>
          <w:jc w:val="center"/>
        </w:trPr>
        <w:tc>
          <w:tcPr>
            <w:tcW w:w="2160" w:type="dxa"/>
            <w:shd w:val="clear" w:color="auto" w:fill="FFFFFF"/>
            <w:tcMar>
              <w:top w:w="90" w:type="dxa"/>
              <w:left w:w="130" w:type="dxa"/>
              <w:bottom w:w="90" w:type="dxa"/>
              <w:right w:w="130" w:type="dxa"/>
            </w:tcMar>
            <w:vAlign w:val="center"/>
          </w:tcPr>
          <w:p w14:paraId="7377D033" w14:textId="77777777" w:rsidR="00587F21" w:rsidRDefault="00000000">
            <w:pPr>
              <w:spacing w:after="0" w:line="252" w:lineRule="auto"/>
            </w:pPr>
            <w:r>
              <w:rPr>
                <w:rFonts w:ascii="Calibri" w:hAnsi="Calibri"/>
                <w:b/>
                <w:color w:val="000000"/>
              </w:rPr>
              <w:t xml:space="preserve">    3.1.1</w:t>
            </w:r>
          </w:p>
        </w:tc>
        <w:tc>
          <w:tcPr>
            <w:tcW w:w="5904" w:type="dxa"/>
            <w:shd w:val="clear" w:color="auto" w:fill="FFFFFF"/>
            <w:tcMar>
              <w:top w:w="90" w:type="dxa"/>
              <w:left w:w="130" w:type="dxa"/>
              <w:bottom w:w="90" w:type="dxa"/>
              <w:right w:w="130" w:type="dxa"/>
            </w:tcMar>
            <w:vAlign w:val="center"/>
          </w:tcPr>
          <w:p w14:paraId="567B2120" w14:textId="77777777" w:rsidR="00587F21" w:rsidRDefault="00000000">
            <w:pPr>
              <w:spacing w:after="0" w:line="252" w:lineRule="auto"/>
            </w:pPr>
            <w:r>
              <w:rPr>
                <w:rFonts w:ascii="Calibri" w:hAnsi="Calibri"/>
                <w:color w:val="000000"/>
              </w:rPr>
              <w:t>Autonomous Portfolio Drift Detection &amp; Rebalancing Engine</w:t>
            </w:r>
          </w:p>
        </w:tc>
        <w:tc>
          <w:tcPr>
            <w:tcW w:w="1152" w:type="dxa"/>
            <w:shd w:val="clear" w:color="auto" w:fill="FFFFFF"/>
            <w:tcMar>
              <w:top w:w="90" w:type="dxa"/>
              <w:left w:w="130" w:type="dxa"/>
              <w:bottom w:w="90" w:type="dxa"/>
              <w:right w:w="130" w:type="dxa"/>
            </w:tcMar>
            <w:vAlign w:val="center"/>
          </w:tcPr>
          <w:p w14:paraId="4CB2B173" w14:textId="77777777" w:rsidR="00587F21" w:rsidRDefault="00000000">
            <w:pPr>
              <w:spacing w:after="0" w:line="252" w:lineRule="auto"/>
            </w:pPr>
            <w:r>
              <w:rPr>
                <w:rFonts w:ascii="Calibri" w:hAnsi="Calibri"/>
                <w:color w:val="000000"/>
              </w:rPr>
              <w:t>9</w:t>
            </w:r>
          </w:p>
        </w:tc>
      </w:tr>
      <w:tr w:rsidR="00587F21" w14:paraId="3018705A" w14:textId="77777777">
        <w:trPr>
          <w:cantSplit/>
          <w:jc w:val="center"/>
        </w:trPr>
        <w:tc>
          <w:tcPr>
            <w:tcW w:w="2160" w:type="dxa"/>
            <w:shd w:val="clear" w:color="auto" w:fill="FAFAFA"/>
            <w:tcMar>
              <w:top w:w="90" w:type="dxa"/>
              <w:left w:w="130" w:type="dxa"/>
              <w:bottom w:w="90" w:type="dxa"/>
              <w:right w:w="130" w:type="dxa"/>
            </w:tcMar>
            <w:vAlign w:val="center"/>
          </w:tcPr>
          <w:p w14:paraId="20D3B171" w14:textId="77777777" w:rsidR="00587F21" w:rsidRDefault="00000000">
            <w:pPr>
              <w:spacing w:after="0" w:line="252" w:lineRule="auto"/>
            </w:pPr>
            <w:r>
              <w:rPr>
                <w:rFonts w:ascii="Calibri" w:hAnsi="Calibri"/>
                <w:b/>
                <w:color w:val="000000"/>
              </w:rPr>
              <w:t xml:space="preserve">    3.1.2</w:t>
            </w:r>
          </w:p>
        </w:tc>
        <w:tc>
          <w:tcPr>
            <w:tcW w:w="5904" w:type="dxa"/>
            <w:shd w:val="clear" w:color="auto" w:fill="FAFAFA"/>
            <w:tcMar>
              <w:top w:w="90" w:type="dxa"/>
              <w:left w:w="130" w:type="dxa"/>
              <w:bottom w:w="90" w:type="dxa"/>
              <w:right w:w="130" w:type="dxa"/>
            </w:tcMar>
            <w:vAlign w:val="center"/>
          </w:tcPr>
          <w:p w14:paraId="744B088D" w14:textId="77777777" w:rsidR="00587F21" w:rsidRDefault="00000000">
            <w:pPr>
              <w:spacing w:after="0" w:line="252" w:lineRule="auto"/>
            </w:pPr>
            <w:r>
              <w:rPr>
                <w:rFonts w:ascii="Calibri" w:hAnsi="Calibri"/>
                <w:color w:val="000000"/>
              </w:rPr>
              <w:t>Real-Time Multi-Asset Market Data Ingestion &amp; Synthetic Feed Module</w:t>
            </w:r>
          </w:p>
        </w:tc>
        <w:tc>
          <w:tcPr>
            <w:tcW w:w="1152" w:type="dxa"/>
            <w:shd w:val="clear" w:color="auto" w:fill="FAFAFA"/>
            <w:tcMar>
              <w:top w:w="90" w:type="dxa"/>
              <w:left w:w="130" w:type="dxa"/>
              <w:bottom w:w="90" w:type="dxa"/>
              <w:right w:w="130" w:type="dxa"/>
            </w:tcMar>
            <w:vAlign w:val="center"/>
          </w:tcPr>
          <w:p w14:paraId="7D93F484" w14:textId="77777777" w:rsidR="00587F21" w:rsidRDefault="00000000">
            <w:pPr>
              <w:spacing w:after="0" w:line="252" w:lineRule="auto"/>
            </w:pPr>
            <w:r>
              <w:rPr>
                <w:rFonts w:ascii="Calibri" w:hAnsi="Calibri"/>
                <w:color w:val="000000"/>
              </w:rPr>
              <w:t>9</w:t>
            </w:r>
          </w:p>
        </w:tc>
      </w:tr>
      <w:tr w:rsidR="00587F21" w14:paraId="07442039" w14:textId="77777777">
        <w:trPr>
          <w:cantSplit/>
          <w:jc w:val="center"/>
        </w:trPr>
        <w:tc>
          <w:tcPr>
            <w:tcW w:w="2160" w:type="dxa"/>
            <w:shd w:val="clear" w:color="auto" w:fill="FFFFFF"/>
            <w:tcMar>
              <w:top w:w="90" w:type="dxa"/>
              <w:left w:w="130" w:type="dxa"/>
              <w:bottom w:w="90" w:type="dxa"/>
              <w:right w:w="130" w:type="dxa"/>
            </w:tcMar>
            <w:vAlign w:val="center"/>
          </w:tcPr>
          <w:p w14:paraId="349B0509" w14:textId="77777777" w:rsidR="00587F21" w:rsidRDefault="00000000">
            <w:pPr>
              <w:spacing w:after="0" w:line="252" w:lineRule="auto"/>
            </w:pPr>
            <w:r>
              <w:rPr>
                <w:rFonts w:ascii="Calibri" w:hAnsi="Calibri"/>
                <w:b/>
                <w:color w:val="000000"/>
              </w:rPr>
              <w:t xml:space="preserve">    3.1.3</w:t>
            </w:r>
          </w:p>
        </w:tc>
        <w:tc>
          <w:tcPr>
            <w:tcW w:w="5904" w:type="dxa"/>
            <w:shd w:val="clear" w:color="auto" w:fill="FFFFFF"/>
            <w:tcMar>
              <w:top w:w="90" w:type="dxa"/>
              <w:left w:w="130" w:type="dxa"/>
              <w:bottom w:w="90" w:type="dxa"/>
              <w:right w:w="130" w:type="dxa"/>
            </w:tcMar>
            <w:vAlign w:val="center"/>
          </w:tcPr>
          <w:p w14:paraId="3A1D0A07" w14:textId="77777777" w:rsidR="00587F21" w:rsidRDefault="00000000">
            <w:pPr>
              <w:spacing w:after="0" w:line="252" w:lineRule="auto"/>
            </w:pPr>
            <w:r>
              <w:rPr>
                <w:rFonts w:ascii="Calibri" w:hAnsi="Calibri"/>
                <w:color w:val="000000"/>
              </w:rPr>
              <w:t>Client-Side Hardware Cryptographic Security &amp; Vault Storage</w:t>
            </w:r>
          </w:p>
        </w:tc>
        <w:tc>
          <w:tcPr>
            <w:tcW w:w="1152" w:type="dxa"/>
            <w:shd w:val="clear" w:color="auto" w:fill="FFFFFF"/>
            <w:tcMar>
              <w:top w:w="90" w:type="dxa"/>
              <w:left w:w="130" w:type="dxa"/>
              <w:bottom w:w="90" w:type="dxa"/>
              <w:right w:w="130" w:type="dxa"/>
            </w:tcMar>
            <w:vAlign w:val="center"/>
          </w:tcPr>
          <w:p w14:paraId="07168DA1" w14:textId="77777777" w:rsidR="00587F21" w:rsidRDefault="00000000">
            <w:pPr>
              <w:spacing w:after="0" w:line="252" w:lineRule="auto"/>
            </w:pPr>
            <w:r>
              <w:rPr>
                <w:rFonts w:ascii="Calibri" w:hAnsi="Calibri"/>
                <w:color w:val="000000"/>
              </w:rPr>
              <w:t>9</w:t>
            </w:r>
          </w:p>
        </w:tc>
      </w:tr>
      <w:tr w:rsidR="00587F21" w14:paraId="59F27B41" w14:textId="77777777">
        <w:trPr>
          <w:cantSplit/>
          <w:jc w:val="center"/>
        </w:trPr>
        <w:tc>
          <w:tcPr>
            <w:tcW w:w="2160" w:type="dxa"/>
            <w:shd w:val="clear" w:color="auto" w:fill="FAFAFA"/>
            <w:tcMar>
              <w:top w:w="90" w:type="dxa"/>
              <w:left w:w="130" w:type="dxa"/>
              <w:bottom w:w="90" w:type="dxa"/>
              <w:right w:w="130" w:type="dxa"/>
            </w:tcMar>
            <w:vAlign w:val="center"/>
          </w:tcPr>
          <w:p w14:paraId="5B94F02A" w14:textId="77777777" w:rsidR="00587F21" w:rsidRDefault="00000000">
            <w:pPr>
              <w:spacing w:after="0" w:line="252" w:lineRule="auto"/>
            </w:pPr>
            <w:r>
              <w:rPr>
                <w:rFonts w:ascii="Calibri" w:hAnsi="Calibri"/>
                <w:b/>
                <w:color w:val="000000"/>
              </w:rPr>
              <w:t xml:space="preserve">    3.1.4</w:t>
            </w:r>
          </w:p>
        </w:tc>
        <w:tc>
          <w:tcPr>
            <w:tcW w:w="5904" w:type="dxa"/>
            <w:shd w:val="clear" w:color="auto" w:fill="FAFAFA"/>
            <w:tcMar>
              <w:top w:w="90" w:type="dxa"/>
              <w:left w:w="130" w:type="dxa"/>
              <w:bottom w:w="90" w:type="dxa"/>
              <w:right w:w="130" w:type="dxa"/>
            </w:tcMar>
            <w:vAlign w:val="center"/>
          </w:tcPr>
          <w:p w14:paraId="7BCE63B4" w14:textId="77777777" w:rsidR="00587F21" w:rsidRDefault="00000000">
            <w:pPr>
              <w:spacing w:after="0" w:line="252" w:lineRule="auto"/>
            </w:pPr>
            <w:r>
              <w:rPr>
                <w:rFonts w:ascii="Calibri" w:hAnsi="Calibri"/>
                <w:color w:val="000000"/>
              </w:rPr>
              <w:t>Local LLM Financial Copilot &amp; Agentic Advisory Engine</w:t>
            </w:r>
          </w:p>
        </w:tc>
        <w:tc>
          <w:tcPr>
            <w:tcW w:w="1152" w:type="dxa"/>
            <w:shd w:val="clear" w:color="auto" w:fill="FAFAFA"/>
            <w:tcMar>
              <w:top w:w="90" w:type="dxa"/>
              <w:left w:w="130" w:type="dxa"/>
              <w:bottom w:w="90" w:type="dxa"/>
              <w:right w:w="130" w:type="dxa"/>
            </w:tcMar>
            <w:vAlign w:val="center"/>
          </w:tcPr>
          <w:p w14:paraId="37D3F889" w14:textId="77777777" w:rsidR="00587F21" w:rsidRDefault="00000000">
            <w:pPr>
              <w:spacing w:after="0" w:line="252" w:lineRule="auto"/>
            </w:pPr>
            <w:r>
              <w:rPr>
                <w:rFonts w:ascii="Calibri" w:hAnsi="Calibri"/>
                <w:color w:val="000000"/>
              </w:rPr>
              <w:t>9</w:t>
            </w:r>
          </w:p>
        </w:tc>
      </w:tr>
      <w:tr w:rsidR="00587F21" w14:paraId="5189DD2D" w14:textId="77777777">
        <w:trPr>
          <w:cantSplit/>
          <w:jc w:val="center"/>
        </w:trPr>
        <w:tc>
          <w:tcPr>
            <w:tcW w:w="2160" w:type="dxa"/>
            <w:shd w:val="clear" w:color="auto" w:fill="FFFFFF"/>
            <w:tcMar>
              <w:top w:w="90" w:type="dxa"/>
              <w:left w:w="130" w:type="dxa"/>
              <w:bottom w:w="90" w:type="dxa"/>
              <w:right w:w="130" w:type="dxa"/>
            </w:tcMar>
            <w:vAlign w:val="center"/>
          </w:tcPr>
          <w:p w14:paraId="466F6480" w14:textId="77777777" w:rsidR="00587F21" w:rsidRDefault="00000000">
            <w:pPr>
              <w:spacing w:after="0" w:line="252" w:lineRule="auto"/>
            </w:pPr>
            <w:r>
              <w:rPr>
                <w:rFonts w:ascii="Calibri" w:hAnsi="Calibri"/>
                <w:b/>
                <w:color w:val="000000"/>
              </w:rPr>
              <w:t xml:space="preserve">    3.1.5</w:t>
            </w:r>
          </w:p>
        </w:tc>
        <w:tc>
          <w:tcPr>
            <w:tcW w:w="5904" w:type="dxa"/>
            <w:shd w:val="clear" w:color="auto" w:fill="FFFFFF"/>
            <w:tcMar>
              <w:top w:w="90" w:type="dxa"/>
              <w:left w:w="130" w:type="dxa"/>
              <w:bottom w:w="90" w:type="dxa"/>
              <w:right w:w="130" w:type="dxa"/>
            </w:tcMar>
            <w:vAlign w:val="center"/>
          </w:tcPr>
          <w:p w14:paraId="3A6F4DF4" w14:textId="77777777" w:rsidR="00587F21" w:rsidRDefault="00000000">
            <w:pPr>
              <w:spacing w:after="0" w:line="252" w:lineRule="auto"/>
            </w:pPr>
            <w:r>
              <w:rPr>
                <w:rFonts w:ascii="Calibri" w:hAnsi="Calibri"/>
                <w:color w:val="000000"/>
              </w:rPr>
              <w:t>Interactive Analytics, Asset Allocation &amp; Visualization UI</w:t>
            </w:r>
          </w:p>
        </w:tc>
        <w:tc>
          <w:tcPr>
            <w:tcW w:w="1152" w:type="dxa"/>
            <w:shd w:val="clear" w:color="auto" w:fill="FFFFFF"/>
            <w:tcMar>
              <w:top w:w="90" w:type="dxa"/>
              <w:left w:w="130" w:type="dxa"/>
              <w:bottom w:w="90" w:type="dxa"/>
              <w:right w:w="130" w:type="dxa"/>
            </w:tcMar>
            <w:vAlign w:val="center"/>
          </w:tcPr>
          <w:p w14:paraId="5B0E601B" w14:textId="77777777" w:rsidR="00587F21" w:rsidRDefault="00000000">
            <w:pPr>
              <w:spacing w:after="0" w:line="252" w:lineRule="auto"/>
            </w:pPr>
            <w:r>
              <w:rPr>
                <w:rFonts w:ascii="Calibri" w:hAnsi="Calibri"/>
                <w:color w:val="000000"/>
              </w:rPr>
              <w:t>10</w:t>
            </w:r>
          </w:p>
        </w:tc>
      </w:tr>
      <w:tr w:rsidR="00587F21" w14:paraId="595C9F16" w14:textId="77777777">
        <w:trPr>
          <w:cantSplit/>
          <w:jc w:val="center"/>
        </w:trPr>
        <w:tc>
          <w:tcPr>
            <w:tcW w:w="2160" w:type="dxa"/>
            <w:shd w:val="clear" w:color="auto" w:fill="FAFAFA"/>
            <w:tcMar>
              <w:top w:w="90" w:type="dxa"/>
              <w:left w:w="130" w:type="dxa"/>
              <w:bottom w:w="90" w:type="dxa"/>
              <w:right w:w="130" w:type="dxa"/>
            </w:tcMar>
            <w:vAlign w:val="center"/>
          </w:tcPr>
          <w:p w14:paraId="30F6DA5F" w14:textId="77777777" w:rsidR="00587F21" w:rsidRDefault="00000000">
            <w:pPr>
              <w:spacing w:after="0" w:line="252" w:lineRule="auto"/>
            </w:pPr>
            <w:r>
              <w:rPr>
                <w:rFonts w:ascii="Calibri" w:hAnsi="Calibri"/>
                <w:b/>
                <w:color w:val="000000"/>
              </w:rPr>
              <w:t xml:space="preserve">  3.2</w:t>
            </w:r>
          </w:p>
        </w:tc>
        <w:tc>
          <w:tcPr>
            <w:tcW w:w="5904" w:type="dxa"/>
            <w:shd w:val="clear" w:color="auto" w:fill="FAFAFA"/>
            <w:tcMar>
              <w:top w:w="90" w:type="dxa"/>
              <w:left w:w="130" w:type="dxa"/>
              <w:bottom w:w="90" w:type="dxa"/>
              <w:right w:w="130" w:type="dxa"/>
            </w:tcMar>
            <w:vAlign w:val="center"/>
          </w:tcPr>
          <w:p w14:paraId="09242BE2" w14:textId="77777777" w:rsidR="00587F21" w:rsidRDefault="00000000">
            <w:pPr>
              <w:spacing w:after="0" w:line="252" w:lineRule="auto"/>
            </w:pPr>
            <w:r>
              <w:rPr>
                <w:rFonts w:ascii="Calibri" w:hAnsi="Calibri"/>
                <w:color w:val="000000"/>
              </w:rPr>
              <w:t>Methodology &amp; Algorithm Design</w:t>
            </w:r>
          </w:p>
        </w:tc>
        <w:tc>
          <w:tcPr>
            <w:tcW w:w="1152" w:type="dxa"/>
            <w:shd w:val="clear" w:color="auto" w:fill="FAFAFA"/>
            <w:tcMar>
              <w:top w:w="90" w:type="dxa"/>
              <w:left w:w="130" w:type="dxa"/>
              <w:bottom w:w="90" w:type="dxa"/>
              <w:right w:w="130" w:type="dxa"/>
            </w:tcMar>
            <w:vAlign w:val="center"/>
          </w:tcPr>
          <w:p w14:paraId="4BB42783" w14:textId="77777777" w:rsidR="00587F21" w:rsidRDefault="00000000">
            <w:pPr>
              <w:spacing w:after="0" w:line="252" w:lineRule="auto"/>
            </w:pPr>
            <w:r>
              <w:rPr>
                <w:rFonts w:ascii="Calibri" w:hAnsi="Calibri"/>
                <w:color w:val="000000"/>
              </w:rPr>
              <w:t>10</w:t>
            </w:r>
          </w:p>
        </w:tc>
      </w:tr>
      <w:tr w:rsidR="00587F21" w14:paraId="271BFE58" w14:textId="77777777">
        <w:trPr>
          <w:cantSplit/>
          <w:jc w:val="center"/>
        </w:trPr>
        <w:tc>
          <w:tcPr>
            <w:tcW w:w="2160" w:type="dxa"/>
            <w:shd w:val="clear" w:color="auto" w:fill="FFFFFF"/>
            <w:tcMar>
              <w:top w:w="90" w:type="dxa"/>
              <w:left w:w="130" w:type="dxa"/>
              <w:bottom w:w="90" w:type="dxa"/>
              <w:right w:w="130" w:type="dxa"/>
            </w:tcMar>
            <w:vAlign w:val="center"/>
          </w:tcPr>
          <w:p w14:paraId="514FE84E" w14:textId="77777777" w:rsidR="00587F21" w:rsidRDefault="00000000">
            <w:pPr>
              <w:spacing w:after="0" w:line="252" w:lineRule="auto"/>
            </w:pPr>
            <w:r>
              <w:rPr>
                <w:rFonts w:ascii="Calibri" w:hAnsi="Calibri"/>
                <w:b/>
                <w:color w:val="000000"/>
              </w:rPr>
              <w:lastRenderedPageBreak/>
              <w:t xml:space="preserve">    3.2.1</w:t>
            </w:r>
          </w:p>
        </w:tc>
        <w:tc>
          <w:tcPr>
            <w:tcW w:w="5904" w:type="dxa"/>
            <w:shd w:val="clear" w:color="auto" w:fill="FFFFFF"/>
            <w:tcMar>
              <w:top w:w="90" w:type="dxa"/>
              <w:left w:w="130" w:type="dxa"/>
              <w:bottom w:w="90" w:type="dxa"/>
              <w:right w:w="130" w:type="dxa"/>
            </w:tcMar>
            <w:vAlign w:val="center"/>
          </w:tcPr>
          <w:p w14:paraId="018FE5F6" w14:textId="77777777" w:rsidR="00587F21" w:rsidRDefault="00000000">
            <w:pPr>
              <w:spacing w:after="0" w:line="252" w:lineRule="auto"/>
            </w:pPr>
            <w:r>
              <w:rPr>
                <w:rFonts w:ascii="Calibri" w:hAnsi="Calibri"/>
                <w:color w:val="000000"/>
              </w:rPr>
              <w:t>Continuous Dynamic Drift Threshold Evaluation</w:t>
            </w:r>
          </w:p>
        </w:tc>
        <w:tc>
          <w:tcPr>
            <w:tcW w:w="1152" w:type="dxa"/>
            <w:shd w:val="clear" w:color="auto" w:fill="FFFFFF"/>
            <w:tcMar>
              <w:top w:w="90" w:type="dxa"/>
              <w:left w:w="130" w:type="dxa"/>
              <w:bottom w:w="90" w:type="dxa"/>
              <w:right w:w="130" w:type="dxa"/>
            </w:tcMar>
            <w:vAlign w:val="center"/>
          </w:tcPr>
          <w:p w14:paraId="0875B7E2" w14:textId="77777777" w:rsidR="00587F21" w:rsidRDefault="00000000">
            <w:pPr>
              <w:spacing w:after="0" w:line="252" w:lineRule="auto"/>
            </w:pPr>
            <w:r>
              <w:rPr>
                <w:rFonts w:ascii="Calibri" w:hAnsi="Calibri"/>
                <w:color w:val="000000"/>
              </w:rPr>
              <w:t>10</w:t>
            </w:r>
          </w:p>
        </w:tc>
      </w:tr>
      <w:tr w:rsidR="00587F21" w14:paraId="62B0AE58" w14:textId="77777777">
        <w:trPr>
          <w:cantSplit/>
          <w:jc w:val="center"/>
        </w:trPr>
        <w:tc>
          <w:tcPr>
            <w:tcW w:w="2160" w:type="dxa"/>
            <w:shd w:val="clear" w:color="auto" w:fill="FAFAFA"/>
            <w:tcMar>
              <w:top w:w="90" w:type="dxa"/>
              <w:left w:w="130" w:type="dxa"/>
              <w:bottom w:w="90" w:type="dxa"/>
              <w:right w:w="130" w:type="dxa"/>
            </w:tcMar>
            <w:vAlign w:val="center"/>
          </w:tcPr>
          <w:p w14:paraId="77F93F82" w14:textId="77777777" w:rsidR="00587F21" w:rsidRDefault="00000000">
            <w:pPr>
              <w:spacing w:after="0" w:line="252" w:lineRule="auto"/>
            </w:pPr>
            <w:r>
              <w:rPr>
                <w:rFonts w:ascii="Calibri" w:hAnsi="Calibri"/>
                <w:b/>
                <w:color w:val="000000"/>
              </w:rPr>
              <w:t xml:space="preserve">    3.2.2</w:t>
            </w:r>
          </w:p>
        </w:tc>
        <w:tc>
          <w:tcPr>
            <w:tcW w:w="5904" w:type="dxa"/>
            <w:shd w:val="clear" w:color="auto" w:fill="FAFAFA"/>
            <w:tcMar>
              <w:top w:w="90" w:type="dxa"/>
              <w:left w:w="130" w:type="dxa"/>
              <w:bottom w:w="90" w:type="dxa"/>
              <w:right w:w="130" w:type="dxa"/>
            </w:tcMar>
            <w:vAlign w:val="center"/>
          </w:tcPr>
          <w:p w14:paraId="30065600" w14:textId="77777777" w:rsidR="00587F21" w:rsidRDefault="00000000">
            <w:pPr>
              <w:spacing w:after="0" w:line="252" w:lineRule="auto"/>
            </w:pPr>
            <w:r>
              <w:rPr>
                <w:rFonts w:ascii="Calibri" w:hAnsi="Calibri"/>
                <w:color w:val="000000"/>
              </w:rPr>
              <w:t>Zero-Knowledge Client-Side Key Management &amp; Privacy Protocol</w:t>
            </w:r>
          </w:p>
        </w:tc>
        <w:tc>
          <w:tcPr>
            <w:tcW w:w="1152" w:type="dxa"/>
            <w:shd w:val="clear" w:color="auto" w:fill="FAFAFA"/>
            <w:tcMar>
              <w:top w:w="90" w:type="dxa"/>
              <w:left w:w="130" w:type="dxa"/>
              <w:bottom w:w="90" w:type="dxa"/>
              <w:right w:w="130" w:type="dxa"/>
            </w:tcMar>
            <w:vAlign w:val="center"/>
          </w:tcPr>
          <w:p w14:paraId="7E1E124A" w14:textId="77777777" w:rsidR="00587F21" w:rsidRDefault="00000000">
            <w:pPr>
              <w:spacing w:after="0" w:line="252" w:lineRule="auto"/>
            </w:pPr>
            <w:r>
              <w:rPr>
                <w:rFonts w:ascii="Calibri" w:hAnsi="Calibri"/>
                <w:color w:val="000000"/>
              </w:rPr>
              <w:t>10</w:t>
            </w:r>
          </w:p>
        </w:tc>
      </w:tr>
      <w:tr w:rsidR="00587F21" w14:paraId="164C93F9" w14:textId="77777777">
        <w:trPr>
          <w:cantSplit/>
          <w:jc w:val="center"/>
        </w:trPr>
        <w:tc>
          <w:tcPr>
            <w:tcW w:w="2160" w:type="dxa"/>
            <w:shd w:val="clear" w:color="auto" w:fill="FFFFFF"/>
            <w:tcMar>
              <w:top w:w="90" w:type="dxa"/>
              <w:left w:w="130" w:type="dxa"/>
              <w:bottom w:w="90" w:type="dxa"/>
              <w:right w:w="130" w:type="dxa"/>
            </w:tcMar>
            <w:vAlign w:val="center"/>
          </w:tcPr>
          <w:p w14:paraId="2F1D63C6" w14:textId="77777777" w:rsidR="00587F21" w:rsidRDefault="00000000">
            <w:pPr>
              <w:spacing w:after="0" w:line="252" w:lineRule="auto"/>
            </w:pPr>
            <w:r>
              <w:rPr>
                <w:rFonts w:ascii="Calibri" w:hAnsi="Calibri"/>
                <w:b/>
                <w:color w:val="000000"/>
              </w:rPr>
              <w:t xml:space="preserve">    3.2.3</w:t>
            </w:r>
          </w:p>
        </w:tc>
        <w:tc>
          <w:tcPr>
            <w:tcW w:w="5904" w:type="dxa"/>
            <w:shd w:val="clear" w:color="auto" w:fill="FFFFFF"/>
            <w:tcMar>
              <w:top w:w="90" w:type="dxa"/>
              <w:left w:w="130" w:type="dxa"/>
              <w:bottom w:w="90" w:type="dxa"/>
              <w:right w:w="130" w:type="dxa"/>
            </w:tcMar>
            <w:vAlign w:val="center"/>
          </w:tcPr>
          <w:p w14:paraId="15897BCC" w14:textId="77777777" w:rsidR="00587F21" w:rsidRDefault="00000000">
            <w:pPr>
              <w:spacing w:after="0" w:line="252" w:lineRule="auto"/>
            </w:pPr>
            <w:r>
              <w:rPr>
                <w:rFonts w:ascii="Calibri" w:hAnsi="Calibri"/>
                <w:color w:val="000000"/>
              </w:rPr>
              <w:t>Autonomous Delta-Neutral Threshold Rebalancing Algorithm</w:t>
            </w:r>
          </w:p>
        </w:tc>
        <w:tc>
          <w:tcPr>
            <w:tcW w:w="1152" w:type="dxa"/>
            <w:shd w:val="clear" w:color="auto" w:fill="FFFFFF"/>
            <w:tcMar>
              <w:top w:w="90" w:type="dxa"/>
              <w:left w:w="130" w:type="dxa"/>
              <w:bottom w:w="90" w:type="dxa"/>
              <w:right w:w="130" w:type="dxa"/>
            </w:tcMar>
            <w:vAlign w:val="center"/>
          </w:tcPr>
          <w:p w14:paraId="565F04EB" w14:textId="77777777" w:rsidR="00587F21" w:rsidRDefault="00000000">
            <w:pPr>
              <w:spacing w:after="0" w:line="252" w:lineRule="auto"/>
            </w:pPr>
            <w:r>
              <w:rPr>
                <w:rFonts w:ascii="Calibri" w:hAnsi="Calibri"/>
                <w:color w:val="000000"/>
              </w:rPr>
              <w:t>10</w:t>
            </w:r>
          </w:p>
        </w:tc>
      </w:tr>
      <w:tr w:rsidR="00587F21" w14:paraId="09EB857B" w14:textId="77777777">
        <w:trPr>
          <w:cantSplit/>
          <w:jc w:val="center"/>
        </w:trPr>
        <w:tc>
          <w:tcPr>
            <w:tcW w:w="2160" w:type="dxa"/>
            <w:shd w:val="clear" w:color="auto" w:fill="FAFAFA"/>
            <w:tcMar>
              <w:top w:w="90" w:type="dxa"/>
              <w:left w:w="130" w:type="dxa"/>
              <w:bottom w:w="90" w:type="dxa"/>
              <w:right w:w="130" w:type="dxa"/>
            </w:tcMar>
            <w:vAlign w:val="center"/>
          </w:tcPr>
          <w:p w14:paraId="12D580D1" w14:textId="77777777" w:rsidR="00587F21" w:rsidRDefault="00000000">
            <w:pPr>
              <w:spacing w:after="0" w:line="252" w:lineRule="auto"/>
            </w:pPr>
            <w:r>
              <w:rPr>
                <w:rFonts w:ascii="Calibri" w:hAnsi="Calibri"/>
                <w:b/>
                <w:color w:val="000000"/>
              </w:rPr>
              <w:t xml:space="preserve">    3.2.4</w:t>
            </w:r>
          </w:p>
        </w:tc>
        <w:tc>
          <w:tcPr>
            <w:tcW w:w="5904" w:type="dxa"/>
            <w:shd w:val="clear" w:color="auto" w:fill="FAFAFA"/>
            <w:tcMar>
              <w:top w:w="90" w:type="dxa"/>
              <w:left w:w="130" w:type="dxa"/>
              <w:bottom w:w="90" w:type="dxa"/>
              <w:right w:w="130" w:type="dxa"/>
            </w:tcMar>
            <w:vAlign w:val="center"/>
          </w:tcPr>
          <w:p w14:paraId="23BB7EBC" w14:textId="77777777" w:rsidR="00587F21" w:rsidRDefault="00000000">
            <w:pPr>
              <w:spacing w:after="0" w:line="252" w:lineRule="auto"/>
            </w:pPr>
            <w:r>
              <w:rPr>
                <w:rFonts w:ascii="Calibri" w:hAnsi="Calibri"/>
                <w:color w:val="000000"/>
              </w:rPr>
              <w:t>PBKDF2 Key Derivation and AES-256-GCM Vault Encryption Algorithm</w:t>
            </w:r>
          </w:p>
        </w:tc>
        <w:tc>
          <w:tcPr>
            <w:tcW w:w="1152" w:type="dxa"/>
            <w:shd w:val="clear" w:color="auto" w:fill="FAFAFA"/>
            <w:tcMar>
              <w:top w:w="90" w:type="dxa"/>
              <w:left w:w="130" w:type="dxa"/>
              <w:bottom w:w="90" w:type="dxa"/>
              <w:right w:w="130" w:type="dxa"/>
            </w:tcMar>
            <w:vAlign w:val="center"/>
          </w:tcPr>
          <w:p w14:paraId="6AF9BD99" w14:textId="77777777" w:rsidR="00587F21" w:rsidRDefault="00000000">
            <w:pPr>
              <w:spacing w:after="0" w:line="252" w:lineRule="auto"/>
            </w:pPr>
            <w:r>
              <w:rPr>
                <w:rFonts w:ascii="Calibri" w:hAnsi="Calibri"/>
                <w:color w:val="000000"/>
              </w:rPr>
              <w:t>11</w:t>
            </w:r>
          </w:p>
        </w:tc>
      </w:tr>
      <w:tr w:rsidR="00587F21" w14:paraId="1DD2F1A3" w14:textId="77777777">
        <w:trPr>
          <w:cantSplit/>
          <w:jc w:val="center"/>
        </w:trPr>
        <w:tc>
          <w:tcPr>
            <w:tcW w:w="2160" w:type="dxa"/>
            <w:shd w:val="clear" w:color="auto" w:fill="FFFFFF"/>
            <w:tcMar>
              <w:top w:w="90" w:type="dxa"/>
              <w:left w:w="130" w:type="dxa"/>
              <w:bottom w:w="90" w:type="dxa"/>
              <w:right w:w="130" w:type="dxa"/>
            </w:tcMar>
            <w:vAlign w:val="center"/>
          </w:tcPr>
          <w:p w14:paraId="2B6C6C91" w14:textId="77777777" w:rsidR="00587F21" w:rsidRDefault="00000000">
            <w:pPr>
              <w:spacing w:after="0" w:line="252" w:lineRule="auto"/>
            </w:pPr>
            <w:r>
              <w:rPr>
                <w:rFonts w:ascii="Calibri" w:hAnsi="Calibri"/>
                <w:b/>
                <w:color w:val="000000"/>
              </w:rPr>
              <w:t xml:space="preserve">  3.3</w:t>
            </w:r>
          </w:p>
        </w:tc>
        <w:tc>
          <w:tcPr>
            <w:tcW w:w="5904" w:type="dxa"/>
            <w:shd w:val="clear" w:color="auto" w:fill="FFFFFF"/>
            <w:tcMar>
              <w:top w:w="90" w:type="dxa"/>
              <w:left w:w="130" w:type="dxa"/>
              <w:bottom w:w="90" w:type="dxa"/>
              <w:right w:w="130" w:type="dxa"/>
            </w:tcMar>
            <w:vAlign w:val="center"/>
          </w:tcPr>
          <w:p w14:paraId="798DC8F2" w14:textId="77777777" w:rsidR="00587F21" w:rsidRDefault="00000000">
            <w:pPr>
              <w:spacing w:after="0" w:line="252" w:lineRule="auto"/>
            </w:pPr>
            <w:r>
              <w:rPr>
                <w:rFonts w:ascii="Calibri" w:hAnsi="Calibri"/>
                <w:color w:val="000000"/>
              </w:rPr>
              <w:t>System Architecture</w:t>
            </w:r>
          </w:p>
        </w:tc>
        <w:tc>
          <w:tcPr>
            <w:tcW w:w="1152" w:type="dxa"/>
            <w:shd w:val="clear" w:color="auto" w:fill="FFFFFF"/>
            <w:tcMar>
              <w:top w:w="90" w:type="dxa"/>
              <w:left w:w="130" w:type="dxa"/>
              <w:bottom w:w="90" w:type="dxa"/>
              <w:right w:w="130" w:type="dxa"/>
            </w:tcMar>
            <w:vAlign w:val="center"/>
          </w:tcPr>
          <w:p w14:paraId="4F62D6B0" w14:textId="77777777" w:rsidR="00587F21" w:rsidRDefault="00000000">
            <w:pPr>
              <w:spacing w:after="0" w:line="252" w:lineRule="auto"/>
            </w:pPr>
            <w:r>
              <w:rPr>
                <w:rFonts w:ascii="Calibri" w:hAnsi="Calibri"/>
                <w:color w:val="000000"/>
              </w:rPr>
              <w:t>12</w:t>
            </w:r>
          </w:p>
        </w:tc>
      </w:tr>
      <w:tr w:rsidR="00587F21" w14:paraId="401CAD0E" w14:textId="77777777">
        <w:trPr>
          <w:cantSplit/>
          <w:jc w:val="center"/>
        </w:trPr>
        <w:tc>
          <w:tcPr>
            <w:tcW w:w="2160" w:type="dxa"/>
            <w:shd w:val="clear" w:color="auto" w:fill="FAFAFA"/>
            <w:tcMar>
              <w:top w:w="90" w:type="dxa"/>
              <w:left w:w="130" w:type="dxa"/>
              <w:bottom w:w="90" w:type="dxa"/>
              <w:right w:w="130" w:type="dxa"/>
            </w:tcMar>
            <w:vAlign w:val="center"/>
          </w:tcPr>
          <w:p w14:paraId="408CA992" w14:textId="77777777" w:rsidR="00587F21" w:rsidRDefault="00000000">
            <w:pPr>
              <w:spacing w:after="0" w:line="252" w:lineRule="auto"/>
            </w:pPr>
            <w:r>
              <w:rPr>
                <w:rFonts w:ascii="Calibri" w:hAnsi="Calibri"/>
                <w:b/>
                <w:color w:val="000000"/>
              </w:rPr>
              <w:t xml:space="preserve">    3.3.1</w:t>
            </w:r>
          </w:p>
        </w:tc>
        <w:tc>
          <w:tcPr>
            <w:tcW w:w="5904" w:type="dxa"/>
            <w:shd w:val="clear" w:color="auto" w:fill="FAFAFA"/>
            <w:tcMar>
              <w:top w:w="90" w:type="dxa"/>
              <w:left w:w="130" w:type="dxa"/>
              <w:bottom w:w="90" w:type="dxa"/>
              <w:right w:w="130" w:type="dxa"/>
            </w:tcMar>
            <w:vAlign w:val="center"/>
          </w:tcPr>
          <w:p w14:paraId="6F521815" w14:textId="77777777" w:rsidR="00587F21" w:rsidRDefault="00000000">
            <w:pPr>
              <w:spacing w:after="0" w:line="252" w:lineRule="auto"/>
            </w:pPr>
            <w:r>
              <w:rPr>
                <w:rFonts w:ascii="Calibri" w:hAnsi="Calibri"/>
                <w:color w:val="000000"/>
              </w:rPr>
              <w:t>Architectural Diagram</w:t>
            </w:r>
          </w:p>
        </w:tc>
        <w:tc>
          <w:tcPr>
            <w:tcW w:w="1152" w:type="dxa"/>
            <w:shd w:val="clear" w:color="auto" w:fill="FAFAFA"/>
            <w:tcMar>
              <w:top w:w="90" w:type="dxa"/>
              <w:left w:w="130" w:type="dxa"/>
              <w:bottom w:w="90" w:type="dxa"/>
              <w:right w:w="130" w:type="dxa"/>
            </w:tcMar>
            <w:vAlign w:val="center"/>
          </w:tcPr>
          <w:p w14:paraId="3B72D9DC" w14:textId="77777777" w:rsidR="00587F21" w:rsidRDefault="00000000">
            <w:pPr>
              <w:spacing w:after="0" w:line="252" w:lineRule="auto"/>
            </w:pPr>
            <w:r>
              <w:rPr>
                <w:rFonts w:ascii="Calibri" w:hAnsi="Calibri"/>
                <w:color w:val="000000"/>
              </w:rPr>
              <w:t>12</w:t>
            </w:r>
          </w:p>
        </w:tc>
      </w:tr>
      <w:tr w:rsidR="00587F21" w14:paraId="2D7793E5" w14:textId="77777777">
        <w:trPr>
          <w:cantSplit/>
          <w:jc w:val="center"/>
        </w:trPr>
        <w:tc>
          <w:tcPr>
            <w:tcW w:w="2160" w:type="dxa"/>
            <w:shd w:val="clear" w:color="auto" w:fill="FFFFFF"/>
            <w:tcMar>
              <w:top w:w="90" w:type="dxa"/>
              <w:left w:w="130" w:type="dxa"/>
              <w:bottom w:w="90" w:type="dxa"/>
              <w:right w:w="130" w:type="dxa"/>
            </w:tcMar>
            <w:vAlign w:val="center"/>
          </w:tcPr>
          <w:p w14:paraId="2727CDA6" w14:textId="77777777" w:rsidR="00587F21" w:rsidRDefault="00000000">
            <w:pPr>
              <w:spacing w:after="0" w:line="252" w:lineRule="auto"/>
            </w:pPr>
            <w:r>
              <w:rPr>
                <w:rFonts w:ascii="Calibri" w:hAnsi="Calibri"/>
                <w:b/>
                <w:color w:val="000000"/>
              </w:rPr>
              <w:t xml:space="preserve">    3.3.2</w:t>
            </w:r>
          </w:p>
        </w:tc>
        <w:tc>
          <w:tcPr>
            <w:tcW w:w="5904" w:type="dxa"/>
            <w:shd w:val="clear" w:color="auto" w:fill="FFFFFF"/>
            <w:tcMar>
              <w:top w:w="90" w:type="dxa"/>
              <w:left w:w="130" w:type="dxa"/>
              <w:bottom w:w="90" w:type="dxa"/>
              <w:right w:w="130" w:type="dxa"/>
            </w:tcMar>
            <w:vAlign w:val="center"/>
          </w:tcPr>
          <w:p w14:paraId="3D0931CC" w14:textId="77777777" w:rsidR="00587F21" w:rsidRDefault="00000000">
            <w:pPr>
              <w:spacing w:after="0" w:line="252" w:lineRule="auto"/>
            </w:pPr>
            <w:r>
              <w:rPr>
                <w:rFonts w:ascii="Calibri" w:hAnsi="Calibri"/>
                <w:color w:val="000000"/>
              </w:rPr>
              <w:t>Class Diagram</w:t>
            </w:r>
          </w:p>
        </w:tc>
        <w:tc>
          <w:tcPr>
            <w:tcW w:w="1152" w:type="dxa"/>
            <w:shd w:val="clear" w:color="auto" w:fill="FFFFFF"/>
            <w:tcMar>
              <w:top w:w="90" w:type="dxa"/>
              <w:left w:w="130" w:type="dxa"/>
              <w:bottom w:w="90" w:type="dxa"/>
              <w:right w:w="130" w:type="dxa"/>
            </w:tcMar>
            <w:vAlign w:val="center"/>
          </w:tcPr>
          <w:p w14:paraId="24C82671" w14:textId="77777777" w:rsidR="00587F21" w:rsidRDefault="00000000">
            <w:pPr>
              <w:spacing w:after="0" w:line="252" w:lineRule="auto"/>
            </w:pPr>
            <w:r>
              <w:rPr>
                <w:rFonts w:ascii="Calibri" w:hAnsi="Calibri"/>
                <w:color w:val="000000"/>
              </w:rPr>
              <w:t>13</w:t>
            </w:r>
          </w:p>
        </w:tc>
      </w:tr>
      <w:tr w:rsidR="00587F21" w14:paraId="020A9415" w14:textId="77777777">
        <w:trPr>
          <w:cantSplit/>
          <w:jc w:val="center"/>
        </w:trPr>
        <w:tc>
          <w:tcPr>
            <w:tcW w:w="2160" w:type="dxa"/>
            <w:shd w:val="clear" w:color="auto" w:fill="FAFAFA"/>
            <w:tcMar>
              <w:top w:w="90" w:type="dxa"/>
              <w:left w:w="130" w:type="dxa"/>
              <w:bottom w:w="90" w:type="dxa"/>
              <w:right w:w="130" w:type="dxa"/>
            </w:tcMar>
            <w:vAlign w:val="center"/>
          </w:tcPr>
          <w:p w14:paraId="5F717FAC" w14:textId="77777777" w:rsidR="00587F21" w:rsidRDefault="00000000">
            <w:pPr>
              <w:spacing w:after="0" w:line="252" w:lineRule="auto"/>
            </w:pPr>
            <w:r>
              <w:rPr>
                <w:rFonts w:ascii="Calibri" w:hAnsi="Calibri"/>
                <w:b/>
                <w:color w:val="000000"/>
              </w:rPr>
              <w:t xml:space="preserve">    3.3.3</w:t>
            </w:r>
          </w:p>
        </w:tc>
        <w:tc>
          <w:tcPr>
            <w:tcW w:w="5904" w:type="dxa"/>
            <w:shd w:val="clear" w:color="auto" w:fill="FAFAFA"/>
            <w:tcMar>
              <w:top w:w="90" w:type="dxa"/>
              <w:left w:w="130" w:type="dxa"/>
              <w:bottom w:w="90" w:type="dxa"/>
              <w:right w:w="130" w:type="dxa"/>
            </w:tcMar>
            <w:vAlign w:val="center"/>
          </w:tcPr>
          <w:p w14:paraId="203BCE44" w14:textId="77777777" w:rsidR="00587F21" w:rsidRDefault="00000000">
            <w:pPr>
              <w:spacing w:after="0" w:line="252" w:lineRule="auto"/>
            </w:pPr>
            <w:r>
              <w:rPr>
                <w:rFonts w:ascii="Calibri" w:hAnsi="Calibri"/>
                <w:color w:val="000000"/>
              </w:rPr>
              <w:t>Use Case Diagram</w:t>
            </w:r>
          </w:p>
        </w:tc>
        <w:tc>
          <w:tcPr>
            <w:tcW w:w="1152" w:type="dxa"/>
            <w:shd w:val="clear" w:color="auto" w:fill="FAFAFA"/>
            <w:tcMar>
              <w:top w:w="90" w:type="dxa"/>
              <w:left w:w="130" w:type="dxa"/>
              <w:bottom w:w="90" w:type="dxa"/>
              <w:right w:w="130" w:type="dxa"/>
            </w:tcMar>
            <w:vAlign w:val="center"/>
          </w:tcPr>
          <w:p w14:paraId="3164C5F2" w14:textId="77777777" w:rsidR="00587F21" w:rsidRDefault="00000000">
            <w:pPr>
              <w:spacing w:after="0" w:line="252" w:lineRule="auto"/>
            </w:pPr>
            <w:r>
              <w:rPr>
                <w:rFonts w:ascii="Calibri" w:hAnsi="Calibri"/>
                <w:color w:val="000000"/>
              </w:rPr>
              <w:t>14</w:t>
            </w:r>
          </w:p>
        </w:tc>
      </w:tr>
      <w:tr w:rsidR="00587F21" w14:paraId="33C39A33" w14:textId="77777777">
        <w:trPr>
          <w:cantSplit/>
          <w:jc w:val="center"/>
        </w:trPr>
        <w:tc>
          <w:tcPr>
            <w:tcW w:w="2160" w:type="dxa"/>
            <w:shd w:val="clear" w:color="auto" w:fill="FFFFFF"/>
            <w:tcMar>
              <w:top w:w="90" w:type="dxa"/>
              <w:left w:w="130" w:type="dxa"/>
              <w:bottom w:w="90" w:type="dxa"/>
              <w:right w:w="130" w:type="dxa"/>
            </w:tcMar>
            <w:vAlign w:val="center"/>
          </w:tcPr>
          <w:p w14:paraId="6ADFA1D3" w14:textId="77777777" w:rsidR="00587F21" w:rsidRDefault="00000000">
            <w:pPr>
              <w:spacing w:after="0" w:line="252" w:lineRule="auto"/>
            </w:pPr>
            <w:r>
              <w:rPr>
                <w:rFonts w:ascii="Calibri" w:hAnsi="Calibri"/>
                <w:b/>
                <w:color w:val="000000"/>
              </w:rPr>
              <w:t xml:space="preserve">    3.3.4</w:t>
            </w:r>
          </w:p>
        </w:tc>
        <w:tc>
          <w:tcPr>
            <w:tcW w:w="5904" w:type="dxa"/>
            <w:shd w:val="clear" w:color="auto" w:fill="FFFFFF"/>
            <w:tcMar>
              <w:top w:w="90" w:type="dxa"/>
              <w:left w:w="130" w:type="dxa"/>
              <w:bottom w:w="90" w:type="dxa"/>
              <w:right w:w="130" w:type="dxa"/>
            </w:tcMar>
            <w:vAlign w:val="center"/>
          </w:tcPr>
          <w:p w14:paraId="204FFE56" w14:textId="77777777" w:rsidR="00587F21" w:rsidRDefault="00000000">
            <w:pPr>
              <w:spacing w:after="0" w:line="252" w:lineRule="auto"/>
            </w:pPr>
            <w:r>
              <w:rPr>
                <w:rFonts w:ascii="Calibri" w:hAnsi="Calibri"/>
                <w:color w:val="000000"/>
              </w:rPr>
              <w:t>Sequence Diagram</w:t>
            </w:r>
          </w:p>
        </w:tc>
        <w:tc>
          <w:tcPr>
            <w:tcW w:w="1152" w:type="dxa"/>
            <w:shd w:val="clear" w:color="auto" w:fill="FFFFFF"/>
            <w:tcMar>
              <w:top w:w="90" w:type="dxa"/>
              <w:left w:w="130" w:type="dxa"/>
              <w:bottom w:w="90" w:type="dxa"/>
              <w:right w:w="130" w:type="dxa"/>
            </w:tcMar>
            <w:vAlign w:val="center"/>
          </w:tcPr>
          <w:p w14:paraId="37DCFC30" w14:textId="77777777" w:rsidR="00587F21" w:rsidRDefault="00000000">
            <w:pPr>
              <w:spacing w:after="0" w:line="252" w:lineRule="auto"/>
            </w:pPr>
            <w:r>
              <w:rPr>
                <w:rFonts w:ascii="Calibri" w:hAnsi="Calibri"/>
                <w:color w:val="000000"/>
              </w:rPr>
              <w:t>15</w:t>
            </w:r>
          </w:p>
        </w:tc>
      </w:tr>
      <w:tr w:rsidR="00587F21" w14:paraId="4BC13021" w14:textId="77777777">
        <w:trPr>
          <w:cantSplit/>
          <w:jc w:val="center"/>
        </w:trPr>
        <w:tc>
          <w:tcPr>
            <w:tcW w:w="2160" w:type="dxa"/>
            <w:shd w:val="clear" w:color="auto" w:fill="FAFAFA"/>
            <w:tcMar>
              <w:top w:w="90" w:type="dxa"/>
              <w:left w:w="130" w:type="dxa"/>
              <w:bottom w:w="90" w:type="dxa"/>
              <w:right w:w="130" w:type="dxa"/>
            </w:tcMar>
            <w:vAlign w:val="center"/>
          </w:tcPr>
          <w:p w14:paraId="71FF6B6B" w14:textId="77777777" w:rsidR="00587F21" w:rsidRDefault="00000000">
            <w:pPr>
              <w:spacing w:after="0" w:line="252" w:lineRule="auto"/>
            </w:pPr>
            <w:r>
              <w:rPr>
                <w:rFonts w:ascii="Calibri" w:hAnsi="Calibri"/>
                <w:b/>
                <w:color w:val="000000"/>
              </w:rPr>
              <w:t xml:space="preserve">    3.3.5</w:t>
            </w:r>
          </w:p>
        </w:tc>
        <w:tc>
          <w:tcPr>
            <w:tcW w:w="5904" w:type="dxa"/>
            <w:shd w:val="clear" w:color="auto" w:fill="FAFAFA"/>
            <w:tcMar>
              <w:top w:w="90" w:type="dxa"/>
              <w:left w:w="130" w:type="dxa"/>
              <w:bottom w:w="90" w:type="dxa"/>
              <w:right w:w="130" w:type="dxa"/>
            </w:tcMar>
            <w:vAlign w:val="center"/>
          </w:tcPr>
          <w:p w14:paraId="6EC8E05A" w14:textId="77777777" w:rsidR="00587F21" w:rsidRDefault="00000000">
            <w:pPr>
              <w:spacing w:after="0" w:line="252" w:lineRule="auto"/>
            </w:pPr>
            <w:r>
              <w:rPr>
                <w:rFonts w:ascii="Calibri" w:hAnsi="Calibri"/>
                <w:color w:val="000000"/>
              </w:rPr>
              <w:t>Deployment Diagram</w:t>
            </w:r>
          </w:p>
        </w:tc>
        <w:tc>
          <w:tcPr>
            <w:tcW w:w="1152" w:type="dxa"/>
            <w:shd w:val="clear" w:color="auto" w:fill="FAFAFA"/>
            <w:tcMar>
              <w:top w:w="90" w:type="dxa"/>
              <w:left w:w="130" w:type="dxa"/>
              <w:bottom w:w="90" w:type="dxa"/>
              <w:right w:w="130" w:type="dxa"/>
            </w:tcMar>
            <w:vAlign w:val="center"/>
          </w:tcPr>
          <w:p w14:paraId="2B53DFE5" w14:textId="77777777" w:rsidR="00587F21" w:rsidRDefault="00000000">
            <w:pPr>
              <w:spacing w:after="0" w:line="252" w:lineRule="auto"/>
            </w:pPr>
            <w:r>
              <w:rPr>
                <w:rFonts w:ascii="Calibri" w:hAnsi="Calibri"/>
                <w:color w:val="000000"/>
              </w:rPr>
              <w:t>16</w:t>
            </w:r>
          </w:p>
        </w:tc>
      </w:tr>
      <w:tr w:rsidR="00587F21" w14:paraId="7127A98F" w14:textId="77777777">
        <w:trPr>
          <w:cantSplit/>
          <w:jc w:val="center"/>
        </w:trPr>
        <w:tc>
          <w:tcPr>
            <w:tcW w:w="2160" w:type="dxa"/>
            <w:shd w:val="clear" w:color="auto" w:fill="FFFFFF"/>
            <w:tcMar>
              <w:top w:w="90" w:type="dxa"/>
              <w:left w:w="130" w:type="dxa"/>
              <w:bottom w:w="90" w:type="dxa"/>
              <w:right w:w="130" w:type="dxa"/>
            </w:tcMar>
            <w:vAlign w:val="center"/>
          </w:tcPr>
          <w:p w14:paraId="4D6036F5" w14:textId="77777777" w:rsidR="00587F21" w:rsidRDefault="00000000">
            <w:pPr>
              <w:spacing w:after="0" w:line="252" w:lineRule="auto"/>
            </w:pPr>
            <w:r>
              <w:rPr>
                <w:rFonts w:ascii="Calibri" w:hAnsi="Calibri"/>
                <w:b/>
                <w:color w:val="000000"/>
              </w:rPr>
              <w:t>CHAPTER 4</w:t>
            </w:r>
          </w:p>
        </w:tc>
        <w:tc>
          <w:tcPr>
            <w:tcW w:w="5904" w:type="dxa"/>
            <w:shd w:val="clear" w:color="auto" w:fill="FFFFFF"/>
            <w:tcMar>
              <w:top w:w="90" w:type="dxa"/>
              <w:left w:w="130" w:type="dxa"/>
              <w:bottom w:w="90" w:type="dxa"/>
              <w:right w:w="130" w:type="dxa"/>
            </w:tcMar>
            <w:vAlign w:val="center"/>
          </w:tcPr>
          <w:p w14:paraId="7F292E17" w14:textId="77777777" w:rsidR="00587F21" w:rsidRDefault="00000000">
            <w:pPr>
              <w:spacing w:after="0" w:line="252" w:lineRule="auto"/>
            </w:pPr>
            <w:r>
              <w:rPr>
                <w:rFonts w:ascii="Calibri" w:hAnsi="Calibri"/>
                <w:color w:val="000000"/>
              </w:rPr>
              <w:t>IMPLEMENTATION &amp; TESTING</w:t>
            </w:r>
          </w:p>
        </w:tc>
        <w:tc>
          <w:tcPr>
            <w:tcW w:w="1152" w:type="dxa"/>
            <w:shd w:val="clear" w:color="auto" w:fill="FFFFFF"/>
            <w:tcMar>
              <w:top w:w="90" w:type="dxa"/>
              <w:left w:w="130" w:type="dxa"/>
              <w:bottom w:w="90" w:type="dxa"/>
              <w:right w:w="130" w:type="dxa"/>
            </w:tcMar>
            <w:vAlign w:val="center"/>
          </w:tcPr>
          <w:p w14:paraId="69DA276E" w14:textId="77777777" w:rsidR="00587F21" w:rsidRDefault="00000000">
            <w:pPr>
              <w:spacing w:after="0" w:line="252" w:lineRule="auto"/>
            </w:pPr>
            <w:r>
              <w:rPr>
                <w:rFonts w:ascii="Calibri" w:hAnsi="Calibri"/>
                <w:color w:val="000000"/>
              </w:rPr>
              <w:t>17</w:t>
            </w:r>
          </w:p>
        </w:tc>
      </w:tr>
      <w:tr w:rsidR="00587F21" w14:paraId="10DD6D94" w14:textId="77777777">
        <w:trPr>
          <w:cantSplit/>
          <w:jc w:val="center"/>
        </w:trPr>
        <w:tc>
          <w:tcPr>
            <w:tcW w:w="2160" w:type="dxa"/>
            <w:shd w:val="clear" w:color="auto" w:fill="FAFAFA"/>
            <w:tcMar>
              <w:top w:w="90" w:type="dxa"/>
              <w:left w:w="130" w:type="dxa"/>
              <w:bottom w:w="90" w:type="dxa"/>
              <w:right w:w="130" w:type="dxa"/>
            </w:tcMar>
            <w:vAlign w:val="center"/>
          </w:tcPr>
          <w:p w14:paraId="19A0C3CB" w14:textId="77777777" w:rsidR="00587F21" w:rsidRDefault="00000000">
            <w:pPr>
              <w:spacing w:after="0" w:line="252" w:lineRule="auto"/>
            </w:pPr>
            <w:r>
              <w:rPr>
                <w:rFonts w:ascii="Calibri" w:hAnsi="Calibri"/>
                <w:b/>
                <w:color w:val="000000"/>
              </w:rPr>
              <w:t xml:space="preserve">  4.1</w:t>
            </w:r>
          </w:p>
        </w:tc>
        <w:tc>
          <w:tcPr>
            <w:tcW w:w="5904" w:type="dxa"/>
            <w:shd w:val="clear" w:color="auto" w:fill="FAFAFA"/>
            <w:tcMar>
              <w:top w:w="90" w:type="dxa"/>
              <w:left w:w="130" w:type="dxa"/>
              <w:bottom w:w="90" w:type="dxa"/>
              <w:right w:w="130" w:type="dxa"/>
            </w:tcMar>
            <w:vAlign w:val="center"/>
          </w:tcPr>
          <w:p w14:paraId="47840B80" w14:textId="77777777" w:rsidR="00587F21" w:rsidRDefault="00000000">
            <w:pPr>
              <w:spacing w:after="0" w:line="252" w:lineRule="auto"/>
            </w:pPr>
            <w:r>
              <w:rPr>
                <w:rFonts w:ascii="Calibri" w:hAnsi="Calibri"/>
                <w:color w:val="000000"/>
              </w:rPr>
              <w:t>Coding Blocks</w:t>
            </w:r>
          </w:p>
        </w:tc>
        <w:tc>
          <w:tcPr>
            <w:tcW w:w="1152" w:type="dxa"/>
            <w:shd w:val="clear" w:color="auto" w:fill="FAFAFA"/>
            <w:tcMar>
              <w:top w:w="90" w:type="dxa"/>
              <w:left w:w="130" w:type="dxa"/>
              <w:bottom w:w="90" w:type="dxa"/>
              <w:right w:w="130" w:type="dxa"/>
            </w:tcMar>
            <w:vAlign w:val="center"/>
          </w:tcPr>
          <w:p w14:paraId="2FBA15A7" w14:textId="77777777" w:rsidR="00587F21" w:rsidRDefault="00000000">
            <w:pPr>
              <w:spacing w:after="0" w:line="252" w:lineRule="auto"/>
            </w:pPr>
            <w:r>
              <w:rPr>
                <w:rFonts w:ascii="Calibri" w:hAnsi="Calibri"/>
                <w:color w:val="000000"/>
              </w:rPr>
              <w:t>17</w:t>
            </w:r>
          </w:p>
        </w:tc>
      </w:tr>
      <w:tr w:rsidR="00587F21" w14:paraId="42668FAE" w14:textId="77777777">
        <w:trPr>
          <w:cantSplit/>
          <w:jc w:val="center"/>
        </w:trPr>
        <w:tc>
          <w:tcPr>
            <w:tcW w:w="2160" w:type="dxa"/>
            <w:shd w:val="clear" w:color="auto" w:fill="FFFFFF"/>
            <w:tcMar>
              <w:top w:w="90" w:type="dxa"/>
              <w:left w:w="130" w:type="dxa"/>
              <w:bottom w:w="90" w:type="dxa"/>
              <w:right w:w="130" w:type="dxa"/>
            </w:tcMar>
            <w:vAlign w:val="center"/>
          </w:tcPr>
          <w:p w14:paraId="19C18C4D" w14:textId="77777777" w:rsidR="00587F21" w:rsidRDefault="00000000">
            <w:pPr>
              <w:spacing w:after="0" w:line="252" w:lineRule="auto"/>
            </w:pPr>
            <w:r>
              <w:rPr>
                <w:rFonts w:ascii="Calibri" w:hAnsi="Calibri"/>
                <w:b/>
                <w:color w:val="000000"/>
              </w:rPr>
              <w:t xml:space="preserve">    4.1.1</w:t>
            </w:r>
          </w:p>
        </w:tc>
        <w:tc>
          <w:tcPr>
            <w:tcW w:w="5904" w:type="dxa"/>
            <w:shd w:val="clear" w:color="auto" w:fill="FFFFFF"/>
            <w:tcMar>
              <w:top w:w="90" w:type="dxa"/>
              <w:left w:w="130" w:type="dxa"/>
              <w:bottom w:w="90" w:type="dxa"/>
              <w:right w:w="130" w:type="dxa"/>
            </w:tcMar>
            <w:vAlign w:val="center"/>
          </w:tcPr>
          <w:p w14:paraId="31302F07" w14:textId="77777777" w:rsidR="00587F21" w:rsidRDefault="00000000">
            <w:pPr>
              <w:spacing w:after="0" w:line="252" w:lineRule="auto"/>
            </w:pPr>
            <w:r>
              <w:rPr>
                <w:rFonts w:ascii="Calibri" w:hAnsi="Calibri"/>
                <w:color w:val="000000"/>
              </w:rPr>
              <w:t>Main Coding Block (Code &amp; Description)</w:t>
            </w:r>
          </w:p>
        </w:tc>
        <w:tc>
          <w:tcPr>
            <w:tcW w:w="1152" w:type="dxa"/>
            <w:shd w:val="clear" w:color="auto" w:fill="FFFFFF"/>
            <w:tcMar>
              <w:top w:w="90" w:type="dxa"/>
              <w:left w:w="130" w:type="dxa"/>
              <w:bottom w:w="90" w:type="dxa"/>
              <w:right w:w="130" w:type="dxa"/>
            </w:tcMar>
            <w:vAlign w:val="center"/>
          </w:tcPr>
          <w:p w14:paraId="2088FD35" w14:textId="77777777" w:rsidR="00587F21" w:rsidRDefault="00000000">
            <w:pPr>
              <w:spacing w:after="0" w:line="252" w:lineRule="auto"/>
            </w:pPr>
            <w:r>
              <w:rPr>
                <w:rFonts w:ascii="Calibri" w:hAnsi="Calibri"/>
                <w:color w:val="000000"/>
              </w:rPr>
              <w:t>17</w:t>
            </w:r>
          </w:p>
        </w:tc>
      </w:tr>
      <w:tr w:rsidR="00587F21" w14:paraId="624D00D4" w14:textId="77777777">
        <w:trPr>
          <w:cantSplit/>
          <w:jc w:val="center"/>
        </w:trPr>
        <w:tc>
          <w:tcPr>
            <w:tcW w:w="2160" w:type="dxa"/>
            <w:shd w:val="clear" w:color="auto" w:fill="FAFAFA"/>
            <w:tcMar>
              <w:top w:w="90" w:type="dxa"/>
              <w:left w:w="130" w:type="dxa"/>
              <w:bottom w:w="90" w:type="dxa"/>
              <w:right w:w="130" w:type="dxa"/>
            </w:tcMar>
            <w:vAlign w:val="center"/>
          </w:tcPr>
          <w:p w14:paraId="73A2CD3D" w14:textId="77777777" w:rsidR="00587F21" w:rsidRDefault="00000000">
            <w:pPr>
              <w:spacing w:after="0" w:line="252" w:lineRule="auto"/>
            </w:pPr>
            <w:r>
              <w:rPr>
                <w:rFonts w:ascii="Calibri" w:hAnsi="Calibri"/>
                <w:b/>
                <w:color w:val="000000"/>
              </w:rPr>
              <w:t xml:space="preserve">    4.1.2</w:t>
            </w:r>
          </w:p>
        </w:tc>
        <w:tc>
          <w:tcPr>
            <w:tcW w:w="5904" w:type="dxa"/>
            <w:shd w:val="clear" w:color="auto" w:fill="FAFAFA"/>
            <w:tcMar>
              <w:top w:w="90" w:type="dxa"/>
              <w:left w:w="130" w:type="dxa"/>
              <w:bottom w:w="90" w:type="dxa"/>
              <w:right w:w="130" w:type="dxa"/>
            </w:tcMar>
            <w:vAlign w:val="center"/>
          </w:tcPr>
          <w:p w14:paraId="47A8A4DB" w14:textId="77777777" w:rsidR="00587F21" w:rsidRDefault="00000000">
            <w:pPr>
              <w:spacing w:after="0" w:line="252" w:lineRule="auto"/>
            </w:pPr>
            <w:r>
              <w:rPr>
                <w:rFonts w:ascii="Calibri" w:hAnsi="Calibri"/>
                <w:color w:val="000000"/>
              </w:rPr>
              <w:t>Functional Code Block 1 (Code &amp; Description)</w:t>
            </w:r>
          </w:p>
        </w:tc>
        <w:tc>
          <w:tcPr>
            <w:tcW w:w="1152" w:type="dxa"/>
            <w:shd w:val="clear" w:color="auto" w:fill="FAFAFA"/>
            <w:tcMar>
              <w:top w:w="90" w:type="dxa"/>
              <w:left w:w="130" w:type="dxa"/>
              <w:bottom w:w="90" w:type="dxa"/>
              <w:right w:w="130" w:type="dxa"/>
            </w:tcMar>
            <w:vAlign w:val="center"/>
          </w:tcPr>
          <w:p w14:paraId="2BC93D9A" w14:textId="77777777" w:rsidR="00587F21" w:rsidRDefault="00000000">
            <w:pPr>
              <w:spacing w:after="0" w:line="252" w:lineRule="auto"/>
            </w:pPr>
            <w:r>
              <w:rPr>
                <w:rFonts w:ascii="Calibri" w:hAnsi="Calibri"/>
                <w:color w:val="000000"/>
              </w:rPr>
              <w:t>17</w:t>
            </w:r>
          </w:p>
        </w:tc>
      </w:tr>
      <w:tr w:rsidR="00587F21" w14:paraId="64F848AE" w14:textId="77777777">
        <w:trPr>
          <w:cantSplit/>
          <w:jc w:val="center"/>
        </w:trPr>
        <w:tc>
          <w:tcPr>
            <w:tcW w:w="2160" w:type="dxa"/>
            <w:shd w:val="clear" w:color="auto" w:fill="FFFFFF"/>
            <w:tcMar>
              <w:top w:w="90" w:type="dxa"/>
              <w:left w:w="130" w:type="dxa"/>
              <w:bottom w:w="90" w:type="dxa"/>
              <w:right w:w="130" w:type="dxa"/>
            </w:tcMar>
            <w:vAlign w:val="center"/>
          </w:tcPr>
          <w:p w14:paraId="3F25B496" w14:textId="77777777" w:rsidR="00587F21" w:rsidRDefault="00000000">
            <w:pPr>
              <w:spacing w:after="0" w:line="252" w:lineRule="auto"/>
            </w:pPr>
            <w:r>
              <w:rPr>
                <w:rFonts w:ascii="Calibri" w:hAnsi="Calibri"/>
                <w:b/>
                <w:color w:val="000000"/>
              </w:rPr>
              <w:t xml:space="preserve">    4.1.3</w:t>
            </w:r>
          </w:p>
        </w:tc>
        <w:tc>
          <w:tcPr>
            <w:tcW w:w="5904" w:type="dxa"/>
            <w:shd w:val="clear" w:color="auto" w:fill="FFFFFF"/>
            <w:tcMar>
              <w:top w:w="90" w:type="dxa"/>
              <w:left w:w="130" w:type="dxa"/>
              <w:bottom w:w="90" w:type="dxa"/>
              <w:right w:w="130" w:type="dxa"/>
            </w:tcMar>
            <w:vAlign w:val="center"/>
          </w:tcPr>
          <w:p w14:paraId="248DA3BA" w14:textId="77777777" w:rsidR="00587F21" w:rsidRDefault="00000000">
            <w:pPr>
              <w:spacing w:after="0" w:line="252" w:lineRule="auto"/>
            </w:pPr>
            <w:r>
              <w:rPr>
                <w:rFonts w:ascii="Calibri" w:hAnsi="Calibri"/>
                <w:color w:val="000000"/>
              </w:rPr>
              <w:t>Functional Code Block 2 (Code &amp; Description)</w:t>
            </w:r>
          </w:p>
        </w:tc>
        <w:tc>
          <w:tcPr>
            <w:tcW w:w="1152" w:type="dxa"/>
            <w:shd w:val="clear" w:color="auto" w:fill="FFFFFF"/>
            <w:tcMar>
              <w:top w:w="90" w:type="dxa"/>
              <w:left w:w="130" w:type="dxa"/>
              <w:bottom w:w="90" w:type="dxa"/>
              <w:right w:w="130" w:type="dxa"/>
            </w:tcMar>
            <w:vAlign w:val="center"/>
          </w:tcPr>
          <w:p w14:paraId="68CEEA1D" w14:textId="77777777" w:rsidR="00587F21" w:rsidRDefault="00000000">
            <w:pPr>
              <w:spacing w:after="0" w:line="252" w:lineRule="auto"/>
            </w:pPr>
            <w:r>
              <w:rPr>
                <w:rFonts w:ascii="Calibri" w:hAnsi="Calibri"/>
                <w:color w:val="000000"/>
              </w:rPr>
              <w:t>18</w:t>
            </w:r>
          </w:p>
        </w:tc>
      </w:tr>
      <w:tr w:rsidR="00587F21" w14:paraId="2C4DAE12" w14:textId="77777777">
        <w:trPr>
          <w:cantSplit/>
          <w:jc w:val="center"/>
        </w:trPr>
        <w:tc>
          <w:tcPr>
            <w:tcW w:w="2160" w:type="dxa"/>
            <w:shd w:val="clear" w:color="auto" w:fill="FAFAFA"/>
            <w:tcMar>
              <w:top w:w="90" w:type="dxa"/>
              <w:left w:w="130" w:type="dxa"/>
              <w:bottom w:w="90" w:type="dxa"/>
              <w:right w:w="130" w:type="dxa"/>
            </w:tcMar>
            <w:vAlign w:val="center"/>
          </w:tcPr>
          <w:p w14:paraId="24091580" w14:textId="77777777" w:rsidR="00587F21" w:rsidRDefault="00000000">
            <w:pPr>
              <w:spacing w:after="0" w:line="252" w:lineRule="auto"/>
            </w:pPr>
            <w:r>
              <w:rPr>
                <w:rFonts w:ascii="Calibri" w:hAnsi="Calibri"/>
                <w:b/>
                <w:color w:val="000000"/>
              </w:rPr>
              <w:t xml:space="preserve">    4.1.4</w:t>
            </w:r>
          </w:p>
        </w:tc>
        <w:tc>
          <w:tcPr>
            <w:tcW w:w="5904" w:type="dxa"/>
            <w:shd w:val="clear" w:color="auto" w:fill="FAFAFA"/>
            <w:tcMar>
              <w:top w:w="90" w:type="dxa"/>
              <w:left w:w="130" w:type="dxa"/>
              <w:bottom w:w="90" w:type="dxa"/>
              <w:right w:w="130" w:type="dxa"/>
            </w:tcMar>
            <w:vAlign w:val="center"/>
          </w:tcPr>
          <w:p w14:paraId="0B8AA49F" w14:textId="77777777" w:rsidR="00587F21" w:rsidRDefault="00000000">
            <w:pPr>
              <w:spacing w:after="0" w:line="252" w:lineRule="auto"/>
            </w:pPr>
            <w:r>
              <w:rPr>
                <w:rFonts w:ascii="Calibri" w:hAnsi="Calibri"/>
                <w:color w:val="000000"/>
              </w:rPr>
              <w:t>Code Execution Flow Chart</w:t>
            </w:r>
          </w:p>
        </w:tc>
        <w:tc>
          <w:tcPr>
            <w:tcW w:w="1152" w:type="dxa"/>
            <w:shd w:val="clear" w:color="auto" w:fill="FAFAFA"/>
            <w:tcMar>
              <w:top w:w="90" w:type="dxa"/>
              <w:left w:w="130" w:type="dxa"/>
              <w:bottom w:w="90" w:type="dxa"/>
              <w:right w:w="130" w:type="dxa"/>
            </w:tcMar>
            <w:vAlign w:val="center"/>
          </w:tcPr>
          <w:p w14:paraId="60DA286C" w14:textId="77777777" w:rsidR="00587F21" w:rsidRDefault="00000000">
            <w:pPr>
              <w:spacing w:after="0" w:line="252" w:lineRule="auto"/>
            </w:pPr>
            <w:r>
              <w:rPr>
                <w:rFonts w:ascii="Calibri" w:hAnsi="Calibri"/>
                <w:color w:val="000000"/>
              </w:rPr>
              <w:t>19</w:t>
            </w:r>
          </w:p>
        </w:tc>
      </w:tr>
      <w:tr w:rsidR="00587F21" w14:paraId="7A0BF802" w14:textId="77777777">
        <w:trPr>
          <w:cantSplit/>
          <w:jc w:val="center"/>
        </w:trPr>
        <w:tc>
          <w:tcPr>
            <w:tcW w:w="2160" w:type="dxa"/>
            <w:shd w:val="clear" w:color="auto" w:fill="FFFFFF"/>
            <w:tcMar>
              <w:top w:w="90" w:type="dxa"/>
              <w:left w:w="130" w:type="dxa"/>
              <w:bottom w:w="90" w:type="dxa"/>
              <w:right w:w="130" w:type="dxa"/>
            </w:tcMar>
            <w:vAlign w:val="center"/>
          </w:tcPr>
          <w:p w14:paraId="3B1BC587" w14:textId="77777777" w:rsidR="00587F21" w:rsidRDefault="00000000">
            <w:pPr>
              <w:spacing w:after="0" w:line="252" w:lineRule="auto"/>
            </w:pPr>
            <w:r>
              <w:rPr>
                <w:rFonts w:ascii="Calibri" w:hAnsi="Calibri"/>
                <w:b/>
                <w:color w:val="000000"/>
              </w:rPr>
              <w:t xml:space="preserve">  4.2</w:t>
            </w:r>
          </w:p>
        </w:tc>
        <w:tc>
          <w:tcPr>
            <w:tcW w:w="5904" w:type="dxa"/>
            <w:shd w:val="clear" w:color="auto" w:fill="FFFFFF"/>
            <w:tcMar>
              <w:top w:w="90" w:type="dxa"/>
              <w:left w:w="130" w:type="dxa"/>
              <w:bottom w:w="90" w:type="dxa"/>
              <w:right w:w="130" w:type="dxa"/>
            </w:tcMar>
            <w:vAlign w:val="center"/>
          </w:tcPr>
          <w:p w14:paraId="33758F7B" w14:textId="77777777" w:rsidR="00587F21" w:rsidRDefault="00000000">
            <w:pPr>
              <w:spacing w:after="0" w:line="252" w:lineRule="auto"/>
            </w:pPr>
            <w:r>
              <w:rPr>
                <w:rFonts w:ascii="Calibri" w:hAnsi="Calibri"/>
                <w:color w:val="000000"/>
              </w:rPr>
              <w:t>Test Case Study</w:t>
            </w:r>
          </w:p>
        </w:tc>
        <w:tc>
          <w:tcPr>
            <w:tcW w:w="1152" w:type="dxa"/>
            <w:shd w:val="clear" w:color="auto" w:fill="FFFFFF"/>
            <w:tcMar>
              <w:top w:w="90" w:type="dxa"/>
              <w:left w:w="130" w:type="dxa"/>
              <w:bottom w:w="90" w:type="dxa"/>
              <w:right w:w="130" w:type="dxa"/>
            </w:tcMar>
            <w:vAlign w:val="center"/>
          </w:tcPr>
          <w:p w14:paraId="400E2771" w14:textId="77777777" w:rsidR="00587F21" w:rsidRDefault="00000000">
            <w:pPr>
              <w:spacing w:after="0" w:line="252" w:lineRule="auto"/>
            </w:pPr>
            <w:r>
              <w:rPr>
                <w:rFonts w:ascii="Calibri" w:hAnsi="Calibri"/>
                <w:color w:val="000000"/>
              </w:rPr>
              <w:t>19</w:t>
            </w:r>
          </w:p>
        </w:tc>
      </w:tr>
      <w:tr w:rsidR="00587F21" w14:paraId="3C8BD706" w14:textId="77777777">
        <w:trPr>
          <w:cantSplit/>
          <w:jc w:val="center"/>
        </w:trPr>
        <w:tc>
          <w:tcPr>
            <w:tcW w:w="2160" w:type="dxa"/>
            <w:shd w:val="clear" w:color="auto" w:fill="FAFAFA"/>
            <w:tcMar>
              <w:top w:w="90" w:type="dxa"/>
              <w:left w:w="130" w:type="dxa"/>
              <w:bottom w:w="90" w:type="dxa"/>
              <w:right w:w="130" w:type="dxa"/>
            </w:tcMar>
            <w:vAlign w:val="center"/>
          </w:tcPr>
          <w:p w14:paraId="38365C63" w14:textId="77777777" w:rsidR="00587F21" w:rsidRDefault="00000000">
            <w:pPr>
              <w:spacing w:after="0" w:line="252" w:lineRule="auto"/>
            </w:pPr>
            <w:r>
              <w:rPr>
                <w:rFonts w:ascii="Calibri" w:hAnsi="Calibri"/>
                <w:b/>
                <w:color w:val="000000"/>
              </w:rPr>
              <w:t xml:space="preserve">    4.2.1</w:t>
            </w:r>
          </w:p>
        </w:tc>
        <w:tc>
          <w:tcPr>
            <w:tcW w:w="5904" w:type="dxa"/>
            <w:shd w:val="clear" w:color="auto" w:fill="FAFAFA"/>
            <w:tcMar>
              <w:top w:w="90" w:type="dxa"/>
              <w:left w:w="130" w:type="dxa"/>
              <w:bottom w:w="90" w:type="dxa"/>
              <w:right w:w="130" w:type="dxa"/>
            </w:tcMar>
            <w:vAlign w:val="center"/>
          </w:tcPr>
          <w:p w14:paraId="18831EF4" w14:textId="77777777" w:rsidR="00587F21" w:rsidRDefault="00000000">
            <w:pPr>
              <w:spacing w:after="0" w:line="252" w:lineRule="auto"/>
            </w:pPr>
            <w:r>
              <w:rPr>
                <w:rFonts w:ascii="Calibri" w:hAnsi="Calibri"/>
                <w:color w:val="000000"/>
              </w:rPr>
              <w:t>Test Case 1: Multi-Asset Ingestion &amp; Volatility Tolerance</w:t>
            </w:r>
          </w:p>
        </w:tc>
        <w:tc>
          <w:tcPr>
            <w:tcW w:w="1152" w:type="dxa"/>
            <w:shd w:val="clear" w:color="auto" w:fill="FAFAFA"/>
            <w:tcMar>
              <w:top w:w="90" w:type="dxa"/>
              <w:left w:w="130" w:type="dxa"/>
              <w:bottom w:w="90" w:type="dxa"/>
              <w:right w:w="130" w:type="dxa"/>
            </w:tcMar>
            <w:vAlign w:val="center"/>
          </w:tcPr>
          <w:p w14:paraId="79473A13" w14:textId="77777777" w:rsidR="00587F21" w:rsidRDefault="00000000">
            <w:pPr>
              <w:spacing w:after="0" w:line="252" w:lineRule="auto"/>
            </w:pPr>
            <w:r>
              <w:rPr>
                <w:rFonts w:ascii="Calibri" w:hAnsi="Calibri"/>
                <w:color w:val="000000"/>
              </w:rPr>
              <w:t>20</w:t>
            </w:r>
          </w:p>
        </w:tc>
      </w:tr>
      <w:tr w:rsidR="00587F21" w14:paraId="65F1F60D" w14:textId="77777777">
        <w:trPr>
          <w:cantSplit/>
          <w:jc w:val="center"/>
        </w:trPr>
        <w:tc>
          <w:tcPr>
            <w:tcW w:w="2160" w:type="dxa"/>
            <w:shd w:val="clear" w:color="auto" w:fill="FFFFFF"/>
            <w:tcMar>
              <w:top w:w="90" w:type="dxa"/>
              <w:left w:w="130" w:type="dxa"/>
              <w:bottom w:w="90" w:type="dxa"/>
              <w:right w:w="130" w:type="dxa"/>
            </w:tcMar>
            <w:vAlign w:val="center"/>
          </w:tcPr>
          <w:p w14:paraId="5BC4DF37" w14:textId="77777777" w:rsidR="00587F21" w:rsidRDefault="00000000">
            <w:pPr>
              <w:spacing w:after="0" w:line="252" w:lineRule="auto"/>
            </w:pPr>
            <w:r>
              <w:rPr>
                <w:rFonts w:ascii="Calibri" w:hAnsi="Calibri"/>
                <w:b/>
                <w:color w:val="000000"/>
              </w:rPr>
              <w:t xml:space="preserve">    4.2.2</w:t>
            </w:r>
          </w:p>
        </w:tc>
        <w:tc>
          <w:tcPr>
            <w:tcW w:w="5904" w:type="dxa"/>
            <w:shd w:val="clear" w:color="auto" w:fill="FFFFFF"/>
            <w:tcMar>
              <w:top w:w="90" w:type="dxa"/>
              <w:left w:w="130" w:type="dxa"/>
              <w:bottom w:w="90" w:type="dxa"/>
              <w:right w:w="130" w:type="dxa"/>
            </w:tcMar>
            <w:vAlign w:val="center"/>
          </w:tcPr>
          <w:p w14:paraId="2AB4193F" w14:textId="77777777" w:rsidR="00587F21" w:rsidRDefault="00000000">
            <w:pPr>
              <w:spacing w:after="0" w:line="252" w:lineRule="auto"/>
            </w:pPr>
            <w:r>
              <w:rPr>
                <w:rFonts w:ascii="Calibri" w:hAnsi="Calibri"/>
                <w:color w:val="000000"/>
              </w:rPr>
              <w:t>Test Case 2: Cryptographic Vault AES-GCM Key Derivation</w:t>
            </w:r>
          </w:p>
        </w:tc>
        <w:tc>
          <w:tcPr>
            <w:tcW w:w="1152" w:type="dxa"/>
            <w:shd w:val="clear" w:color="auto" w:fill="FFFFFF"/>
            <w:tcMar>
              <w:top w:w="90" w:type="dxa"/>
              <w:left w:w="130" w:type="dxa"/>
              <w:bottom w:w="90" w:type="dxa"/>
              <w:right w:w="130" w:type="dxa"/>
            </w:tcMar>
            <w:vAlign w:val="center"/>
          </w:tcPr>
          <w:p w14:paraId="5A395EAD" w14:textId="77777777" w:rsidR="00587F21" w:rsidRDefault="00000000">
            <w:pPr>
              <w:spacing w:after="0" w:line="252" w:lineRule="auto"/>
            </w:pPr>
            <w:r>
              <w:rPr>
                <w:rFonts w:ascii="Calibri" w:hAnsi="Calibri"/>
                <w:color w:val="000000"/>
              </w:rPr>
              <w:t>20</w:t>
            </w:r>
          </w:p>
        </w:tc>
      </w:tr>
      <w:tr w:rsidR="00587F21" w14:paraId="5B9A8382" w14:textId="77777777">
        <w:trPr>
          <w:cantSplit/>
          <w:jc w:val="center"/>
        </w:trPr>
        <w:tc>
          <w:tcPr>
            <w:tcW w:w="2160" w:type="dxa"/>
            <w:shd w:val="clear" w:color="auto" w:fill="FAFAFA"/>
            <w:tcMar>
              <w:top w:w="90" w:type="dxa"/>
              <w:left w:w="130" w:type="dxa"/>
              <w:bottom w:w="90" w:type="dxa"/>
              <w:right w:w="130" w:type="dxa"/>
            </w:tcMar>
            <w:vAlign w:val="center"/>
          </w:tcPr>
          <w:p w14:paraId="0E793D72" w14:textId="77777777" w:rsidR="00587F21" w:rsidRDefault="00000000">
            <w:pPr>
              <w:spacing w:after="0" w:line="252" w:lineRule="auto"/>
            </w:pPr>
            <w:r>
              <w:rPr>
                <w:rFonts w:ascii="Calibri" w:hAnsi="Calibri"/>
                <w:b/>
                <w:color w:val="000000"/>
              </w:rPr>
              <w:t xml:space="preserve">    4.2.3</w:t>
            </w:r>
          </w:p>
        </w:tc>
        <w:tc>
          <w:tcPr>
            <w:tcW w:w="5904" w:type="dxa"/>
            <w:shd w:val="clear" w:color="auto" w:fill="FAFAFA"/>
            <w:tcMar>
              <w:top w:w="90" w:type="dxa"/>
              <w:left w:w="130" w:type="dxa"/>
              <w:bottom w:w="90" w:type="dxa"/>
              <w:right w:w="130" w:type="dxa"/>
            </w:tcMar>
            <w:vAlign w:val="center"/>
          </w:tcPr>
          <w:p w14:paraId="5C370765" w14:textId="77777777" w:rsidR="00587F21" w:rsidRDefault="00000000">
            <w:pPr>
              <w:spacing w:after="0" w:line="252" w:lineRule="auto"/>
            </w:pPr>
            <w:r>
              <w:rPr>
                <w:rFonts w:ascii="Calibri" w:hAnsi="Calibri"/>
                <w:color w:val="000000"/>
              </w:rPr>
              <w:t>Test Case 3: Autonomous Drift Detection &amp; Rebalance Execution</w:t>
            </w:r>
          </w:p>
        </w:tc>
        <w:tc>
          <w:tcPr>
            <w:tcW w:w="1152" w:type="dxa"/>
            <w:shd w:val="clear" w:color="auto" w:fill="FAFAFA"/>
            <w:tcMar>
              <w:top w:w="90" w:type="dxa"/>
              <w:left w:w="130" w:type="dxa"/>
              <w:bottom w:w="90" w:type="dxa"/>
              <w:right w:w="130" w:type="dxa"/>
            </w:tcMar>
            <w:vAlign w:val="center"/>
          </w:tcPr>
          <w:p w14:paraId="46238462" w14:textId="77777777" w:rsidR="00587F21" w:rsidRDefault="00000000">
            <w:pPr>
              <w:spacing w:after="0" w:line="252" w:lineRule="auto"/>
            </w:pPr>
            <w:r>
              <w:rPr>
                <w:rFonts w:ascii="Calibri" w:hAnsi="Calibri"/>
                <w:color w:val="000000"/>
              </w:rPr>
              <w:t>21</w:t>
            </w:r>
          </w:p>
        </w:tc>
      </w:tr>
      <w:tr w:rsidR="00587F21" w14:paraId="297153D8" w14:textId="77777777">
        <w:trPr>
          <w:cantSplit/>
          <w:jc w:val="center"/>
        </w:trPr>
        <w:tc>
          <w:tcPr>
            <w:tcW w:w="2160" w:type="dxa"/>
            <w:shd w:val="clear" w:color="auto" w:fill="FFFFFF"/>
            <w:tcMar>
              <w:top w:w="90" w:type="dxa"/>
              <w:left w:w="130" w:type="dxa"/>
              <w:bottom w:w="90" w:type="dxa"/>
              <w:right w:w="130" w:type="dxa"/>
            </w:tcMar>
            <w:vAlign w:val="center"/>
          </w:tcPr>
          <w:p w14:paraId="51B3FF3F" w14:textId="77777777" w:rsidR="00587F21" w:rsidRDefault="00000000">
            <w:pPr>
              <w:spacing w:after="0" w:line="252" w:lineRule="auto"/>
            </w:pPr>
            <w:r>
              <w:rPr>
                <w:rFonts w:ascii="Calibri" w:hAnsi="Calibri"/>
                <w:b/>
                <w:color w:val="000000"/>
              </w:rPr>
              <w:t>CHAPTER 5</w:t>
            </w:r>
          </w:p>
        </w:tc>
        <w:tc>
          <w:tcPr>
            <w:tcW w:w="5904" w:type="dxa"/>
            <w:shd w:val="clear" w:color="auto" w:fill="FFFFFF"/>
            <w:tcMar>
              <w:top w:w="90" w:type="dxa"/>
              <w:left w:w="130" w:type="dxa"/>
              <w:bottom w:w="90" w:type="dxa"/>
              <w:right w:w="130" w:type="dxa"/>
            </w:tcMar>
            <w:vAlign w:val="center"/>
          </w:tcPr>
          <w:p w14:paraId="0153F8BF" w14:textId="77777777" w:rsidR="00587F21" w:rsidRDefault="00000000">
            <w:pPr>
              <w:spacing w:after="0" w:line="252" w:lineRule="auto"/>
            </w:pPr>
            <w:r>
              <w:rPr>
                <w:rFonts w:ascii="Calibri" w:hAnsi="Calibri"/>
                <w:color w:val="000000"/>
              </w:rPr>
              <w:t>RESULTS</w:t>
            </w:r>
          </w:p>
        </w:tc>
        <w:tc>
          <w:tcPr>
            <w:tcW w:w="1152" w:type="dxa"/>
            <w:shd w:val="clear" w:color="auto" w:fill="FFFFFF"/>
            <w:tcMar>
              <w:top w:w="90" w:type="dxa"/>
              <w:left w:w="130" w:type="dxa"/>
              <w:bottom w:w="90" w:type="dxa"/>
              <w:right w:w="130" w:type="dxa"/>
            </w:tcMar>
            <w:vAlign w:val="center"/>
          </w:tcPr>
          <w:p w14:paraId="0D7A573C" w14:textId="77777777" w:rsidR="00587F21" w:rsidRDefault="00000000">
            <w:pPr>
              <w:spacing w:after="0" w:line="252" w:lineRule="auto"/>
            </w:pPr>
            <w:r>
              <w:rPr>
                <w:rFonts w:ascii="Calibri" w:hAnsi="Calibri"/>
                <w:color w:val="000000"/>
              </w:rPr>
              <w:t>22</w:t>
            </w:r>
          </w:p>
        </w:tc>
      </w:tr>
      <w:tr w:rsidR="00587F21" w14:paraId="1EFC3D2D" w14:textId="77777777">
        <w:trPr>
          <w:cantSplit/>
          <w:jc w:val="center"/>
        </w:trPr>
        <w:tc>
          <w:tcPr>
            <w:tcW w:w="2160" w:type="dxa"/>
            <w:shd w:val="clear" w:color="auto" w:fill="FAFAFA"/>
            <w:tcMar>
              <w:top w:w="90" w:type="dxa"/>
              <w:left w:w="130" w:type="dxa"/>
              <w:bottom w:w="90" w:type="dxa"/>
              <w:right w:w="130" w:type="dxa"/>
            </w:tcMar>
            <w:vAlign w:val="center"/>
          </w:tcPr>
          <w:p w14:paraId="7BAA498A" w14:textId="77777777" w:rsidR="00587F21" w:rsidRDefault="00000000">
            <w:pPr>
              <w:spacing w:after="0" w:line="252" w:lineRule="auto"/>
            </w:pPr>
            <w:r>
              <w:rPr>
                <w:rFonts w:ascii="Calibri" w:hAnsi="Calibri"/>
                <w:b/>
                <w:color w:val="000000"/>
              </w:rPr>
              <w:t xml:space="preserve">  5.1</w:t>
            </w:r>
          </w:p>
        </w:tc>
        <w:tc>
          <w:tcPr>
            <w:tcW w:w="5904" w:type="dxa"/>
            <w:shd w:val="clear" w:color="auto" w:fill="FAFAFA"/>
            <w:tcMar>
              <w:top w:w="90" w:type="dxa"/>
              <w:left w:w="130" w:type="dxa"/>
              <w:bottom w:w="90" w:type="dxa"/>
              <w:right w:w="130" w:type="dxa"/>
            </w:tcMar>
            <w:vAlign w:val="center"/>
          </w:tcPr>
          <w:p w14:paraId="4ED420F1" w14:textId="77777777" w:rsidR="00587F21" w:rsidRDefault="00000000">
            <w:pPr>
              <w:spacing w:after="0" w:line="252" w:lineRule="auto"/>
            </w:pPr>
            <w:r>
              <w:rPr>
                <w:rFonts w:ascii="Calibri" w:hAnsi="Calibri"/>
                <w:color w:val="000000"/>
              </w:rPr>
              <w:t>Resulting Images</w:t>
            </w:r>
          </w:p>
        </w:tc>
        <w:tc>
          <w:tcPr>
            <w:tcW w:w="1152" w:type="dxa"/>
            <w:shd w:val="clear" w:color="auto" w:fill="FAFAFA"/>
            <w:tcMar>
              <w:top w:w="90" w:type="dxa"/>
              <w:left w:w="130" w:type="dxa"/>
              <w:bottom w:w="90" w:type="dxa"/>
              <w:right w:w="130" w:type="dxa"/>
            </w:tcMar>
            <w:vAlign w:val="center"/>
          </w:tcPr>
          <w:p w14:paraId="3B008BB4" w14:textId="77777777" w:rsidR="00587F21" w:rsidRDefault="00000000">
            <w:pPr>
              <w:spacing w:after="0" w:line="252" w:lineRule="auto"/>
            </w:pPr>
            <w:r>
              <w:rPr>
                <w:rFonts w:ascii="Calibri" w:hAnsi="Calibri"/>
                <w:color w:val="000000"/>
              </w:rPr>
              <w:t>22</w:t>
            </w:r>
          </w:p>
        </w:tc>
      </w:tr>
      <w:tr w:rsidR="00587F21" w14:paraId="17BCC72E" w14:textId="77777777">
        <w:trPr>
          <w:cantSplit/>
          <w:jc w:val="center"/>
        </w:trPr>
        <w:tc>
          <w:tcPr>
            <w:tcW w:w="2160" w:type="dxa"/>
            <w:shd w:val="clear" w:color="auto" w:fill="FFFFFF"/>
            <w:tcMar>
              <w:top w:w="90" w:type="dxa"/>
              <w:left w:w="130" w:type="dxa"/>
              <w:bottom w:w="90" w:type="dxa"/>
              <w:right w:w="130" w:type="dxa"/>
            </w:tcMar>
            <w:vAlign w:val="center"/>
          </w:tcPr>
          <w:p w14:paraId="4DC3B772" w14:textId="77777777" w:rsidR="00587F21" w:rsidRDefault="00000000">
            <w:pPr>
              <w:spacing w:after="0" w:line="252" w:lineRule="auto"/>
            </w:pPr>
            <w:r>
              <w:rPr>
                <w:rFonts w:ascii="Calibri" w:hAnsi="Calibri"/>
                <w:b/>
                <w:color w:val="000000"/>
              </w:rPr>
              <w:t xml:space="preserve">    5.1.1</w:t>
            </w:r>
          </w:p>
        </w:tc>
        <w:tc>
          <w:tcPr>
            <w:tcW w:w="5904" w:type="dxa"/>
            <w:shd w:val="clear" w:color="auto" w:fill="FFFFFF"/>
            <w:tcMar>
              <w:top w:w="90" w:type="dxa"/>
              <w:left w:w="130" w:type="dxa"/>
              <w:bottom w:w="90" w:type="dxa"/>
              <w:right w:w="130" w:type="dxa"/>
            </w:tcMar>
            <w:vAlign w:val="center"/>
          </w:tcPr>
          <w:p w14:paraId="686170EB" w14:textId="77777777" w:rsidR="00587F21" w:rsidRDefault="00000000">
            <w:pPr>
              <w:spacing w:after="0" w:line="252" w:lineRule="auto"/>
            </w:pPr>
            <w:r>
              <w:rPr>
                <w:rFonts w:ascii="Calibri" w:hAnsi="Calibri"/>
                <w:color w:val="000000"/>
              </w:rPr>
              <w:t>Screen Shot 1: Primary Portfolio Overview &amp; Valuation Dashboard</w:t>
            </w:r>
          </w:p>
        </w:tc>
        <w:tc>
          <w:tcPr>
            <w:tcW w:w="1152" w:type="dxa"/>
            <w:shd w:val="clear" w:color="auto" w:fill="FFFFFF"/>
            <w:tcMar>
              <w:top w:w="90" w:type="dxa"/>
              <w:left w:w="130" w:type="dxa"/>
              <w:bottom w:w="90" w:type="dxa"/>
              <w:right w:w="130" w:type="dxa"/>
            </w:tcMar>
            <w:vAlign w:val="center"/>
          </w:tcPr>
          <w:p w14:paraId="7D35E5C6" w14:textId="77777777" w:rsidR="00587F21" w:rsidRDefault="00000000">
            <w:pPr>
              <w:spacing w:after="0" w:line="252" w:lineRule="auto"/>
            </w:pPr>
            <w:r>
              <w:rPr>
                <w:rFonts w:ascii="Calibri" w:hAnsi="Calibri"/>
                <w:color w:val="000000"/>
              </w:rPr>
              <w:t>22</w:t>
            </w:r>
          </w:p>
        </w:tc>
      </w:tr>
      <w:tr w:rsidR="00587F21" w14:paraId="543FA6BF" w14:textId="77777777">
        <w:trPr>
          <w:cantSplit/>
          <w:jc w:val="center"/>
        </w:trPr>
        <w:tc>
          <w:tcPr>
            <w:tcW w:w="2160" w:type="dxa"/>
            <w:shd w:val="clear" w:color="auto" w:fill="FAFAFA"/>
            <w:tcMar>
              <w:top w:w="90" w:type="dxa"/>
              <w:left w:w="130" w:type="dxa"/>
              <w:bottom w:w="90" w:type="dxa"/>
              <w:right w:w="130" w:type="dxa"/>
            </w:tcMar>
            <w:vAlign w:val="center"/>
          </w:tcPr>
          <w:p w14:paraId="4031F911" w14:textId="77777777" w:rsidR="00587F21" w:rsidRDefault="00000000">
            <w:pPr>
              <w:spacing w:after="0" w:line="252" w:lineRule="auto"/>
            </w:pPr>
            <w:r>
              <w:rPr>
                <w:rFonts w:ascii="Calibri" w:hAnsi="Calibri"/>
                <w:b/>
                <w:color w:val="000000"/>
              </w:rPr>
              <w:t xml:space="preserve">    5.1.2</w:t>
            </w:r>
          </w:p>
        </w:tc>
        <w:tc>
          <w:tcPr>
            <w:tcW w:w="5904" w:type="dxa"/>
            <w:shd w:val="clear" w:color="auto" w:fill="FAFAFA"/>
            <w:tcMar>
              <w:top w:w="90" w:type="dxa"/>
              <w:left w:w="130" w:type="dxa"/>
              <w:bottom w:w="90" w:type="dxa"/>
              <w:right w:w="130" w:type="dxa"/>
            </w:tcMar>
            <w:vAlign w:val="center"/>
          </w:tcPr>
          <w:p w14:paraId="582CD458" w14:textId="77777777" w:rsidR="00587F21" w:rsidRDefault="00000000">
            <w:pPr>
              <w:spacing w:after="0" w:line="252" w:lineRule="auto"/>
            </w:pPr>
            <w:r>
              <w:rPr>
                <w:rFonts w:ascii="Calibri" w:hAnsi="Calibri"/>
                <w:color w:val="000000"/>
              </w:rPr>
              <w:t>Screen Shot 2: Multi-Asset Real-Time MarketWatch Terminal</w:t>
            </w:r>
          </w:p>
        </w:tc>
        <w:tc>
          <w:tcPr>
            <w:tcW w:w="1152" w:type="dxa"/>
            <w:shd w:val="clear" w:color="auto" w:fill="FAFAFA"/>
            <w:tcMar>
              <w:top w:w="90" w:type="dxa"/>
              <w:left w:w="130" w:type="dxa"/>
              <w:bottom w:w="90" w:type="dxa"/>
              <w:right w:w="130" w:type="dxa"/>
            </w:tcMar>
            <w:vAlign w:val="center"/>
          </w:tcPr>
          <w:p w14:paraId="4ADB25A2" w14:textId="77777777" w:rsidR="00587F21" w:rsidRDefault="00000000">
            <w:pPr>
              <w:spacing w:after="0" w:line="252" w:lineRule="auto"/>
            </w:pPr>
            <w:r>
              <w:rPr>
                <w:rFonts w:ascii="Calibri" w:hAnsi="Calibri"/>
                <w:color w:val="000000"/>
              </w:rPr>
              <w:t>23</w:t>
            </w:r>
          </w:p>
        </w:tc>
      </w:tr>
      <w:tr w:rsidR="00587F21" w14:paraId="6904DDE3" w14:textId="77777777">
        <w:trPr>
          <w:cantSplit/>
          <w:jc w:val="center"/>
        </w:trPr>
        <w:tc>
          <w:tcPr>
            <w:tcW w:w="2160" w:type="dxa"/>
            <w:shd w:val="clear" w:color="auto" w:fill="FFFFFF"/>
            <w:tcMar>
              <w:top w:w="90" w:type="dxa"/>
              <w:left w:w="130" w:type="dxa"/>
              <w:bottom w:w="90" w:type="dxa"/>
              <w:right w:w="130" w:type="dxa"/>
            </w:tcMar>
            <w:vAlign w:val="center"/>
          </w:tcPr>
          <w:p w14:paraId="28ECC0A2" w14:textId="77777777" w:rsidR="00587F21" w:rsidRDefault="00000000">
            <w:pPr>
              <w:spacing w:after="0" w:line="252" w:lineRule="auto"/>
            </w:pPr>
            <w:r>
              <w:rPr>
                <w:rFonts w:ascii="Calibri" w:hAnsi="Calibri"/>
                <w:b/>
                <w:color w:val="000000"/>
              </w:rPr>
              <w:t xml:space="preserve">    5.1.3</w:t>
            </w:r>
          </w:p>
        </w:tc>
        <w:tc>
          <w:tcPr>
            <w:tcW w:w="5904" w:type="dxa"/>
            <w:shd w:val="clear" w:color="auto" w:fill="FFFFFF"/>
            <w:tcMar>
              <w:top w:w="90" w:type="dxa"/>
              <w:left w:w="130" w:type="dxa"/>
              <w:bottom w:w="90" w:type="dxa"/>
              <w:right w:w="130" w:type="dxa"/>
            </w:tcMar>
            <w:vAlign w:val="center"/>
          </w:tcPr>
          <w:p w14:paraId="1DA6D920" w14:textId="77777777" w:rsidR="00587F21" w:rsidRDefault="00000000">
            <w:pPr>
              <w:spacing w:after="0" w:line="252" w:lineRule="auto"/>
            </w:pPr>
            <w:r>
              <w:rPr>
                <w:rFonts w:ascii="Calibri" w:hAnsi="Calibri"/>
                <w:color w:val="000000"/>
              </w:rPr>
              <w:t>Screen Shot 3: Agentic AI Rebalancing Operations Console</w:t>
            </w:r>
          </w:p>
        </w:tc>
        <w:tc>
          <w:tcPr>
            <w:tcW w:w="1152" w:type="dxa"/>
            <w:shd w:val="clear" w:color="auto" w:fill="FFFFFF"/>
            <w:tcMar>
              <w:top w:w="90" w:type="dxa"/>
              <w:left w:w="130" w:type="dxa"/>
              <w:bottom w:w="90" w:type="dxa"/>
              <w:right w:w="130" w:type="dxa"/>
            </w:tcMar>
            <w:vAlign w:val="center"/>
          </w:tcPr>
          <w:p w14:paraId="24E46509" w14:textId="77777777" w:rsidR="00587F21" w:rsidRDefault="00000000">
            <w:pPr>
              <w:spacing w:after="0" w:line="252" w:lineRule="auto"/>
            </w:pPr>
            <w:r>
              <w:rPr>
                <w:rFonts w:ascii="Calibri" w:hAnsi="Calibri"/>
                <w:color w:val="000000"/>
              </w:rPr>
              <w:t>23</w:t>
            </w:r>
          </w:p>
        </w:tc>
      </w:tr>
      <w:tr w:rsidR="00587F21" w14:paraId="6079B9AC" w14:textId="77777777">
        <w:trPr>
          <w:cantSplit/>
          <w:jc w:val="center"/>
        </w:trPr>
        <w:tc>
          <w:tcPr>
            <w:tcW w:w="2160" w:type="dxa"/>
            <w:shd w:val="clear" w:color="auto" w:fill="FAFAFA"/>
            <w:tcMar>
              <w:top w:w="90" w:type="dxa"/>
              <w:left w:w="130" w:type="dxa"/>
              <w:bottom w:w="90" w:type="dxa"/>
              <w:right w:w="130" w:type="dxa"/>
            </w:tcMar>
            <w:vAlign w:val="center"/>
          </w:tcPr>
          <w:p w14:paraId="7AC14293" w14:textId="77777777" w:rsidR="00587F21" w:rsidRDefault="00000000">
            <w:pPr>
              <w:spacing w:after="0" w:line="252" w:lineRule="auto"/>
            </w:pPr>
            <w:r>
              <w:rPr>
                <w:rFonts w:ascii="Calibri" w:hAnsi="Calibri"/>
                <w:b/>
                <w:color w:val="000000"/>
              </w:rPr>
              <w:t xml:space="preserve">  5.2</w:t>
            </w:r>
          </w:p>
        </w:tc>
        <w:tc>
          <w:tcPr>
            <w:tcW w:w="5904" w:type="dxa"/>
            <w:shd w:val="clear" w:color="auto" w:fill="FAFAFA"/>
            <w:tcMar>
              <w:top w:w="90" w:type="dxa"/>
              <w:left w:w="130" w:type="dxa"/>
              <w:bottom w:w="90" w:type="dxa"/>
              <w:right w:w="130" w:type="dxa"/>
            </w:tcMar>
            <w:vAlign w:val="center"/>
          </w:tcPr>
          <w:p w14:paraId="6323FDEE" w14:textId="77777777" w:rsidR="00587F21" w:rsidRDefault="00000000">
            <w:pPr>
              <w:spacing w:after="0" w:line="252" w:lineRule="auto"/>
            </w:pPr>
            <w:r>
              <w:rPr>
                <w:rFonts w:ascii="Calibri" w:hAnsi="Calibri"/>
                <w:color w:val="000000"/>
              </w:rPr>
              <w:t>Resulting Tables</w:t>
            </w:r>
          </w:p>
        </w:tc>
        <w:tc>
          <w:tcPr>
            <w:tcW w:w="1152" w:type="dxa"/>
            <w:shd w:val="clear" w:color="auto" w:fill="FAFAFA"/>
            <w:tcMar>
              <w:top w:w="90" w:type="dxa"/>
              <w:left w:w="130" w:type="dxa"/>
              <w:bottom w:w="90" w:type="dxa"/>
              <w:right w:w="130" w:type="dxa"/>
            </w:tcMar>
            <w:vAlign w:val="center"/>
          </w:tcPr>
          <w:p w14:paraId="76D18F77" w14:textId="77777777" w:rsidR="00587F21" w:rsidRDefault="00000000">
            <w:pPr>
              <w:spacing w:after="0" w:line="252" w:lineRule="auto"/>
            </w:pPr>
            <w:r>
              <w:rPr>
                <w:rFonts w:ascii="Calibri" w:hAnsi="Calibri"/>
                <w:color w:val="000000"/>
              </w:rPr>
              <w:t>24</w:t>
            </w:r>
          </w:p>
        </w:tc>
      </w:tr>
      <w:tr w:rsidR="00587F21" w14:paraId="7D987F07" w14:textId="77777777">
        <w:trPr>
          <w:cantSplit/>
          <w:jc w:val="center"/>
        </w:trPr>
        <w:tc>
          <w:tcPr>
            <w:tcW w:w="2160" w:type="dxa"/>
            <w:shd w:val="clear" w:color="auto" w:fill="FFFFFF"/>
            <w:tcMar>
              <w:top w:w="90" w:type="dxa"/>
              <w:left w:w="130" w:type="dxa"/>
              <w:bottom w:w="90" w:type="dxa"/>
              <w:right w:w="130" w:type="dxa"/>
            </w:tcMar>
            <w:vAlign w:val="center"/>
          </w:tcPr>
          <w:p w14:paraId="38D4D5A0" w14:textId="77777777" w:rsidR="00587F21" w:rsidRDefault="00000000">
            <w:pPr>
              <w:spacing w:after="0" w:line="252" w:lineRule="auto"/>
            </w:pPr>
            <w:r>
              <w:rPr>
                <w:rFonts w:ascii="Calibri" w:hAnsi="Calibri"/>
                <w:b/>
                <w:color w:val="000000"/>
              </w:rPr>
              <w:lastRenderedPageBreak/>
              <w:t xml:space="preserve">    5.2.1</w:t>
            </w:r>
          </w:p>
        </w:tc>
        <w:tc>
          <w:tcPr>
            <w:tcW w:w="5904" w:type="dxa"/>
            <w:shd w:val="clear" w:color="auto" w:fill="FFFFFF"/>
            <w:tcMar>
              <w:top w:w="90" w:type="dxa"/>
              <w:left w:w="130" w:type="dxa"/>
              <w:bottom w:w="90" w:type="dxa"/>
              <w:right w:w="130" w:type="dxa"/>
            </w:tcMar>
            <w:vAlign w:val="center"/>
          </w:tcPr>
          <w:p w14:paraId="5814224E" w14:textId="77777777" w:rsidR="00587F21" w:rsidRDefault="00000000">
            <w:pPr>
              <w:spacing w:after="0" w:line="252" w:lineRule="auto"/>
            </w:pPr>
            <w:r>
              <w:rPr>
                <w:rFonts w:ascii="Calibri" w:hAnsi="Calibri"/>
                <w:color w:val="000000"/>
              </w:rPr>
              <w:t>Table 1: Multi-Dimensional Competitive Analysis Matrix</w:t>
            </w:r>
          </w:p>
        </w:tc>
        <w:tc>
          <w:tcPr>
            <w:tcW w:w="1152" w:type="dxa"/>
            <w:shd w:val="clear" w:color="auto" w:fill="FFFFFF"/>
            <w:tcMar>
              <w:top w:w="90" w:type="dxa"/>
              <w:left w:w="130" w:type="dxa"/>
              <w:bottom w:w="90" w:type="dxa"/>
              <w:right w:w="130" w:type="dxa"/>
            </w:tcMar>
            <w:vAlign w:val="center"/>
          </w:tcPr>
          <w:p w14:paraId="1774F99B" w14:textId="77777777" w:rsidR="00587F21" w:rsidRDefault="00000000">
            <w:pPr>
              <w:spacing w:after="0" w:line="252" w:lineRule="auto"/>
            </w:pPr>
            <w:r>
              <w:rPr>
                <w:rFonts w:ascii="Calibri" w:hAnsi="Calibri"/>
                <w:color w:val="000000"/>
              </w:rPr>
              <w:t>24</w:t>
            </w:r>
          </w:p>
        </w:tc>
      </w:tr>
      <w:tr w:rsidR="00587F21" w14:paraId="403F67F3" w14:textId="77777777">
        <w:trPr>
          <w:cantSplit/>
          <w:jc w:val="center"/>
        </w:trPr>
        <w:tc>
          <w:tcPr>
            <w:tcW w:w="2160" w:type="dxa"/>
            <w:shd w:val="clear" w:color="auto" w:fill="FAFAFA"/>
            <w:tcMar>
              <w:top w:w="90" w:type="dxa"/>
              <w:left w:w="130" w:type="dxa"/>
              <w:bottom w:w="90" w:type="dxa"/>
              <w:right w:w="130" w:type="dxa"/>
            </w:tcMar>
            <w:vAlign w:val="center"/>
          </w:tcPr>
          <w:p w14:paraId="5E4E39EF" w14:textId="77777777" w:rsidR="00587F21" w:rsidRDefault="00000000">
            <w:pPr>
              <w:spacing w:after="0" w:line="252" w:lineRule="auto"/>
            </w:pPr>
            <w:r>
              <w:rPr>
                <w:rFonts w:ascii="Calibri" w:hAnsi="Calibri"/>
                <w:b/>
                <w:color w:val="000000"/>
              </w:rPr>
              <w:t xml:space="preserve">    5.2.2</w:t>
            </w:r>
          </w:p>
        </w:tc>
        <w:tc>
          <w:tcPr>
            <w:tcW w:w="5904" w:type="dxa"/>
            <w:shd w:val="clear" w:color="auto" w:fill="FAFAFA"/>
            <w:tcMar>
              <w:top w:w="90" w:type="dxa"/>
              <w:left w:w="130" w:type="dxa"/>
              <w:bottom w:w="90" w:type="dxa"/>
              <w:right w:w="130" w:type="dxa"/>
            </w:tcMar>
            <w:vAlign w:val="center"/>
          </w:tcPr>
          <w:p w14:paraId="7A11728B" w14:textId="77777777" w:rsidR="00587F21" w:rsidRDefault="00000000">
            <w:pPr>
              <w:spacing w:after="0" w:line="252" w:lineRule="auto"/>
            </w:pPr>
            <w:r>
              <w:rPr>
                <w:rFonts w:ascii="Calibri" w:hAnsi="Calibri"/>
                <w:color w:val="000000"/>
              </w:rPr>
              <w:t>Table 2: Quantitative System Performance &amp; Latency Benchmarks</w:t>
            </w:r>
          </w:p>
        </w:tc>
        <w:tc>
          <w:tcPr>
            <w:tcW w:w="1152" w:type="dxa"/>
            <w:shd w:val="clear" w:color="auto" w:fill="FAFAFA"/>
            <w:tcMar>
              <w:top w:w="90" w:type="dxa"/>
              <w:left w:w="130" w:type="dxa"/>
              <w:bottom w:w="90" w:type="dxa"/>
              <w:right w:w="130" w:type="dxa"/>
            </w:tcMar>
            <w:vAlign w:val="center"/>
          </w:tcPr>
          <w:p w14:paraId="0A642DD8" w14:textId="77777777" w:rsidR="00587F21" w:rsidRDefault="00000000">
            <w:pPr>
              <w:spacing w:after="0" w:line="252" w:lineRule="auto"/>
            </w:pPr>
            <w:r>
              <w:rPr>
                <w:rFonts w:ascii="Calibri" w:hAnsi="Calibri"/>
                <w:color w:val="000000"/>
              </w:rPr>
              <w:t>25</w:t>
            </w:r>
          </w:p>
        </w:tc>
      </w:tr>
      <w:tr w:rsidR="00587F21" w14:paraId="16405583" w14:textId="77777777">
        <w:trPr>
          <w:cantSplit/>
          <w:jc w:val="center"/>
        </w:trPr>
        <w:tc>
          <w:tcPr>
            <w:tcW w:w="2160" w:type="dxa"/>
            <w:shd w:val="clear" w:color="auto" w:fill="FFFFFF"/>
            <w:tcMar>
              <w:top w:w="90" w:type="dxa"/>
              <w:left w:w="130" w:type="dxa"/>
              <w:bottom w:w="90" w:type="dxa"/>
              <w:right w:w="130" w:type="dxa"/>
            </w:tcMar>
            <w:vAlign w:val="center"/>
          </w:tcPr>
          <w:p w14:paraId="5B839CC2" w14:textId="77777777" w:rsidR="00587F21" w:rsidRDefault="00000000">
            <w:pPr>
              <w:spacing w:after="0" w:line="252" w:lineRule="auto"/>
            </w:pPr>
            <w:r>
              <w:rPr>
                <w:rFonts w:ascii="Calibri" w:hAnsi="Calibri"/>
                <w:b/>
                <w:color w:val="000000"/>
              </w:rPr>
              <w:t xml:space="preserve">  5.3</w:t>
            </w:r>
          </w:p>
        </w:tc>
        <w:tc>
          <w:tcPr>
            <w:tcW w:w="5904" w:type="dxa"/>
            <w:shd w:val="clear" w:color="auto" w:fill="FFFFFF"/>
            <w:tcMar>
              <w:top w:w="90" w:type="dxa"/>
              <w:left w:w="130" w:type="dxa"/>
              <w:bottom w:w="90" w:type="dxa"/>
              <w:right w:w="130" w:type="dxa"/>
            </w:tcMar>
            <w:vAlign w:val="center"/>
          </w:tcPr>
          <w:p w14:paraId="6321A341" w14:textId="77777777" w:rsidR="00587F21" w:rsidRDefault="00000000">
            <w:pPr>
              <w:spacing w:after="0" w:line="252" w:lineRule="auto"/>
            </w:pPr>
            <w:r>
              <w:rPr>
                <w:rFonts w:ascii="Calibri" w:hAnsi="Calibri"/>
                <w:color w:val="000000"/>
              </w:rPr>
              <w:t>Resulting Graphs</w:t>
            </w:r>
          </w:p>
        </w:tc>
        <w:tc>
          <w:tcPr>
            <w:tcW w:w="1152" w:type="dxa"/>
            <w:shd w:val="clear" w:color="auto" w:fill="FFFFFF"/>
            <w:tcMar>
              <w:top w:w="90" w:type="dxa"/>
              <w:left w:w="130" w:type="dxa"/>
              <w:bottom w:w="90" w:type="dxa"/>
              <w:right w:w="130" w:type="dxa"/>
            </w:tcMar>
            <w:vAlign w:val="center"/>
          </w:tcPr>
          <w:p w14:paraId="1C80DA38" w14:textId="77777777" w:rsidR="00587F21" w:rsidRDefault="00000000">
            <w:pPr>
              <w:spacing w:after="0" w:line="252" w:lineRule="auto"/>
            </w:pPr>
            <w:r>
              <w:rPr>
                <w:rFonts w:ascii="Calibri" w:hAnsi="Calibri"/>
                <w:color w:val="000000"/>
              </w:rPr>
              <w:t>25</w:t>
            </w:r>
          </w:p>
        </w:tc>
      </w:tr>
      <w:tr w:rsidR="00587F21" w14:paraId="05C74EB6" w14:textId="77777777">
        <w:trPr>
          <w:cantSplit/>
          <w:jc w:val="center"/>
        </w:trPr>
        <w:tc>
          <w:tcPr>
            <w:tcW w:w="2160" w:type="dxa"/>
            <w:shd w:val="clear" w:color="auto" w:fill="FAFAFA"/>
            <w:tcMar>
              <w:top w:w="90" w:type="dxa"/>
              <w:left w:w="130" w:type="dxa"/>
              <w:bottom w:w="90" w:type="dxa"/>
              <w:right w:w="130" w:type="dxa"/>
            </w:tcMar>
            <w:vAlign w:val="center"/>
          </w:tcPr>
          <w:p w14:paraId="3D1D3AC9" w14:textId="77777777" w:rsidR="00587F21" w:rsidRDefault="00000000">
            <w:pPr>
              <w:spacing w:after="0" w:line="252" w:lineRule="auto"/>
            </w:pPr>
            <w:r>
              <w:rPr>
                <w:rFonts w:ascii="Calibri" w:hAnsi="Calibri"/>
                <w:b/>
                <w:color w:val="000000"/>
              </w:rPr>
              <w:t xml:space="preserve">    5.3.1</w:t>
            </w:r>
          </w:p>
        </w:tc>
        <w:tc>
          <w:tcPr>
            <w:tcW w:w="5904" w:type="dxa"/>
            <w:shd w:val="clear" w:color="auto" w:fill="FAFAFA"/>
            <w:tcMar>
              <w:top w:w="90" w:type="dxa"/>
              <w:left w:w="130" w:type="dxa"/>
              <w:bottom w:w="90" w:type="dxa"/>
              <w:right w:w="130" w:type="dxa"/>
            </w:tcMar>
            <w:vAlign w:val="center"/>
          </w:tcPr>
          <w:p w14:paraId="256513B4" w14:textId="77777777" w:rsidR="00587F21" w:rsidRDefault="00000000">
            <w:pPr>
              <w:spacing w:after="0" w:line="252" w:lineRule="auto"/>
            </w:pPr>
            <w:r>
              <w:rPr>
                <w:rFonts w:ascii="Calibri" w:hAnsi="Calibri"/>
                <w:color w:val="000000"/>
              </w:rPr>
              <w:t>Graph 1: Multi-Asset Target vs Actual Allocation Pie Graph</w:t>
            </w:r>
          </w:p>
        </w:tc>
        <w:tc>
          <w:tcPr>
            <w:tcW w:w="1152" w:type="dxa"/>
            <w:shd w:val="clear" w:color="auto" w:fill="FAFAFA"/>
            <w:tcMar>
              <w:top w:w="90" w:type="dxa"/>
              <w:left w:w="130" w:type="dxa"/>
              <w:bottom w:w="90" w:type="dxa"/>
              <w:right w:w="130" w:type="dxa"/>
            </w:tcMar>
            <w:vAlign w:val="center"/>
          </w:tcPr>
          <w:p w14:paraId="31B19C56" w14:textId="77777777" w:rsidR="00587F21" w:rsidRDefault="00000000">
            <w:pPr>
              <w:spacing w:after="0" w:line="252" w:lineRule="auto"/>
            </w:pPr>
            <w:r>
              <w:rPr>
                <w:rFonts w:ascii="Calibri" w:hAnsi="Calibri"/>
                <w:color w:val="000000"/>
              </w:rPr>
              <w:t>26</w:t>
            </w:r>
          </w:p>
        </w:tc>
      </w:tr>
      <w:tr w:rsidR="00587F21" w14:paraId="1B6069F5" w14:textId="77777777">
        <w:trPr>
          <w:cantSplit/>
          <w:jc w:val="center"/>
        </w:trPr>
        <w:tc>
          <w:tcPr>
            <w:tcW w:w="2160" w:type="dxa"/>
            <w:shd w:val="clear" w:color="auto" w:fill="FFFFFF"/>
            <w:tcMar>
              <w:top w:w="90" w:type="dxa"/>
              <w:left w:w="130" w:type="dxa"/>
              <w:bottom w:w="90" w:type="dxa"/>
              <w:right w:w="130" w:type="dxa"/>
            </w:tcMar>
            <w:vAlign w:val="center"/>
          </w:tcPr>
          <w:p w14:paraId="4A2349D3" w14:textId="77777777" w:rsidR="00587F21" w:rsidRDefault="00000000">
            <w:pPr>
              <w:spacing w:after="0" w:line="252" w:lineRule="auto"/>
            </w:pPr>
            <w:r>
              <w:rPr>
                <w:rFonts w:ascii="Calibri" w:hAnsi="Calibri"/>
                <w:b/>
                <w:color w:val="000000"/>
              </w:rPr>
              <w:t xml:space="preserve">    5.3.2</w:t>
            </w:r>
          </w:p>
        </w:tc>
        <w:tc>
          <w:tcPr>
            <w:tcW w:w="5904" w:type="dxa"/>
            <w:shd w:val="clear" w:color="auto" w:fill="FFFFFF"/>
            <w:tcMar>
              <w:top w:w="90" w:type="dxa"/>
              <w:left w:w="130" w:type="dxa"/>
              <w:bottom w:w="90" w:type="dxa"/>
              <w:right w:w="130" w:type="dxa"/>
            </w:tcMar>
            <w:vAlign w:val="center"/>
          </w:tcPr>
          <w:p w14:paraId="46D3F5D9" w14:textId="77777777" w:rsidR="00587F21" w:rsidRDefault="00000000">
            <w:pPr>
              <w:spacing w:after="0" w:line="252" w:lineRule="auto"/>
            </w:pPr>
            <w:r>
              <w:rPr>
                <w:rFonts w:ascii="Calibri" w:hAnsi="Calibri"/>
                <w:color w:val="000000"/>
              </w:rPr>
              <w:t>Graph 2: Empirical Portfolio Drift &amp; Volatility Timeline Graph</w:t>
            </w:r>
          </w:p>
        </w:tc>
        <w:tc>
          <w:tcPr>
            <w:tcW w:w="1152" w:type="dxa"/>
            <w:shd w:val="clear" w:color="auto" w:fill="FFFFFF"/>
            <w:tcMar>
              <w:top w:w="90" w:type="dxa"/>
              <w:left w:w="130" w:type="dxa"/>
              <w:bottom w:w="90" w:type="dxa"/>
              <w:right w:w="130" w:type="dxa"/>
            </w:tcMar>
            <w:vAlign w:val="center"/>
          </w:tcPr>
          <w:p w14:paraId="4C8B69A3" w14:textId="77777777" w:rsidR="00587F21" w:rsidRDefault="00000000">
            <w:pPr>
              <w:spacing w:after="0" w:line="252" w:lineRule="auto"/>
            </w:pPr>
            <w:r>
              <w:rPr>
                <w:rFonts w:ascii="Calibri" w:hAnsi="Calibri"/>
                <w:color w:val="000000"/>
              </w:rPr>
              <w:t>27</w:t>
            </w:r>
          </w:p>
        </w:tc>
      </w:tr>
      <w:tr w:rsidR="00587F21" w14:paraId="64AE99CB" w14:textId="77777777">
        <w:trPr>
          <w:cantSplit/>
          <w:jc w:val="center"/>
        </w:trPr>
        <w:tc>
          <w:tcPr>
            <w:tcW w:w="2160" w:type="dxa"/>
            <w:shd w:val="clear" w:color="auto" w:fill="FAFAFA"/>
            <w:tcMar>
              <w:top w:w="90" w:type="dxa"/>
              <w:left w:w="130" w:type="dxa"/>
              <w:bottom w:w="90" w:type="dxa"/>
              <w:right w:w="130" w:type="dxa"/>
            </w:tcMar>
            <w:vAlign w:val="center"/>
          </w:tcPr>
          <w:p w14:paraId="5CCDAA61" w14:textId="77777777" w:rsidR="00587F21" w:rsidRDefault="00000000">
            <w:pPr>
              <w:spacing w:after="0" w:line="252" w:lineRule="auto"/>
            </w:pPr>
            <w:r>
              <w:rPr>
                <w:rFonts w:ascii="Calibri" w:hAnsi="Calibri"/>
                <w:b/>
                <w:color w:val="000000"/>
              </w:rPr>
              <w:t xml:space="preserve">    5.3.3</w:t>
            </w:r>
          </w:p>
        </w:tc>
        <w:tc>
          <w:tcPr>
            <w:tcW w:w="5904" w:type="dxa"/>
            <w:shd w:val="clear" w:color="auto" w:fill="FAFAFA"/>
            <w:tcMar>
              <w:top w:w="90" w:type="dxa"/>
              <w:left w:w="130" w:type="dxa"/>
              <w:bottom w:w="90" w:type="dxa"/>
              <w:right w:w="130" w:type="dxa"/>
            </w:tcMar>
            <w:vAlign w:val="center"/>
          </w:tcPr>
          <w:p w14:paraId="590E24ED" w14:textId="77777777" w:rsidR="00587F21" w:rsidRDefault="00000000">
            <w:pPr>
              <w:spacing w:after="0" w:line="252" w:lineRule="auto"/>
            </w:pPr>
            <w:r>
              <w:rPr>
                <w:rFonts w:ascii="Calibri" w:hAnsi="Calibri"/>
                <w:color w:val="000000"/>
              </w:rPr>
              <w:t>Graph 3: Rebalancing Drift Frequency Distribution Histogram</w:t>
            </w:r>
          </w:p>
        </w:tc>
        <w:tc>
          <w:tcPr>
            <w:tcW w:w="1152" w:type="dxa"/>
            <w:shd w:val="clear" w:color="auto" w:fill="FAFAFA"/>
            <w:tcMar>
              <w:top w:w="90" w:type="dxa"/>
              <w:left w:w="130" w:type="dxa"/>
              <w:bottom w:w="90" w:type="dxa"/>
              <w:right w:w="130" w:type="dxa"/>
            </w:tcMar>
            <w:vAlign w:val="center"/>
          </w:tcPr>
          <w:p w14:paraId="0EAB8233" w14:textId="77777777" w:rsidR="00587F21" w:rsidRDefault="00000000">
            <w:pPr>
              <w:spacing w:after="0" w:line="252" w:lineRule="auto"/>
            </w:pPr>
            <w:r>
              <w:rPr>
                <w:rFonts w:ascii="Calibri" w:hAnsi="Calibri"/>
                <w:color w:val="000000"/>
              </w:rPr>
              <w:t>28</w:t>
            </w:r>
          </w:p>
        </w:tc>
      </w:tr>
      <w:tr w:rsidR="00587F21" w14:paraId="198F66E4" w14:textId="77777777">
        <w:trPr>
          <w:cantSplit/>
          <w:jc w:val="center"/>
        </w:trPr>
        <w:tc>
          <w:tcPr>
            <w:tcW w:w="2160" w:type="dxa"/>
            <w:shd w:val="clear" w:color="auto" w:fill="FFFFFF"/>
            <w:tcMar>
              <w:top w:w="90" w:type="dxa"/>
              <w:left w:w="130" w:type="dxa"/>
              <w:bottom w:w="90" w:type="dxa"/>
              <w:right w:w="130" w:type="dxa"/>
            </w:tcMar>
            <w:vAlign w:val="center"/>
          </w:tcPr>
          <w:p w14:paraId="194EF497" w14:textId="77777777" w:rsidR="00587F21" w:rsidRDefault="00000000">
            <w:pPr>
              <w:spacing w:after="0" w:line="252" w:lineRule="auto"/>
            </w:pPr>
            <w:r>
              <w:rPr>
                <w:rFonts w:ascii="Calibri" w:hAnsi="Calibri"/>
                <w:b/>
                <w:color w:val="000000"/>
              </w:rPr>
              <w:t xml:space="preserve">    5.3.4</w:t>
            </w:r>
          </w:p>
        </w:tc>
        <w:tc>
          <w:tcPr>
            <w:tcW w:w="5904" w:type="dxa"/>
            <w:shd w:val="clear" w:color="auto" w:fill="FFFFFF"/>
            <w:tcMar>
              <w:top w:w="90" w:type="dxa"/>
              <w:left w:w="130" w:type="dxa"/>
              <w:bottom w:w="90" w:type="dxa"/>
              <w:right w:w="130" w:type="dxa"/>
            </w:tcMar>
            <w:vAlign w:val="center"/>
          </w:tcPr>
          <w:p w14:paraId="0509F14B" w14:textId="77777777" w:rsidR="00587F21" w:rsidRDefault="00000000">
            <w:pPr>
              <w:spacing w:after="0" w:line="252" w:lineRule="auto"/>
            </w:pPr>
            <w:r>
              <w:rPr>
                <w:rFonts w:ascii="Calibri" w:hAnsi="Calibri"/>
                <w:color w:val="000000"/>
              </w:rPr>
              <w:t>Graph 4: Tolerance Threshold Sensitivity Curve Graph</w:t>
            </w:r>
          </w:p>
        </w:tc>
        <w:tc>
          <w:tcPr>
            <w:tcW w:w="1152" w:type="dxa"/>
            <w:shd w:val="clear" w:color="auto" w:fill="FFFFFF"/>
            <w:tcMar>
              <w:top w:w="90" w:type="dxa"/>
              <w:left w:w="130" w:type="dxa"/>
              <w:bottom w:w="90" w:type="dxa"/>
              <w:right w:w="130" w:type="dxa"/>
            </w:tcMar>
            <w:vAlign w:val="center"/>
          </w:tcPr>
          <w:p w14:paraId="697A72B5" w14:textId="77777777" w:rsidR="00587F21" w:rsidRDefault="00000000">
            <w:pPr>
              <w:spacing w:after="0" w:line="252" w:lineRule="auto"/>
            </w:pPr>
            <w:r>
              <w:rPr>
                <w:rFonts w:ascii="Calibri" w:hAnsi="Calibri"/>
                <w:color w:val="000000"/>
              </w:rPr>
              <w:t>28</w:t>
            </w:r>
          </w:p>
        </w:tc>
      </w:tr>
      <w:tr w:rsidR="00587F21" w14:paraId="521BCA07" w14:textId="77777777">
        <w:trPr>
          <w:cantSplit/>
          <w:jc w:val="center"/>
        </w:trPr>
        <w:tc>
          <w:tcPr>
            <w:tcW w:w="2160" w:type="dxa"/>
            <w:shd w:val="clear" w:color="auto" w:fill="FAFAFA"/>
            <w:tcMar>
              <w:top w:w="90" w:type="dxa"/>
              <w:left w:w="130" w:type="dxa"/>
              <w:bottom w:w="90" w:type="dxa"/>
              <w:right w:w="130" w:type="dxa"/>
            </w:tcMar>
            <w:vAlign w:val="center"/>
          </w:tcPr>
          <w:p w14:paraId="2D6B0A34" w14:textId="77777777" w:rsidR="00587F21" w:rsidRDefault="00000000">
            <w:pPr>
              <w:spacing w:after="0" w:line="252" w:lineRule="auto"/>
            </w:pPr>
            <w:r>
              <w:rPr>
                <w:rFonts w:ascii="Calibri" w:hAnsi="Calibri"/>
                <w:b/>
                <w:color w:val="000000"/>
              </w:rPr>
              <w:t xml:space="preserve">    5.3.5</w:t>
            </w:r>
          </w:p>
        </w:tc>
        <w:tc>
          <w:tcPr>
            <w:tcW w:w="5904" w:type="dxa"/>
            <w:shd w:val="clear" w:color="auto" w:fill="FAFAFA"/>
            <w:tcMar>
              <w:top w:w="90" w:type="dxa"/>
              <w:left w:w="130" w:type="dxa"/>
              <w:bottom w:w="90" w:type="dxa"/>
              <w:right w:w="130" w:type="dxa"/>
            </w:tcMar>
            <w:vAlign w:val="center"/>
          </w:tcPr>
          <w:p w14:paraId="7E732A67" w14:textId="77777777" w:rsidR="00587F21" w:rsidRDefault="00000000">
            <w:pPr>
              <w:spacing w:after="0" w:line="252" w:lineRule="auto"/>
            </w:pPr>
            <w:r>
              <w:rPr>
                <w:rFonts w:ascii="Calibri" w:hAnsi="Calibri"/>
                <w:color w:val="000000"/>
              </w:rPr>
              <w:t>Graph 5: Portfolio Asset Allocation Treemap Graph</w:t>
            </w:r>
          </w:p>
        </w:tc>
        <w:tc>
          <w:tcPr>
            <w:tcW w:w="1152" w:type="dxa"/>
            <w:shd w:val="clear" w:color="auto" w:fill="FAFAFA"/>
            <w:tcMar>
              <w:top w:w="90" w:type="dxa"/>
              <w:left w:w="130" w:type="dxa"/>
              <w:bottom w:w="90" w:type="dxa"/>
              <w:right w:w="130" w:type="dxa"/>
            </w:tcMar>
            <w:vAlign w:val="center"/>
          </w:tcPr>
          <w:p w14:paraId="232EB67E" w14:textId="77777777" w:rsidR="00587F21" w:rsidRDefault="00000000">
            <w:pPr>
              <w:spacing w:after="0" w:line="252" w:lineRule="auto"/>
            </w:pPr>
            <w:r>
              <w:rPr>
                <w:rFonts w:ascii="Calibri" w:hAnsi="Calibri"/>
                <w:color w:val="000000"/>
              </w:rPr>
              <w:t>29</w:t>
            </w:r>
          </w:p>
        </w:tc>
      </w:tr>
      <w:tr w:rsidR="00587F21" w14:paraId="35102620" w14:textId="77777777">
        <w:trPr>
          <w:cantSplit/>
          <w:jc w:val="center"/>
        </w:trPr>
        <w:tc>
          <w:tcPr>
            <w:tcW w:w="2160" w:type="dxa"/>
            <w:shd w:val="clear" w:color="auto" w:fill="FFFFFF"/>
            <w:tcMar>
              <w:top w:w="90" w:type="dxa"/>
              <w:left w:w="130" w:type="dxa"/>
              <w:bottom w:w="90" w:type="dxa"/>
              <w:right w:w="130" w:type="dxa"/>
            </w:tcMar>
            <w:vAlign w:val="center"/>
          </w:tcPr>
          <w:p w14:paraId="0F22489C" w14:textId="77777777" w:rsidR="00587F21" w:rsidRDefault="00000000">
            <w:pPr>
              <w:spacing w:after="0" w:line="252" w:lineRule="auto"/>
            </w:pPr>
            <w:r>
              <w:rPr>
                <w:rFonts w:ascii="Calibri" w:hAnsi="Calibri"/>
                <w:b/>
                <w:color w:val="000000"/>
              </w:rPr>
              <w:t xml:space="preserve">  5.4</w:t>
            </w:r>
          </w:p>
        </w:tc>
        <w:tc>
          <w:tcPr>
            <w:tcW w:w="5904" w:type="dxa"/>
            <w:shd w:val="clear" w:color="auto" w:fill="FFFFFF"/>
            <w:tcMar>
              <w:top w:w="90" w:type="dxa"/>
              <w:left w:w="130" w:type="dxa"/>
              <w:bottom w:w="90" w:type="dxa"/>
              <w:right w:w="130" w:type="dxa"/>
            </w:tcMar>
            <w:vAlign w:val="center"/>
          </w:tcPr>
          <w:p w14:paraId="314848E3" w14:textId="77777777" w:rsidR="00587F21" w:rsidRDefault="00000000">
            <w:pPr>
              <w:spacing w:after="0" w:line="252" w:lineRule="auto"/>
            </w:pPr>
            <w:r>
              <w:rPr>
                <w:rFonts w:ascii="Calibri" w:hAnsi="Calibri"/>
                <w:color w:val="000000"/>
              </w:rPr>
              <w:t>Results Analysis</w:t>
            </w:r>
          </w:p>
        </w:tc>
        <w:tc>
          <w:tcPr>
            <w:tcW w:w="1152" w:type="dxa"/>
            <w:shd w:val="clear" w:color="auto" w:fill="FFFFFF"/>
            <w:tcMar>
              <w:top w:w="90" w:type="dxa"/>
              <w:left w:w="130" w:type="dxa"/>
              <w:bottom w:w="90" w:type="dxa"/>
              <w:right w:w="130" w:type="dxa"/>
            </w:tcMar>
            <w:vAlign w:val="center"/>
          </w:tcPr>
          <w:p w14:paraId="3D20F97E" w14:textId="77777777" w:rsidR="00587F21" w:rsidRDefault="00000000">
            <w:pPr>
              <w:spacing w:after="0" w:line="252" w:lineRule="auto"/>
            </w:pPr>
            <w:r>
              <w:rPr>
                <w:rFonts w:ascii="Calibri" w:hAnsi="Calibri"/>
                <w:color w:val="000000"/>
              </w:rPr>
              <w:t>29</w:t>
            </w:r>
          </w:p>
        </w:tc>
      </w:tr>
      <w:tr w:rsidR="00587F21" w14:paraId="70456236" w14:textId="77777777">
        <w:trPr>
          <w:cantSplit/>
          <w:jc w:val="center"/>
        </w:trPr>
        <w:tc>
          <w:tcPr>
            <w:tcW w:w="2160" w:type="dxa"/>
            <w:shd w:val="clear" w:color="auto" w:fill="FAFAFA"/>
            <w:tcMar>
              <w:top w:w="90" w:type="dxa"/>
              <w:left w:w="130" w:type="dxa"/>
              <w:bottom w:w="90" w:type="dxa"/>
              <w:right w:w="130" w:type="dxa"/>
            </w:tcMar>
            <w:vAlign w:val="center"/>
          </w:tcPr>
          <w:p w14:paraId="47935AD0" w14:textId="77777777" w:rsidR="00587F21" w:rsidRDefault="00000000">
            <w:pPr>
              <w:spacing w:after="0" w:line="252" w:lineRule="auto"/>
            </w:pPr>
            <w:r>
              <w:rPr>
                <w:rFonts w:ascii="Calibri" w:hAnsi="Calibri"/>
                <w:b/>
                <w:color w:val="000000"/>
              </w:rPr>
              <w:t xml:space="preserve">    5.4.1</w:t>
            </w:r>
          </w:p>
        </w:tc>
        <w:tc>
          <w:tcPr>
            <w:tcW w:w="5904" w:type="dxa"/>
            <w:shd w:val="clear" w:color="auto" w:fill="FAFAFA"/>
            <w:tcMar>
              <w:top w:w="90" w:type="dxa"/>
              <w:left w:w="130" w:type="dxa"/>
              <w:bottom w:w="90" w:type="dxa"/>
              <w:right w:w="130" w:type="dxa"/>
            </w:tcMar>
            <w:vAlign w:val="center"/>
          </w:tcPr>
          <w:p w14:paraId="7B0FB872" w14:textId="77777777" w:rsidR="00587F21" w:rsidRDefault="00000000">
            <w:pPr>
              <w:spacing w:after="0" w:line="252" w:lineRule="auto"/>
            </w:pPr>
            <w:r>
              <w:rPr>
                <w:rFonts w:ascii="Calibri" w:hAnsi="Calibri"/>
                <w:color w:val="000000"/>
              </w:rPr>
              <w:t>Time Complexity</w:t>
            </w:r>
          </w:p>
        </w:tc>
        <w:tc>
          <w:tcPr>
            <w:tcW w:w="1152" w:type="dxa"/>
            <w:shd w:val="clear" w:color="auto" w:fill="FAFAFA"/>
            <w:tcMar>
              <w:top w:w="90" w:type="dxa"/>
              <w:left w:w="130" w:type="dxa"/>
              <w:bottom w:w="90" w:type="dxa"/>
              <w:right w:w="130" w:type="dxa"/>
            </w:tcMar>
            <w:vAlign w:val="center"/>
          </w:tcPr>
          <w:p w14:paraId="2523FA48" w14:textId="77777777" w:rsidR="00587F21" w:rsidRDefault="00000000">
            <w:pPr>
              <w:spacing w:after="0" w:line="252" w:lineRule="auto"/>
            </w:pPr>
            <w:r>
              <w:rPr>
                <w:rFonts w:ascii="Calibri" w:hAnsi="Calibri"/>
                <w:color w:val="000000"/>
              </w:rPr>
              <w:t>29</w:t>
            </w:r>
          </w:p>
        </w:tc>
      </w:tr>
      <w:tr w:rsidR="00587F21" w14:paraId="6991F73F" w14:textId="77777777">
        <w:trPr>
          <w:cantSplit/>
          <w:jc w:val="center"/>
        </w:trPr>
        <w:tc>
          <w:tcPr>
            <w:tcW w:w="2160" w:type="dxa"/>
            <w:shd w:val="clear" w:color="auto" w:fill="FFFFFF"/>
            <w:tcMar>
              <w:top w:w="90" w:type="dxa"/>
              <w:left w:w="130" w:type="dxa"/>
              <w:bottom w:w="90" w:type="dxa"/>
              <w:right w:w="130" w:type="dxa"/>
            </w:tcMar>
            <w:vAlign w:val="center"/>
          </w:tcPr>
          <w:p w14:paraId="30D5AB74" w14:textId="77777777" w:rsidR="00587F21" w:rsidRDefault="00000000">
            <w:pPr>
              <w:spacing w:after="0" w:line="252" w:lineRule="auto"/>
            </w:pPr>
            <w:r>
              <w:rPr>
                <w:rFonts w:ascii="Calibri" w:hAnsi="Calibri"/>
                <w:b/>
                <w:color w:val="000000"/>
              </w:rPr>
              <w:t xml:space="preserve">    5.4.2</w:t>
            </w:r>
          </w:p>
        </w:tc>
        <w:tc>
          <w:tcPr>
            <w:tcW w:w="5904" w:type="dxa"/>
            <w:shd w:val="clear" w:color="auto" w:fill="FFFFFF"/>
            <w:tcMar>
              <w:top w:w="90" w:type="dxa"/>
              <w:left w:w="130" w:type="dxa"/>
              <w:bottom w:w="90" w:type="dxa"/>
              <w:right w:w="130" w:type="dxa"/>
            </w:tcMar>
            <w:vAlign w:val="center"/>
          </w:tcPr>
          <w:p w14:paraId="101F421B" w14:textId="77777777" w:rsidR="00587F21" w:rsidRDefault="00000000">
            <w:pPr>
              <w:spacing w:after="0" w:line="252" w:lineRule="auto"/>
            </w:pPr>
            <w:r>
              <w:rPr>
                <w:rFonts w:ascii="Calibri" w:hAnsi="Calibri"/>
                <w:color w:val="000000"/>
              </w:rPr>
              <w:t>Space Complexity</w:t>
            </w:r>
          </w:p>
        </w:tc>
        <w:tc>
          <w:tcPr>
            <w:tcW w:w="1152" w:type="dxa"/>
            <w:shd w:val="clear" w:color="auto" w:fill="FFFFFF"/>
            <w:tcMar>
              <w:top w:w="90" w:type="dxa"/>
              <w:left w:w="130" w:type="dxa"/>
              <w:bottom w:w="90" w:type="dxa"/>
              <w:right w:w="130" w:type="dxa"/>
            </w:tcMar>
            <w:vAlign w:val="center"/>
          </w:tcPr>
          <w:p w14:paraId="1A37CBCB" w14:textId="77777777" w:rsidR="00587F21" w:rsidRDefault="00000000">
            <w:pPr>
              <w:spacing w:after="0" w:line="252" w:lineRule="auto"/>
            </w:pPr>
            <w:r>
              <w:rPr>
                <w:rFonts w:ascii="Calibri" w:hAnsi="Calibri"/>
                <w:color w:val="000000"/>
              </w:rPr>
              <w:t>30</w:t>
            </w:r>
          </w:p>
        </w:tc>
      </w:tr>
      <w:tr w:rsidR="00587F21" w14:paraId="624CA77A" w14:textId="77777777">
        <w:trPr>
          <w:cantSplit/>
          <w:jc w:val="center"/>
        </w:trPr>
        <w:tc>
          <w:tcPr>
            <w:tcW w:w="2160" w:type="dxa"/>
            <w:shd w:val="clear" w:color="auto" w:fill="FAFAFA"/>
            <w:tcMar>
              <w:top w:w="90" w:type="dxa"/>
              <w:left w:w="130" w:type="dxa"/>
              <w:bottom w:w="90" w:type="dxa"/>
              <w:right w:w="130" w:type="dxa"/>
            </w:tcMar>
            <w:vAlign w:val="center"/>
          </w:tcPr>
          <w:p w14:paraId="1FC71730" w14:textId="77777777" w:rsidR="00587F21" w:rsidRDefault="00000000">
            <w:pPr>
              <w:spacing w:after="0" w:line="252" w:lineRule="auto"/>
            </w:pPr>
            <w:r>
              <w:rPr>
                <w:rFonts w:ascii="Calibri" w:hAnsi="Calibri"/>
                <w:b/>
                <w:color w:val="000000"/>
              </w:rPr>
              <w:t xml:space="preserve">    5.4.3</w:t>
            </w:r>
          </w:p>
        </w:tc>
        <w:tc>
          <w:tcPr>
            <w:tcW w:w="5904" w:type="dxa"/>
            <w:shd w:val="clear" w:color="auto" w:fill="FAFAFA"/>
            <w:tcMar>
              <w:top w:w="90" w:type="dxa"/>
              <w:left w:w="130" w:type="dxa"/>
              <w:bottom w:w="90" w:type="dxa"/>
              <w:right w:w="130" w:type="dxa"/>
            </w:tcMar>
            <w:vAlign w:val="center"/>
          </w:tcPr>
          <w:p w14:paraId="33D1441C" w14:textId="77777777" w:rsidR="00587F21" w:rsidRDefault="00000000">
            <w:pPr>
              <w:spacing w:after="0" w:line="252" w:lineRule="auto"/>
            </w:pPr>
            <w:r>
              <w:rPr>
                <w:rFonts w:ascii="Calibri" w:hAnsi="Calibri"/>
                <w:color w:val="000000"/>
              </w:rPr>
              <w:t>Results Summary</w:t>
            </w:r>
          </w:p>
        </w:tc>
        <w:tc>
          <w:tcPr>
            <w:tcW w:w="1152" w:type="dxa"/>
            <w:shd w:val="clear" w:color="auto" w:fill="FAFAFA"/>
            <w:tcMar>
              <w:top w:w="90" w:type="dxa"/>
              <w:left w:w="130" w:type="dxa"/>
              <w:bottom w:w="90" w:type="dxa"/>
              <w:right w:w="130" w:type="dxa"/>
            </w:tcMar>
            <w:vAlign w:val="center"/>
          </w:tcPr>
          <w:p w14:paraId="7E2EBE6F" w14:textId="77777777" w:rsidR="00587F21" w:rsidRDefault="00000000">
            <w:pPr>
              <w:spacing w:after="0" w:line="252" w:lineRule="auto"/>
            </w:pPr>
            <w:r>
              <w:rPr>
                <w:rFonts w:ascii="Calibri" w:hAnsi="Calibri"/>
                <w:color w:val="000000"/>
              </w:rPr>
              <w:t>30</w:t>
            </w:r>
          </w:p>
        </w:tc>
      </w:tr>
      <w:tr w:rsidR="00587F21" w14:paraId="5B98BF06" w14:textId="77777777">
        <w:trPr>
          <w:cantSplit/>
          <w:jc w:val="center"/>
        </w:trPr>
        <w:tc>
          <w:tcPr>
            <w:tcW w:w="2160" w:type="dxa"/>
            <w:shd w:val="clear" w:color="auto" w:fill="FFFFFF"/>
            <w:tcMar>
              <w:top w:w="90" w:type="dxa"/>
              <w:left w:w="130" w:type="dxa"/>
              <w:bottom w:w="90" w:type="dxa"/>
              <w:right w:w="130" w:type="dxa"/>
            </w:tcMar>
            <w:vAlign w:val="center"/>
          </w:tcPr>
          <w:p w14:paraId="31C1D69A" w14:textId="77777777" w:rsidR="00587F21" w:rsidRDefault="00000000">
            <w:pPr>
              <w:spacing w:after="0" w:line="252" w:lineRule="auto"/>
            </w:pPr>
            <w:r>
              <w:rPr>
                <w:rFonts w:ascii="Calibri" w:hAnsi="Calibri"/>
                <w:b/>
                <w:color w:val="000000"/>
              </w:rPr>
              <w:t>CHAPTER 6</w:t>
            </w:r>
          </w:p>
        </w:tc>
        <w:tc>
          <w:tcPr>
            <w:tcW w:w="5904" w:type="dxa"/>
            <w:shd w:val="clear" w:color="auto" w:fill="FFFFFF"/>
            <w:tcMar>
              <w:top w:w="90" w:type="dxa"/>
              <w:left w:w="130" w:type="dxa"/>
              <w:bottom w:w="90" w:type="dxa"/>
              <w:right w:w="130" w:type="dxa"/>
            </w:tcMar>
            <w:vAlign w:val="center"/>
          </w:tcPr>
          <w:p w14:paraId="74529F45" w14:textId="77777777" w:rsidR="00587F21" w:rsidRDefault="00000000">
            <w:pPr>
              <w:spacing w:after="0" w:line="252" w:lineRule="auto"/>
            </w:pPr>
            <w:r>
              <w:rPr>
                <w:rFonts w:ascii="Calibri" w:hAnsi="Calibri"/>
                <w:color w:val="000000"/>
              </w:rPr>
              <w:t>CONCLUSIONS &amp; FUTURE SCOPE</w:t>
            </w:r>
          </w:p>
        </w:tc>
        <w:tc>
          <w:tcPr>
            <w:tcW w:w="1152" w:type="dxa"/>
            <w:shd w:val="clear" w:color="auto" w:fill="FFFFFF"/>
            <w:tcMar>
              <w:top w:w="90" w:type="dxa"/>
              <w:left w:w="130" w:type="dxa"/>
              <w:bottom w:w="90" w:type="dxa"/>
              <w:right w:w="130" w:type="dxa"/>
            </w:tcMar>
            <w:vAlign w:val="center"/>
          </w:tcPr>
          <w:p w14:paraId="20B5054B" w14:textId="77777777" w:rsidR="00587F21" w:rsidRDefault="00000000">
            <w:pPr>
              <w:spacing w:after="0" w:line="252" w:lineRule="auto"/>
            </w:pPr>
            <w:r>
              <w:rPr>
                <w:rFonts w:ascii="Calibri" w:hAnsi="Calibri"/>
                <w:color w:val="000000"/>
              </w:rPr>
              <w:t>31</w:t>
            </w:r>
          </w:p>
        </w:tc>
      </w:tr>
      <w:tr w:rsidR="00587F21" w14:paraId="5AFD9C73" w14:textId="77777777">
        <w:trPr>
          <w:cantSplit/>
          <w:jc w:val="center"/>
        </w:trPr>
        <w:tc>
          <w:tcPr>
            <w:tcW w:w="2160" w:type="dxa"/>
            <w:shd w:val="clear" w:color="auto" w:fill="FAFAFA"/>
            <w:tcMar>
              <w:top w:w="90" w:type="dxa"/>
              <w:left w:w="130" w:type="dxa"/>
              <w:bottom w:w="90" w:type="dxa"/>
              <w:right w:w="130" w:type="dxa"/>
            </w:tcMar>
            <w:vAlign w:val="center"/>
          </w:tcPr>
          <w:p w14:paraId="0DE52C8A" w14:textId="77777777" w:rsidR="00587F21" w:rsidRDefault="00000000">
            <w:pPr>
              <w:spacing w:after="0" w:line="252" w:lineRule="auto"/>
            </w:pPr>
            <w:r>
              <w:rPr>
                <w:rFonts w:ascii="Calibri" w:hAnsi="Calibri"/>
                <w:b/>
                <w:color w:val="000000"/>
              </w:rPr>
              <w:t xml:space="preserve">  6.1</w:t>
            </w:r>
          </w:p>
        </w:tc>
        <w:tc>
          <w:tcPr>
            <w:tcW w:w="5904" w:type="dxa"/>
            <w:shd w:val="clear" w:color="auto" w:fill="FAFAFA"/>
            <w:tcMar>
              <w:top w:w="90" w:type="dxa"/>
              <w:left w:w="130" w:type="dxa"/>
              <w:bottom w:w="90" w:type="dxa"/>
              <w:right w:w="130" w:type="dxa"/>
            </w:tcMar>
            <w:vAlign w:val="center"/>
          </w:tcPr>
          <w:p w14:paraId="2BEA5811" w14:textId="77777777" w:rsidR="00587F21" w:rsidRDefault="00000000">
            <w:pPr>
              <w:spacing w:after="0" w:line="252" w:lineRule="auto"/>
            </w:pPr>
            <w:r>
              <w:rPr>
                <w:rFonts w:ascii="Calibri" w:hAnsi="Calibri"/>
                <w:color w:val="000000"/>
              </w:rPr>
              <w:t>Conclusions</w:t>
            </w:r>
          </w:p>
        </w:tc>
        <w:tc>
          <w:tcPr>
            <w:tcW w:w="1152" w:type="dxa"/>
            <w:shd w:val="clear" w:color="auto" w:fill="FAFAFA"/>
            <w:tcMar>
              <w:top w:w="90" w:type="dxa"/>
              <w:left w:w="130" w:type="dxa"/>
              <w:bottom w:w="90" w:type="dxa"/>
              <w:right w:w="130" w:type="dxa"/>
            </w:tcMar>
            <w:vAlign w:val="center"/>
          </w:tcPr>
          <w:p w14:paraId="584144EA" w14:textId="77777777" w:rsidR="00587F21" w:rsidRDefault="00000000">
            <w:pPr>
              <w:spacing w:after="0" w:line="252" w:lineRule="auto"/>
            </w:pPr>
            <w:r>
              <w:rPr>
                <w:rFonts w:ascii="Calibri" w:hAnsi="Calibri"/>
                <w:color w:val="000000"/>
              </w:rPr>
              <w:t>31</w:t>
            </w:r>
          </w:p>
        </w:tc>
      </w:tr>
      <w:tr w:rsidR="00587F21" w14:paraId="3FD1610D" w14:textId="77777777">
        <w:trPr>
          <w:cantSplit/>
          <w:jc w:val="center"/>
        </w:trPr>
        <w:tc>
          <w:tcPr>
            <w:tcW w:w="2160" w:type="dxa"/>
            <w:shd w:val="clear" w:color="auto" w:fill="FFFFFF"/>
            <w:tcMar>
              <w:top w:w="90" w:type="dxa"/>
              <w:left w:w="130" w:type="dxa"/>
              <w:bottom w:w="90" w:type="dxa"/>
              <w:right w:w="130" w:type="dxa"/>
            </w:tcMar>
            <w:vAlign w:val="center"/>
          </w:tcPr>
          <w:p w14:paraId="4E67C0A4" w14:textId="77777777" w:rsidR="00587F21" w:rsidRDefault="00000000">
            <w:pPr>
              <w:spacing w:after="0" w:line="252" w:lineRule="auto"/>
            </w:pPr>
            <w:r>
              <w:rPr>
                <w:rFonts w:ascii="Calibri" w:hAnsi="Calibri"/>
                <w:b/>
                <w:color w:val="000000"/>
              </w:rPr>
              <w:t xml:space="preserve">  6.2</w:t>
            </w:r>
          </w:p>
        </w:tc>
        <w:tc>
          <w:tcPr>
            <w:tcW w:w="5904" w:type="dxa"/>
            <w:shd w:val="clear" w:color="auto" w:fill="FFFFFF"/>
            <w:tcMar>
              <w:top w:w="90" w:type="dxa"/>
              <w:left w:w="130" w:type="dxa"/>
              <w:bottom w:w="90" w:type="dxa"/>
              <w:right w:w="130" w:type="dxa"/>
            </w:tcMar>
            <w:vAlign w:val="center"/>
          </w:tcPr>
          <w:p w14:paraId="7D563DC0" w14:textId="77777777" w:rsidR="00587F21" w:rsidRDefault="00000000">
            <w:pPr>
              <w:spacing w:after="0" w:line="252" w:lineRule="auto"/>
            </w:pPr>
            <w:r>
              <w:rPr>
                <w:rFonts w:ascii="Calibri" w:hAnsi="Calibri"/>
                <w:color w:val="000000"/>
              </w:rPr>
              <w:t>Future Scope</w:t>
            </w:r>
          </w:p>
        </w:tc>
        <w:tc>
          <w:tcPr>
            <w:tcW w:w="1152" w:type="dxa"/>
            <w:shd w:val="clear" w:color="auto" w:fill="FFFFFF"/>
            <w:tcMar>
              <w:top w:w="90" w:type="dxa"/>
              <w:left w:w="130" w:type="dxa"/>
              <w:bottom w:w="90" w:type="dxa"/>
              <w:right w:w="130" w:type="dxa"/>
            </w:tcMar>
            <w:vAlign w:val="center"/>
          </w:tcPr>
          <w:p w14:paraId="708BD759" w14:textId="77777777" w:rsidR="00587F21" w:rsidRDefault="00000000">
            <w:pPr>
              <w:spacing w:after="0" w:line="252" w:lineRule="auto"/>
            </w:pPr>
            <w:r>
              <w:rPr>
                <w:rFonts w:ascii="Calibri" w:hAnsi="Calibri"/>
                <w:color w:val="000000"/>
              </w:rPr>
              <w:t>31</w:t>
            </w:r>
          </w:p>
        </w:tc>
      </w:tr>
      <w:tr w:rsidR="00587F21" w14:paraId="1DB35992" w14:textId="77777777">
        <w:trPr>
          <w:cantSplit/>
          <w:jc w:val="center"/>
        </w:trPr>
        <w:tc>
          <w:tcPr>
            <w:tcW w:w="2160" w:type="dxa"/>
            <w:shd w:val="clear" w:color="auto" w:fill="FAFAFA"/>
            <w:tcMar>
              <w:top w:w="90" w:type="dxa"/>
              <w:left w:w="130" w:type="dxa"/>
              <w:bottom w:w="90" w:type="dxa"/>
              <w:right w:w="130" w:type="dxa"/>
            </w:tcMar>
            <w:vAlign w:val="center"/>
          </w:tcPr>
          <w:p w14:paraId="5E8502F7" w14:textId="77777777" w:rsidR="00587F21" w:rsidRDefault="00000000">
            <w:pPr>
              <w:spacing w:after="0" w:line="252" w:lineRule="auto"/>
            </w:pPr>
            <w:r>
              <w:rPr>
                <w:rFonts w:ascii="Calibri" w:hAnsi="Calibri"/>
                <w:b/>
                <w:color w:val="000000"/>
              </w:rPr>
              <w:t>FINAL</w:t>
            </w:r>
          </w:p>
        </w:tc>
        <w:tc>
          <w:tcPr>
            <w:tcW w:w="5904" w:type="dxa"/>
            <w:shd w:val="clear" w:color="auto" w:fill="FAFAFA"/>
            <w:tcMar>
              <w:top w:w="90" w:type="dxa"/>
              <w:left w:w="130" w:type="dxa"/>
              <w:bottom w:w="90" w:type="dxa"/>
              <w:right w:w="130" w:type="dxa"/>
            </w:tcMar>
            <w:vAlign w:val="center"/>
          </w:tcPr>
          <w:p w14:paraId="2FCFB65E" w14:textId="77777777" w:rsidR="00587F21" w:rsidRDefault="00000000">
            <w:pPr>
              <w:spacing w:after="0" w:line="252" w:lineRule="auto"/>
            </w:pPr>
            <w:r>
              <w:rPr>
                <w:rFonts w:ascii="Calibri" w:hAnsi="Calibri"/>
                <w:color w:val="000000"/>
              </w:rPr>
              <w:t>Bibliography</w:t>
            </w:r>
          </w:p>
        </w:tc>
        <w:tc>
          <w:tcPr>
            <w:tcW w:w="1152" w:type="dxa"/>
            <w:shd w:val="clear" w:color="auto" w:fill="FAFAFA"/>
            <w:tcMar>
              <w:top w:w="90" w:type="dxa"/>
              <w:left w:w="130" w:type="dxa"/>
              <w:bottom w:w="90" w:type="dxa"/>
              <w:right w:w="130" w:type="dxa"/>
            </w:tcMar>
            <w:vAlign w:val="center"/>
          </w:tcPr>
          <w:p w14:paraId="4E93F88F" w14:textId="77777777" w:rsidR="00587F21" w:rsidRDefault="00000000">
            <w:pPr>
              <w:spacing w:after="0" w:line="252" w:lineRule="auto"/>
            </w:pPr>
            <w:r>
              <w:rPr>
                <w:rFonts w:ascii="Calibri" w:hAnsi="Calibri"/>
                <w:color w:val="000000"/>
              </w:rPr>
              <w:t>32</w:t>
            </w:r>
          </w:p>
        </w:tc>
      </w:tr>
      <w:tr w:rsidR="00587F21" w14:paraId="3369F4FD" w14:textId="77777777">
        <w:trPr>
          <w:cantSplit/>
          <w:jc w:val="center"/>
        </w:trPr>
        <w:tc>
          <w:tcPr>
            <w:tcW w:w="2160" w:type="dxa"/>
            <w:shd w:val="clear" w:color="auto" w:fill="FFFFFF"/>
            <w:tcMar>
              <w:top w:w="90" w:type="dxa"/>
              <w:left w:w="130" w:type="dxa"/>
              <w:bottom w:w="90" w:type="dxa"/>
              <w:right w:w="130" w:type="dxa"/>
            </w:tcMar>
            <w:vAlign w:val="center"/>
          </w:tcPr>
          <w:p w14:paraId="048004CB" w14:textId="77777777" w:rsidR="00587F21" w:rsidRDefault="00000000">
            <w:pPr>
              <w:spacing w:after="0" w:line="252" w:lineRule="auto"/>
            </w:pPr>
            <w:r>
              <w:rPr>
                <w:rFonts w:ascii="Calibri" w:hAnsi="Calibri"/>
                <w:b/>
                <w:color w:val="000000"/>
              </w:rPr>
              <w:t>FINAL</w:t>
            </w:r>
          </w:p>
        </w:tc>
        <w:tc>
          <w:tcPr>
            <w:tcW w:w="5904" w:type="dxa"/>
            <w:shd w:val="clear" w:color="auto" w:fill="FFFFFF"/>
            <w:tcMar>
              <w:top w:w="90" w:type="dxa"/>
              <w:left w:w="130" w:type="dxa"/>
              <w:bottom w:w="90" w:type="dxa"/>
              <w:right w:w="130" w:type="dxa"/>
            </w:tcMar>
            <w:vAlign w:val="center"/>
          </w:tcPr>
          <w:p w14:paraId="3E448F8D" w14:textId="77777777" w:rsidR="00587F21" w:rsidRDefault="00000000">
            <w:pPr>
              <w:spacing w:after="0" w:line="252" w:lineRule="auto"/>
            </w:pPr>
            <w:r>
              <w:rPr>
                <w:rFonts w:ascii="Calibri" w:hAnsi="Calibri"/>
                <w:color w:val="000000"/>
              </w:rPr>
              <w:t>Paper Draft &amp; Poster</w:t>
            </w:r>
          </w:p>
        </w:tc>
        <w:tc>
          <w:tcPr>
            <w:tcW w:w="1152" w:type="dxa"/>
            <w:shd w:val="clear" w:color="auto" w:fill="FFFFFF"/>
            <w:tcMar>
              <w:top w:w="90" w:type="dxa"/>
              <w:left w:w="130" w:type="dxa"/>
              <w:bottom w:w="90" w:type="dxa"/>
              <w:right w:w="130" w:type="dxa"/>
            </w:tcMar>
            <w:vAlign w:val="center"/>
          </w:tcPr>
          <w:p w14:paraId="6743E9B7" w14:textId="77777777" w:rsidR="00587F21" w:rsidRDefault="00000000">
            <w:pPr>
              <w:spacing w:after="0" w:line="252" w:lineRule="auto"/>
            </w:pPr>
            <w:r>
              <w:rPr>
                <w:rFonts w:ascii="Calibri" w:hAnsi="Calibri"/>
                <w:color w:val="000000"/>
              </w:rPr>
              <w:t>33</w:t>
            </w:r>
          </w:p>
        </w:tc>
      </w:tr>
    </w:tbl>
    <w:p w14:paraId="02E849C8" w14:textId="77777777" w:rsidR="00587F21" w:rsidRDefault="00587F21">
      <w:pPr>
        <w:spacing w:after="120"/>
      </w:pPr>
    </w:p>
    <w:p w14:paraId="24633627" w14:textId="77777777" w:rsidR="00587F21" w:rsidRDefault="00587F21">
      <w:pPr>
        <w:sectPr w:rsidR="00587F21">
          <w:headerReference w:type="default" r:id="rId11"/>
          <w:footerReference w:type="default" r:id="rId12"/>
          <w:pgSz w:w="11909" w:h="16834"/>
          <w:pgMar w:top="1440" w:right="1440" w:bottom="1440" w:left="1656" w:header="720" w:footer="720" w:gutter="0"/>
          <w:pgNumType w:fmt="lowerRoman" w:start="2"/>
          <w:cols w:space="720"/>
          <w:titlePg/>
          <w:docGrid w:linePitch="360"/>
        </w:sectPr>
      </w:pPr>
    </w:p>
    <w:p w14:paraId="0D214E5D" w14:textId="77777777" w:rsidR="00587F21" w:rsidRDefault="00000000">
      <w:pPr>
        <w:keepNext/>
        <w:spacing w:before="320" w:after="120"/>
      </w:pPr>
      <w:r>
        <w:rPr>
          <w:rFonts w:ascii="Calibri" w:hAnsi="Calibri"/>
          <w:b/>
          <w:color w:val="000000"/>
          <w:sz w:val="31"/>
        </w:rPr>
        <w:lastRenderedPageBreak/>
        <w:t>1. Introduction</w:t>
      </w:r>
    </w:p>
    <w:p w14:paraId="51C8083F" w14:textId="77777777" w:rsidR="00587F21" w:rsidRDefault="00000000">
      <w:pPr>
        <w:spacing w:after="160"/>
        <w:jc w:val="both"/>
      </w:pPr>
      <w:r>
        <w:rPr>
          <w:rFonts w:ascii="Calibri" w:hAnsi="Calibri"/>
          <w:color w:val="000000"/>
        </w:rPr>
        <w:t>Modern personal financial management has fundamentally transformed over the past decade. Where individuals once held modest savings accounts and occasional sovereign bonds, today's retail investors actively allocate capital across a highly complex, multi-asset landscape comprising Indian equities (NSE/BSE listed equities), mutual fund schemes, 24/7 liquid cryptocurrencies (e.g., Bitcoin, Ethereum, Solana), and traditional bullion precious metals (Gold and Silver). Modern Portfolio Theory (MPT), originally formulated by Nobel laureate Harry Markowitz in 1952, demonstrates that optimal risk-adjusted returns are achieved through strategic asset allocation and periodic rebalancing. By combining non-correlated assets, an investor constructs a portfolio along the Efficient Frontier, capturing upside returns while curtailing catastrophic downside volatility drawdowns.</w:t>
      </w:r>
    </w:p>
    <w:p w14:paraId="01F13727" w14:textId="77777777" w:rsidR="00587F21" w:rsidRDefault="00000000">
      <w:pPr>
        <w:spacing w:after="160"/>
        <w:jc w:val="both"/>
      </w:pPr>
      <w:r>
        <w:rPr>
          <w:rFonts w:ascii="Calibri" w:hAnsi="Calibri"/>
          <w:color w:val="000000"/>
        </w:rPr>
        <w:t>However, maintaining an optimal target allocation across heterogeneous modern asset classes is extraordinarily challenging. Different asset classes operate under fundamentally divergent market mechanics, trading hours, liquidity structures, and volatility regimes. Cryptocurrency markets trade uninterrupted 24 hours a day, 365 days a year, exhibiting high intra-day price swings. Indian equity exchanges (NSE and BSE) operate strictly from 9:15 AM to 3:30 PM IST on weekdays, while mutual fund holdings calculate Net Asset Values (NAV) only once per business day at market close. Physical and digital gold markets fluctuate based on global spot prices and domestic commodity exchange (MCX) hours. Consequently, asset prices drift rapidly at asynchronous velocities, continuously distorting the investor's intended risk equilibrium.</w:t>
      </w:r>
    </w:p>
    <w:p w14:paraId="1DDD739D" w14:textId="77777777" w:rsidR="00587F21" w:rsidRDefault="00000000">
      <w:pPr>
        <w:keepNext/>
        <w:spacing w:before="240" w:after="80"/>
      </w:pPr>
      <w:r>
        <w:rPr>
          <w:rFonts w:ascii="Calibri" w:hAnsi="Calibri"/>
          <w:b/>
          <w:color w:val="000000"/>
          <w:sz w:val="26"/>
        </w:rPr>
        <w:t>1.1 Problem Definition &amp; Description</w:t>
      </w:r>
    </w:p>
    <w:p w14:paraId="53A91A77" w14:textId="77777777" w:rsidR="00587F21" w:rsidRDefault="00000000">
      <w:pPr>
        <w:spacing w:after="80"/>
        <w:jc w:val="both"/>
      </w:pPr>
      <w:r>
        <w:rPr>
          <w:rFonts w:ascii="Calibri" w:hAnsi="Calibri"/>
          <w:color w:val="000000"/>
        </w:rPr>
        <w:t>Portfolio drift occurs when price movements cause the monetary proportion of an asset class to diverge from its initial target weight. Formally, consider a multi-asset portfolio comprising M distinct asset classes. Let n_i denote the quantity held in asset i, and let P_i(t) denote the prevailing real-time unit price of asset i at time t. The total portfolio valuation V(t) is defined as:</w:t>
      </w:r>
    </w:p>
    <w:p w14:paraId="19691C34" w14:textId="77777777" w:rsidR="00587F21" w:rsidRDefault="00000000">
      <w:pPr>
        <w:spacing w:after="80"/>
        <w:jc w:val="both"/>
      </w:pPr>
      <w:r>
        <w:rPr>
          <w:rFonts w:ascii="Calibri" w:hAnsi="Calibri"/>
          <w:b/>
          <w:color w:val="000000"/>
        </w:rPr>
        <w:t xml:space="preserve">Equation 1.1: </w:t>
      </w:r>
      <w:r>
        <w:rPr>
          <w:rFonts w:ascii="Calibri" w:hAnsi="Calibri"/>
          <w:color w:val="000000"/>
        </w:rPr>
        <w:t>V(t) = Sum_{j=1 to M} [ n_j * P_j(t) ]</w:t>
      </w:r>
    </w:p>
    <w:p w14:paraId="706BA99D" w14:textId="77777777" w:rsidR="00587F21" w:rsidRDefault="00000000">
      <w:pPr>
        <w:spacing w:after="80"/>
        <w:jc w:val="both"/>
      </w:pPr>
      <w:r>
        <w:rPr>
          <w:rFonts w:ascii="Calibri" w:hAnsi="Calibri"/>
          <w:color w:val="000000"/>
        </w:rPr>
        <w:t>The actual instantaneous weight w_i(t) of asset i at time t is consequently expressed as:</w:t>
      </w:r>
    </w:p>
    <w:p w14:paraId="6D56EB1C" w14:textId="77777777" w:rsidR="00587F21" w:rsidRDefault="00000000">
      <w:pPr>
        <w:spacing w:after="120"/>
        <w:jc w:val="both"/>
      </w:pPr>
      <w:r>
        <w:rPr>
          <w:rFonts w:ascii="Calibri" w:hAnsi="Calibri"/>
          <w:b/>
          <w:color w:val="000000"/>
        </w:rPr>
        <w:t xml:space="preserve">Equation 1.2: </w:t>
      </w:r>
      <w:r>
        <w:rPr>
          <w:rFonts w:ascii="Calibri" w:hAnsi="Calibri"/>
          <w:color w:val="000000"/>
        </w:rPr>
        <w:t>w_i(t) = ( n_i * P_i(t) ) / V(t)  where  Sum_{i=1 to M} w_i(t) = 1.0</w:t>
      </w:r>
    </w:p>
    <w:p w14:paraId="3A8693C6" w14:textId="77777777" w:rsidR="00587F21" w:rsidRDefault="00000000">
      <w:pPr>
        <w:spacing w:after="80"/>
        <w:jc w:val="both"/>
      </w:pPr>
      <w:r>
        <w:rPr>
          <w:rFonts w:ascii="Calibri" w:hAnsi="Calibri"/>
          <w:color w:val="000000"/>
        </w:rPr>
        <w:t>Let w_i* denote the investor's target strategic allocation weight (e.g., 40% Equities, 30% Mutual Funds, 20% Gold, 10% Crypto). The instantaneous percentage allocation drift delta_w_i(t) is governed by:</w:t>
      </w:r>
    </w:p>
    <w:p w14:paraId="57DFDD7B" w14:textId="77777777" w:rsidR="00587F21" w:rsidRDefault="00000000">
      <w:pPr>
        <w:spacing w:after="120"/>
        <w:jc w:val="both"/>
      </w:pPr>
      <w:r>
        <w:rPr>
          <w:rFonts w:ascii="Calibri" w:hAnsi="Calibri"/>
          <w:b/>
          <w:color w:val="000000"/>
        </w:rPr>
        <w:t xml:space="preserve">Equation 1.3: </w:t>
      </w:r>
      <w:r>
        <w:rPr>
          <w:rFonts w:ascii="Calibri" w:hAnsi="Calibri"/>
          <w:color w:val="000000"/>
        </w:rPr>
        <w:t>delta_w_i(t) = w_i(t) - w_i*</w:t>
      </w:r>
    </w:p>
    <w:p w14:paraId="4240AD9F" w14:textId="77777777" w:rsidR="00587F21" w:rsidRDefault="00000000">
      <w:pPr>
        <w:spacing w:after="160"/>
        <w:jc w:val="both"/>
      </w:pPr>
      <w:r>
        <w:rPr>
          <w:rFonts w:ascii="Calibri" w:hAnsi="Calibri"/>
          <w:color w:val="000000"/>
        </w:rPr>
        <w:t>When a high-beta asset such as Bitcoin rallies rapidly (e.g., +45% in a single month), its actual weight w_i(t) swells substantially beyond w_i*. If an investor intended to hold only 10% in high-risk crypto, an unmonitored rally can expand this exposure to 25% or 30% of their total net worth. When the subsequent market correction strikes, the portfolio suffers severe, unhedged capital destruction. Conversely, when an undervalued asset lags, the investor fails to accumulate shares at distressed valuations, forfeiting the classic buy-low, sell-high rebalancing premium.</w:t>
      </w:r>
    </w:p>
    <w:p w14:paraId="465182DB" w14:textId="77777777" w:rsidR="00587F21" w:rsidRDefault="00000000">
      <w:pPr>
        <w:spacing w:after="80"/>
        <w:jc w:val="both"/>
      </w:pPr>
      <w:r>
        <w:rPr>
          <w:rFonts w:ascii="Calibri" w:hAnsi="Calibri"/>
          <w:color w:val="000000"/>
        </w:rPr>
        <w:t>Manual remediation of portfolio drift imposes severe cognitive and operational friction on retail investors:</w:t>
      </w:r>
    </w:p>
    <w:p w14:paraId="4015DA15" w14:textId="77777777" w:rsidR="00587F21" w:rsidRDefault="00000000">
      <w:pPr>
        <w:pStyle w:val="ListBullet"/>
        <w:spacing w:after="70"/>
        <w:jc w:val="both"/>
      </w:pPr>
      <w:r>
        <w:rPr>
          <w:rFonts w:ascii="Calibri" w:hAnsi="Calibri"/>
          <w:b/>
          <w:color w:val="000000"/>
          <w:sz w:val="21"/>
        </w:rPr>
        <w:lastRenderedPageBreak/>
        <w:t xml:space="preserve">Account Fragmentation: </w:t>
      </w:r>
      <w:r>
        <w:rPr>
          <w:rFonts w:ascii="Calibri" w:hAnsi="Calibri"/>
          <w:color w:val="000000"/>
          <w:sz w:val="21"/>
        </w:rPr>
        <w:t>Investors hold assets across fragmented platforms—equities in Demat accounts (Zerodha, Groww), crypto on centralized exchanges (CoinDCX, Binance), mutual funds on registrar apps (CAMS, KFintech), and gold in sovereign bonds or physical lockers. Consolidating total portfolio net worth requires tedious manual calculation.</w:t>
      </w:r>
    </w:p>
    <w:p w14:paraId="215C3F42" w14:textId="77777777" w:rsidR="00587F21" w:rsidRDefault="00000000">
      <w:pPr>
        <w:pStyle w:val="ListBullet"/>
        <w:spacing w:after="70"/>
        <w:jc w:val="both"/>
      </w:pPr>
      <w:r>
        <w:rPr>
          <w:rFonts w:ascii="Calibri" w:hAnsi="Calibri"/>
          <w:b/>
          <w:color w:val="000000"/>
          <w:sz w:val="21"/>
        </w:rPr>
        <w:t xml:space="preserve">Cognitive Overload &amp; Emotional Bias: </w:t>
      </w:r>
      <w:r>
        <w:rPr>
          <w:rFonts w:ascii="Calibri" w:hAnsi="Calibri"/>
          <w:color w:val="000000"/>
          <w:sz w:val="21"/>
        </w:rPr>
        <w:t>Calculating cross-asset delta orders requires continuous mathematical recalculation. In practice, behavioural biases (loss aversion, FOMO) prevent investors from taking profits on rallying assets or deploying cash into declining assets.</w:t>
      </w:r>
    </w:p>
    <w:p w14:paraId="6AF38278" w14:textId="77777777" w:rsidR="00587F21" w:rsidRDefault="00000000">
      <w:pPr>
        <w:pStyle w:val="ListBullet"/>
        <w:spacing w:after="70"/>
        <w:jc w:val="both"/>
      </w:pPr>
      <w:r>
        <w:rPr>
          <w:rFonts w:ascii="Calibri" w:hAnsi="Calibri"/>
          <w:b/>
          <w:color w:val="000000"/>
          <w:sz w:val="21"/>
        </w:rPr>
        <w:t xml:space="preserve">Centralized Cybersecurity Vulnerabilities: </w:t>
      </w:r>
      <w:r>
        <w:rPr>
          <w:rFonts w:ascii="Calibri" w:hAnsi="Calibri"/>
          <w:color w:val="000000"/>
          <w:sz w:val="21"/>
        </w:rPr>
        <w:t>Commercial cloud-based wealth management aggregators require users to upload sensitive KYC documents, PAN cards, Demat credentials, and bank account details onto remote servers. These centralized repositories represent lucrative honeypot targets for cyber attacks, credential stuffing, and extortion.</w:t>
      </w:r>
    </w:p>
    <w:p w14:paraId="1AE117FA" w14:textId="77777777" w:rsidR="00587F21" w:rsidRDefault="00000000">
      <w:pPr>
        <w:pStyle w:val="ListBullet"/>
        <w:spacing w:after="70"/>
        <w:jc w:val="both"/>
      </w:pPr>
      <w:r>
        <w:rPr>
          <w:rFonts w:ascii="Calibri" w:hAnsi="Calibri"/>
          <w:b/>
          <w:color w:val="000000"/>
          <w:sz w:val="21"/>
        </w:rPr>
        <w:t xml:space="preserve">Infrequent Rebalancing Cadence: </w:t>
      </w:r>
      <w:r>
        <w:rPr>
          <w:rFonts w:ascii="Calibri" w:hAnsi="Calibri"/>
          <w:color w:val="000000"/>
          <w:sz w:val="21"/>
        </w:rPr>
        <w:t>Traditional financial advisors and robo-advisors review portfolio allocations only once a month or once a quarter. In volatile market environments, quarterly rebalancing is far too sluggish to mitigate risk.</w:t>
      </w:r>
    </w:p>
    <w:p w14:paraId="48619854" w14:textId="77777777" w:rsidR="00587F21" w:rsidRDefault="00000000">
      <w:pPr>
        <w:keepNext/>
        <w:spacing w:before="240" w:after="80"/>
      </w:pPr>
      <w:r>
        <w:rPr>
          <w:rFonts w:ascii="Calibri" w:hAnsi="Calibri"/>
          <w:b/>
          <w:color w:val="000000"/>
          <w:sz w:val="26"/>
        </w:rPr>
        <w:t>1.2 Aim and Objectives of the Project</w:t>
      </w:r>
    </w:p>
    <w:p w14:paraId="631DA56E" w14:textId="77777777" w:rsidR="00587F21" w:rsidRDefault="00000000">
      <w:pPr>
        <w:spacing w:after="120"/>
        <w:jc w:val="both"/>
      </w:pPr>
      <w:r>
        <w:rPr>
          <w:rFonts w:ascii="Calibri" w:hAnsi="Calibri"/>
          <w:color w:val="000000"/>
        </w:rPr>
        <w:t>The overarching aim of WealthOS is to design, implement, and validate an autonomous, privacy-preserving, client-side wealth management platform that continuously mitigates portfolio drift across heterogeneous asset classes through agentic AI and mathematical optimization. The specific technical and research objectives are as follows:</w:t>
      </w:r>
    </w:p>
    <w:p w14:paraId="036061C7" w14:textId="77777777" w:rsidR="00587F21" w:rsidRDefault="00000000">
      <w:pPr>
        <w:pStyle w:val="ListBullet"/>
        <w:spacing w:after="70"/>
        <w:jc w:val="both"/>
      </w:pPr>
      <w:r>
        <w:rPr>
          <w:rFonts w:ascii="Calibri" w:hAnsi="Calibri"/>
          <w:b/>
          <w:color w:val="000000"/>
          <w:sz w:val="21"/>
        </w:rPr>
        <w:t xml:space="preserve">Autonomous Continuous Drift Detection: </w:t>
      </w:r>
      <w:r>
        <w:rPr>
          <w:rFonts w:ascii="Calibri" w:hAnsi="Calibri"/>
          <w:color w:val="000000"/>
          <w:sz w:val="21"/>
        </w:rPr>
        <w:t>Establish an asynchronous background execution engine operating on a 25-second heartbeat loop that polls real-time market feeds across crypto, Indian equities, mutual funds, and precious metals to track allocation drift against target weights.</w:t>
      </w:r>
    </w:p>
    <w:p w14:paraId="2393C997" w14:textId="77777777" w:rsidR="00587F21" w:rsidRDefault="00000000">
      <w:pPr>
        <w:pStyle w:val="ListBullet"/>
        <w:spacing w:after="70"/>
        <w:jc w:val="both"/>
      </w:pPr>
      <w:r>
        <w:rPr>
          <w:rFonts w:ascii="Calibri" w:hAnsi="Calibri"/>
          <w:b/>
          <w:color w:val="000000"/>
          <w:sz w:val="21"/>
        </w:rPr>
        <w:t xml:space="preserve">Optimal Delta Trade Formulation: </w:t>
      </w:r>
      <w:r>
        <w:rPr>
          <w:rFonts w:ascii="Calibri" w:hAnsi="Calibri"/>
          <w:color w:val="000000"/>
          <w:sz w:val="21"/>
        </w:rPr>
        <w:t>Implement a deadband rebalancing algorithm (tau = 5%) that computes exact monetary deltas required to restore target allocations, preventing portfolio churning and minimizing execution transaction friction.</w:t>
      </w:r>
    </w:p>
    <w:p w14:paraId="77A96577" w14:textId="77777777" w:rsidR="00587F21" w:rsidRDefault="00000000">
      <w:pPr>
        <w:pStyle w:val="ListBullet"/>
        <w:spacing w:after="70"/>
        <w:jc w:val="both"/>
      </w:pPr>
      <w:r>
        <w:rPr>
          <w:rFonts w:ascii="Calibri" w:hAnsi="Calibri"/>
          <w:b/>
          <w:color w:val="000000"/>
          <w:sz w:val="21"/>
        </w:rPr>
        <w:t xml:space="preserve">Edge-First Zero-Knowledge Security Vault: </w:t>
      </w:r>
      <w:r>
        <w:rPr>
          <w:rFonts w:ascii="Calibri" w:hAnsi="Calibri"/>
          <w:color w:val="000000"/>
          <w:sz w:val="21"/>
        </w:rPr>
        <w:t>Architect a client-side cryptographic storage framework leveraging the W3C Web Crypto API (AES-GCM-256) to ensure that net worth figures, transaction histories, and private credentials remain strictly on the user's browser without remote cloud leakage.</w:t>
      </w:r>
    </w:p>
    <w:p w14:paraId="38A68E9A" w14:textId="77777777" w:rsidR="00587F21" w:rsidRDefault="00000000">
      <w:pPr>
        <w:pStyle w:val="ListBullet"/>
        <w:spacing w:after="70"/>
        <w:jc w:val="both"/>
      </w:pPr>
      <w:r>
        <w:rPr>
          <w:rFonts w:ascii="Calibri" w:hAnsi="Calibri"/>
          <w:b/>
          <w:color w:val="000000"/>
          <w:sz w:val="21"/>
        </w:rPr>
        <w:t xml:space="preserve">Dual-Agentic AI Architecture with Transparent CoT: </w:t>
      </w:r>
      <w:r>
        <w:rPr>
          <w:rFonts w:ascii="Calibri" w:hAnsi="Calibri"/>
          <w:color w:val="000000"/>
          <w:sz w:val="21"/>
        </w:rPr>
        <w:t>Integrate a local on-device LLM (Ollama running Qwen 2.5 Coder 7B or Llama 3.2 3B) for private, zero-latency financial analysis and trade rationale formulation, complemented by a cloud fallback LLM (Google Gemini 1.5 Flash / Groq Llama 3.3 70B) for macroeconomic news synthesis.</w:t>
      </w:r>
    </w:p>
    <w:p w14:paraId="68B973E6" w14:textId="77777777" w:rsidR="00587F21" w:rsidRDefault="00000000">
      <w:pPr>
        <w:pStyle w:val="ListBullet"/>
        <w:spacing w:after="70"/>
        <w:jc w:val="both"/>
      </w:pPr>
      <w:r>
        <w:rPr>
          <w:rFonts w:ascii="Calibri" w:hAnsi="Calibri"/>
          <w:b/>
          <w:color w:val="000000"/>
          <w:sz w:val="21"/>
        </w:rPr>
        <w:t xml:space="preserve">Immutable Cryptographic Ledger &amp; Audit Trail: </w:t>
      </w:r>
      <w:r>
        <w:rPr>
          <w:rFonts w:ascii="Calibri" w:hAnsi="Calibri"/>
          <w:color w:val="000000"/>
          <w:sz w:val="21"/>
        </w:rPr>
        <w:t>Provide an immutable client-side transaction ledger with SHA-256 state hashing and UPI liquidity simulation, enabling auditable verification of every manual swap and autonomous rebalance order.</w:t>
      </w:r>
    </w:p>
    <w:p w14:paraId="2DA0231C" w14:textId="77777777" w:rsidR="00587F21" w:rsidRDefault="00000000">
      <w:pPr>
        <w:keepNext/>
        <w:spacing w:before="240" w:after="80"/>
      </w:pPr>
      <w:r>
        <w:rPr>
          <w:rFonts w:ascii="Calibri" w:hAnsi="Calibri"/>
          <w:b/>
          <w:color w:val="000000"/>
          <w:sz w:val="26"/>
        </w:rPr>
        <w:t>1.3 Scope of the Project</w:t>
      </w:r>
    </w:p>
    <w:p w14:paraId="736FB9DE" w14:textId="77777777" w:rsidR="00587F21" w:rsidRDefault="00000000">
      <w:pPr>
        <w:spacing w:after="80"/>
        <w:jc w:val="both"/>
      </w:pPr>
      <w:r>
        <w:rPr>
          <w:rFonts w:ascii="Calibri" w:hAnsi="Calibri"/>
          <w:color w:val="000000"/>
        </w:rPr>
        <w:t>The scope of WealthOS encompasses the end-to-end engineering of a single-page progressive web application (PWA) running natively within standard Chromium-based and WebKit-based modern web browsers. Key functional scope elements include:</w:t>
      </w:r>
    </w:p>
    <w:p w14:paraId="203A6B8B" w14:textId="77777777" w:rsidR="00587F21" w:rsidRDefault="00000000">
      <w:pPr>
        <w:pStyle w:val="ListBullet"/>
        <w:spacing w:after="70"/>
        <w:jc w:val="both"/>
      </w:pPr>
      <w:r>
        <w:rPr>
          <w:rFonts w:ascii="Calibri" w:hAnsi="Calibri"/>
          <w:b/>
          <w:color w:val="000000"/>
          <w:sz w:val="21"/>
        </w:rPr>
        <w:t xml:space="preserve">Multi-Asset Market Data Feeds: </w:t>
      </w:r>
      <w:r>
        <w:rPr>
          <w:rFonts w:ascii="Calibri" w:hAnsi="Calibri"/>
          <w:color w:val="000000"/>
          <w:sz w:val="21"/>
        </w:rPr>
        <w:t>Direct REST API integrations with CoinGecko (cryptocurrencies), MFAPI.in (Indian mutual funds), Yahoo Finance / NSE feeds (equities), and spot bullion rates (Gold/Silver).</w:t>
      </w:r>
    </w:p>
    <w:p w14:paraId="7C3C6A91" w14:textId="77777777" w:rsidR="00587F21" w:rsidRDefault="00000000">
      <w:pPr>
        <w:pStyle w:val="ListBullet"/>
        <w:spacing w:after="70"/>
        <w:jc w:val="both"/>
      </w:pPr>
      <w:r>
        <w:rPr>
          <w:rFonts w:ascii="Calibri" w:hAnsi="Calibri"/>
          <w:b/>
          <w:color w:val="000000"/>
          <w:sz w:val="21"/>
        </w:rPr>
        <w:lastRenderedPageBreak/>
        <w:t xml:space="preserve">Mathematical Modeling &amp; Simulation: </w:t>
      </w:r>
      <w:r>
        <w:rPr>
          <w:rFonts w:ascii="Calibri" w:hAnsi="Calibri"/>
          <w:color w:val="000000"/>
          <w:sz w:val="21"/>
        </w:rPr>
        <w:t>Real-time portfolio valuation, dynamic weight calculation, deadband threshold triggers, and Geometric Brownian Motion (GBM) synthetic price simulation during offline or rate-limited scenarios.</w:t>
      </w:r>
    </w:p>
    <w:p w14:paraId="34D129EC" w14:textId="77777777" w:rsidR="00587F21" w:rsidRDefault="00000000">
      <w:pPr>
        <w:pStyle w:val="ListBullet"/>
        <w:spacing w:after="70"/>
        <w:jc w:val="both"/>
      </w:pPr>
      <w:r>
        <w:rPr>
          <w:rFonts w:ascii="Calibri" w:hAnsi="Calibri"/>
          <w:b/>
          <w:color w:val="000000"/>
          <w:sz w:val="21"/>
        </w:rPr>
        <w:t xml:space="preserve">Agentic AI Operations Console: </w:t>
      </w:r>
      <w:r>
        <w:rPr>
          <w:rFonts w:ascii="Calibri" w:hAnsi="Calibri"/>
          <w:color w:val="000000"/>
          <w:sz w:val="21"/>
        </w:rPr>
        <w:t>An interactive natural language copilot capable of evaluating portfolio health, explaining the financial rationale behind rebalance suggestions, and answering investor queries.</w:t>
      </w:r>
    </w:p>
    <w:p w14:paraId="57421647" w14:textId="77777777" w:rsidR="00587F21" w:rsidRDefault="00000000">
      <w:pPr>
        <w:pStyle w:val="ListBullet"/>
        <w:spacing w:after="70"/>
        <w:jc w:val="both"/>
      </w:pPr>
      <w:r>
        <w:rPr>
          <w:rFonts w:ascii="Calibri" w:hAnsi="Calibri"/>
          <w:b/>
          <w:color w:val="000000"/>
          <w:sz w:val="21"/>
        </w:rPr>
        <w:t xml:space="preserve">Interactive Visual Analytics: </w:t>
      </w:r>
      <w:r>
        <w:rPr>
          <w:rFonts w:ascii="Calibri" w:hAnsi="Calibri"/>
          <w:color w:val="000000"/>
          <w:sz w:val="21"/>
        </w:rPr>
        <w:t>Dynamic asset allocation donuts, target-versus-actual weight bar charts, real-time drift gauges, live order books, and transaction history ledgers built with Recharts.</w:t>
      </w:r>
    </w:p>
    <w:tbl>
      <w:tblPr>
        <w:tblW w:w="0" w:type="auto"/>
        <w:jc w:val="center"/>
        <w:tblLook w:val="04A0" w:firstRow="1" w:lastRow="0" w:firstColumn="1" w:lastColumn="0" w:noHBand="0" w:noVBand="1"/>
      </w:tblPr>
      <w:tblGrid>
        <w:gridCol w:w="8813"/>
      </w:tblGrid>
      <w:tr w:rsidR="00587F21" w14:paraId="2967C47A" w14:textId="77777777">
        <w:trPr>
          <w:jc w:val="center"/>
        </w:trPr>
        <w:tc>
          <w:tcPr>
            <w:tcW w:w="8813" w:type="dxa"/>
            <w:tcBorders>
              <w:left w:val="single" w:sz="24" w:space="0" w:color="000000"/>
            </w:tcBorders>
            <w:shd w:val="clear" w:color="auto" w:fill="F5F5F5"/>
            <w:tcMar>
              <w:top w:w="130" w:type="dxa"/>
              <w:left w:w="170" w:type="dxa"/>
              <w:bottom w:w="130" w:type="dxa"/>
              <w:right w:w="170" w:type="dxa"/>
            </w:tcMar>
          </w:tcPr>
          <w:p w14:paraId="1D5D8FF1" w14:textId="77777777" w:rsidR="00587F21" w:rsidRDefault="00000000">
            <w:pPr>
              <w:spacing w:before="40" w:after="40"/>
            </w:pPr>
            <w:r>
              <w:rPr>
                <w:rFonts w:ascii="Calibri" w:hAnsi="Calibri"/>
                <w:b/>
                <w:color w:val="000000"/>
                <w:sz w:val="21"/>
              </w:rPr>
              <w:t>[CORE ARCHITECTURAL PHILOSOPHY]</w:t>
            </w:r>
            <w:r>
              <w:rPr>
                <w:rFonts w:ascii="Calibri" w:hAnsi="Calibri"/>
                <w:b/>
                <w:color w:val="000000"/>
                <w:sz w:val="21"/>
              </w:rPr>
              <w:br/>
            </w:r>
            <w:r>
              <w:rPr>
                <w:rFonts w:ascii="Calibri" w:hAnsi="Calibri"/>
                <w:i/>
                <w:color w:val="000000"/>
                <w:sz w:val="20"/>
              </w:rPr>
              <w:t>WealthOS operates on a zero-knowledge edge philosophy: the user's browser performs all portfolio valuation, cryptographic key derivation, and rebalancing math locally. Confidential financial telemetry never leaves the client device.</w:t>
            </w:r>
          </w:p>
        </w:tc>
      </w:tr>
    </w:tbl>
    <w:p w14:paraId="0CE95171" w14:textId="77777777" w:rsidR="00587F21" w:rsidRDefault="00587F21">
      <w:pPr>
        <w:spacing w:after="80"/>
      </w:pPr>
    </w:p>
    <w:p w14:paraId="6DE61CB6" w14:textId="77777777" w:rsidR="00587F21" w:rsidRDefault="00000000">
      <w:r>
        <w:br w:type="page"/>
      </w:r>
    </w:p>
    <w:p w14:paraId="2FE868F4" w14:textId="77777777" w:rsidR="00587F21" w:rsidRDefault="00000000">
      <w:pPr>
        <w:keepNext/>
        <w:spacing w:before="320" w:after="120"/>
      </w:pPr>
      <w:r>
        <w:rPr>
          <w:rFonts w:ascii="Calibri" w:hAnsi="Calibri"/>
          <w:b/>
          <w:color w:val="000000"/>
          <w:sz w:val="31"/>
        </w:rPr>
        <w:lastRenderedPageBreak/>
        <w:t>2. System Analysis</w:t>
      </w:r>
    </w:p>
    <w:p w14:paraId="020F35C8" w14:textId="77777777" w:rsidR="00587F21" w:rsidRDefault="00000000">
      <w:pPr>
        <w:keepNext/>
        <w:spacing w:before="240" w:after="80"/>
      </w:pPr>
      <w:r>
        <w:rPr>
          <w:rFonts w:ascii="Calibri" w:hAnsi="Calibri"/>
          <w:b/>
          <w:color w:val="000000"/>
          <w:sz w:val="26"/>
        </w:rPr>
        <w:t>2.1 Existing System Analysis</w:t>
      </w:r>
    </w:p>
    <w:p w14:paraId="1C8EE4AB" w14:textId="77777777" w:rsidR="00587F21" w:rsidRDefault="00000000">
      <w:pPr>
        <w:keepNext/>
        <w:spacing w:before="180" w:after="60"/>
      </w:pPr>
      <w:r>
        <w:rPr>
          <w:rFonts w:ascii="Calibri" w:hAnsi="Calibri"/>
          <w:b/>
          <w:color w:val="000000"/>
          <w:sz w:val="23"/>
        </w:rPr>
        <w:t>2.1.1 Background &amp; Literature Survey</w:t>
      </w:r>
    </w:p>
    <w:p w14:paraId="30E731A4" w14:textId="77777777" w:rsidR="00587F21" w:rsidRDefault="00000000">
      <w:pPr>
        <w:spacing w:after="120"/>
        <w:jc w:val="both"/>
      </w:pPr>
      <w:r>
        <w:rPr>
          <w:rFonts w:ascii="Calibri" w:hAnsi="Calibri"/>
          <w:color w:val="000000"/>
        </w:rPr>
        <w:t>Portfolio rebalancing is grounded in Modern Portfolio Theory (Markowitz, 1952) and the Capital Asset Pricing Model (Sharpe, 1964). Subsequent research by Perold and Sharpe (1988) formalized dynamic asset allocation strategies, contrasting constant-mix strategies against buy-and-hold approaches. More recently, Vanguard research (Donohue &amp; Westaway, 2014) established that opportunistic threshold-based rebalancing (monitoring allocations continuously and executing only when asset weights deviate by a specific tolerance band tau) significantly outperforms calendar-based rebalancing by reducing transaction costs while maintaining the investor's target risk profile.</w:t>
      </w:r>
    </w:p>
    <w:p w14:paraId="30682FEE" w14:textId="77777777" w:rsidR="00587F21" w:rsidRDefault="00000000">
      <w:pPr>
        <w:spacing w:after="160"/>
        <w:jc w:val="both"/>
      </w:pPr>
      <w:r>
        <w:rPr>
          <w:rFonts w:ascii="Calibri" w:hAnsi="Calibri"/>
          <w:color w:val="000000"/>
        </w:rPr>
        <w:t>Commercial solutions in the wealth management landscape have attempted to operationalize these principles through automated robo-advisors. Platforms such as Betterment and Wealthfront gained popularity by providing automated portfolio construction and periodic rebalancing. However, these platforms remain tethered to traditional, monolithic cloud architectures and are restricted to conventional securities. In the Indian retail market, discount brokers such as Zerodha (Kite) and Groww offer sophisticated order execution terminals but delegate all allocation tracking and rebalancing calculations to the investor. Furthermore, emerging algorithmic trading bots operate purely on high-frequency technical indicators rather than holistic, cross-asset portfolio risk equilibrium.</w:t>
      </w:r>
    </w:p>
    <w:p w14:paraId="28037EA6" w14:textId="77777777" w:rsidR="00587F21" w:rsidRDefault="00000000">
      <w:pPr>
        <w:keepNext/>
        <w:spacing w:before="180" w:after="60"/>
      </w:pPr>
      <w:r>
        <w:rPr>
          <w:rFonts w:ascii="Calibri" w:hAnsi="Calibri"/>
          <w:b/>
          <w:color w:val="000000"/>
          <w:sz w:val="23"/>
        </w:rPr>
        <w:t>2.1.2 Limitations of Existing System</w:t>
      </w:r>
    </w:p>
    <w:p w14:paraId="291E8132" w14:textId="77777777" w:rsidR="00587F21" w:rsidRDefault="00000000">
      <w:pPr>
        <w:spacing w:after="80"/>
        <w:jc w:val="both"/>
      </w:pPr>
      <w:r>
        <w:rPr>
          <w:rFonts w:ascii="Calibri" w:hAnsi="Calibri"/>
          <w:color w:val="000000"/>
        </w:rPr>
        <w:t>A rigorous technical inspection of existing wealth management and robo-advisory platforms reveals severe structural limitations:</w:t>
      </w:r>
    </w:p>
    <w:p w14:paraId="124F1B4E" w14:textId="77777777" w:rsidR="00587F21" w:rsidRDefault="00000000">
      <w:pPr>
        <w:pStyle w:val="ListBullet"/>
        <w:spacing w:after="70"/>
        <w:jc w:val="both"/>
      </w:pPr>
      <w:r>
        <w:rPr>
          <w:rFonts w:ascii="Calibri" w:hAnsi="Calibri"/>
          <w:b/>
          <w:color w:val="000000"/>
          <w:sz w:val="21"/>
        </w:rPr>
        <w:t xml:space="preserve">Centralized Honeypot Architecture &amp; Privacy Hazards: </w:t>
      </w:r>
      <w:r>
        <w:rPr>
          <w:rFonts w:ascii="Calibri" w:hAnsi="Calibri"/>
          <w:color w:val="000000"/>
          <w:sz w:val="21"/>
        </w:rPr>
        <w:t>Existing robo-advisory platforms require users to deposit funds or upload API credentials, PAN cards, and bank details to centralized cloud databases. These servers become high-value targets for data breaches, ransomware, and insider threats.</w:t>
      </w:r>
    </w:p>
    <w:p w14:paraId="7FD74564" w14:textId="77777777" w:rsidR="00587F21" w:rsidRDefault="00000000">
      <w:pPr>
        <w:pStyle w:val="ListBullet"/>
        <w:spacing w:after="70"/>
        <w:jc w:val="both"/>
      </w:pPr>
      <w:r>
        <w:rPr>
          <w:rFonts w:ascii="Calibri" w:hAnsi="Calibri"/>
          <w:b/>
          <w:color w:val="000000"/>
          <w:sz w:val="21"/>
        </w:rPr>
        <w:t xml:space="preserve">Siloed, Single-Asset Coverage: </w:t>
      </w:r>
      <w:r>
        <w:rPr>
          <w:rFonts w:ascii="Calibri" w:hAnsi="Calibri"/>
          <w:color w:val="000000"/>
          <w:sz w:val="21"/>
        </w:rPr>
        <w:t>No existing platform seamlessly integrates Indian equities, direct mutual funds, digital bullion, and 24/7 liquid cryptocurrencies within a single unified rebalancing model.</w:t>
      </w:r>
    </w:p>
    <w:p w14:paraId="008E072A" w14:textId="77777777" w:rsidR="00587F21" w:rsidRDefault="00000000">
      <w:pPr>
        <w:pStyle w:val="ListBullet"/>
        <w:spacing w:after="70"/>
        <w:jc w:val="both"/>
      </w:pPr>
      <w:r>
        <w:rPr>
          <w:rFonts w:ascii="Calibri" w:hAnsi="Calibri"/>
          <w:b/>
          <w:color w:val="000000"/>
          <w:sz w:val="21"/>
        </w:rPr>
        <w:t xml:space="preserve">Sluggish Rebalancing Cadence: </w:t>
      </w:r>
      <w:r>
        <w:rPr>
          <w:rFonts w:ascii="Calibri" w:hAnsi="Calibri"/>
          <w:color w:val="000000"/>
          <w:sz w:val="21"/>
        </w:rPr>
        <w:t>Commercial platforms rely on monthly or quarterly calendar reviews. In fast-moving markets, quarterly rebalancing fails to prevent severe drawdowns during flash crashes or capture momentum during sudden asset surges.</w:t>
      </w:r>
    </w:p>
    <w:p w14:paraId="63B59738" w14:textId="77777777" w:rsidR="00587F21" w:rsidRDefault="00000000">
      <w:pPr>
        <w:pStyle w:val="ListBullet"/>
        <w:spacing w:after="70"/>
        <w:jc w:val="both"/>
      </w:pPr>
      <w:r>
        <w:rPr>
          <w:rFonts w:ascii="Calibri" w:hAnsi="Calibri"/>
          <w:b/>
          <w:color w:val="000000"/>
          <w:sz w:val="21"/>
        </w:rPr>
        <w:t xml:space="preserve">Opaque Black-Box Decision Making: </w:t>
      </w:r>
      <w:r>
        <w:rPr>
          <w:rFonts w:ascii="Calibri" w:hAnsi="Calibri"/>
          <w:color w:val="000000"/>
          <w:sz w:val="21"/>
        </w:rPr>
        <w:t>Commercial robo-advisors operate proprietary, closed-source algorithms. Investors receive no human-understandable explanation or Chain-of-Thought reasoning for why a particular asset was sold or purchased.</w:t>
      </w:r>
    </w:p>
    <w:p w14:paraId="48772BB1" w14:textId="77777777" w:rsidR="00587F21" w:rsidRDefault="00000000">
      <w:pPr>
        <w:pStyle w:val="ListBullet"/>
        <w:spacing w:after="70"/>
        <w:jc w:val="both"/>
      </w:pPr>
      <w:r>
        <w:rPr>
          <w:rFonts w:ascii="Calibri" w:hAnsi="Calibri"/>
          <w:b/>
          <w:color w:val="000000"/>
          <w:sz w:val="21"/>
        </w:rPr>
        <w:t xml:space="preserve">Recurring Management Fee Drag: </w:t>
      </w:r>
      <w:r>
        <w:rPr>
          <w:rFonts w:ascii="Calibri" w:hAnsi="Calibri"/>
          <w:color w:val="000000"/>
          <w:sz w:val="21"/>
        </w:rPr>
        <w:t>Robo-advisors levy 0.25% to 0.75% annual Assets Under Management (AUM) advisory fees, substantially diminishing long-term compounding returns for retail investors.</w:t>
      </w:r>
    </w:p>
    <w:p w14:paraId="1ED3FD45" w14:textId="77777777" w:rsidR="00587F21" w:rsidRDefault="00000000">
      <w:pPr>
        <w:keepNext/>
        <w:spacing w:before="240" w:after="80"/>
      </w:pPr>
      <w:r>
        <w:rPr>
          <w:rFonts w:ascii="Calibri" w:hAnsi="Calibri"/>
          <w:b/>
          <w:color w:val="000000"/>
          <w:sz w:val="26"/>
        </w:rPr>
        <w:lastRenderedPageBreak/>
        <w:t>2.2 Proposed System Analysis</w:t>
      </w:r>
    </w:p>
    <w:p w14:paraId="45A7FCFC" w14:textId="77777777" w:rsidR="00587F21" w:rsidRDefault="00000000">
      <w:pPr>
        <w:keepNext/>
        <w:spacing w:before="180" w:after="60"/>
      </w:pPr>
      <w:r>
        <w:rPr>
          <w:rFonts w:ascii="Calibri" w:hAnsi="Calibri"/>
          <w:b/>
          <w:color w:val="000000"/>
          <w:sz w:val="23"/>
        </w:rPr>
        <w:t>2.2.1 Proposed System Description</w:t>
      </w:r>
    </w:p>
    <w:p w14:paraId="58A11CDF" w14:textId="77777777" w:rsidR="00587F21" w:rsidRDefault="00000000">
      <w:pPr>
        <w:spacing w:after="120"/>
        <w:jc w:val="both"/>
      </w:pPr>
      <w:r>
        <w:rPr>
          <w:rFonts w:ascii="Calibri" w:hAnsi="Calibri"/>
          <w:color w:val="000000"/>
        </w:rPr>
        <w:t>WealthOS is engineered as an autonomous, privacy-preserving, edge-first multi-asset portfolio rebalancing application. Operating entirely within the client's web browser, WealthOS synthesizes real-time market data ingestion, continuous mathematical drift evaluation, client-side cryptographic storage, and Dual-Agentic AI reasoning into a cohesive, responsive progressive web platform.</w:t>
      </w:r>
    </w:p>
    <w:p w14:paraId="37DD823C" w14:textId="77777777" w:rsidR="00587F21" w:rsidRDefault="00000000">
      <w:pPr>
        <w:spacing w:after="160"/>
        <w:jc w:val="both"/>
      </w:pPr>
      <w:r>
        <w:rPr>
          <w:rFonts w:ascii="Calibri" w:hAnsi="Calibri"/>
          <w:color w:val="000000"/>
        </w:rPr>
        <w:t>The proposed system establishes an autonomous 25-second background execution loop. During each cycle, the system polls real-time prices across crypto, equities, mutual funds, and precious metals. It recalculates the total portfolio valuation and evaluates whether any asset's actual allocation weight diverges from its target weight by more than the configurable tolerance threshold (tau = 5%). When drift is detected, the engine formulates optimal trade tickets to restore equilibrium. In autonomous mode, trades are executed instantly; in manual mode, proposed tickets are accompanied by transparent AI Chain-of-Thought explanations for investor confirmation.</w:t>
      </w:r>
    </w:p>
    <w:p w14:paraId="47DA0EDD" w14:textId="77777777" w:rsidR="00587F21" w:rsidRDefault="00000000">
      <w:pPr>
        <w:keepNext/>
        <w:spacing w:before="180" w:after="60"/>
      </w:pPr>
      <w:r>
        <w:rPr>
          <w:rFonts w:ascii="Calibri" w:hAnsi="Calibri"/>
          <w:b/>
          <w:color w:val="000000"/>
          <w:sz w:val="23"/>
        </w:rPr>
        <w:t>2.2.2 Advantages of Proposed System</w:t>
      </w:r>
    </w:p>
    <w:p w14:paraId="137910AD" w14:textId="77777777" w:rsidR="00587F21" w:rsidRDefault="00000000">
      <w:pPr>
        <w:spacing w:after="80"/>
        <w:jc w:val="both"/>
      </w:pPr>
      <w:r>
        <w:rPr>
          <w:rFonts w:ascii="Calibri" w:hAnsi="Calibri"/>
          <w:color w:val="000000"/>
        </w:rPr>
        <w:t>The proposed WealthOS architecture delivers definitive advantages over traditional platforms:</w:t>
      </w:r>
    </w:p>
    <w:p w14:paraId="26816EE7" w14:textId="77777777" w:rsidR="00587F21" w:rsidRDefault="00000000">
      <w:pPr>
        <w:pStyle w:val="ListBullet"/>
        <w:spacing w:after="70"/>
        <w:jc w:val="both"/>
      </w:pPr>
      <w:r>
        <w:rPr>
          <w:rFonts w:ascii="Calibri" w:hAnsi="Calibri"/>
          <w:b/>
          <w:color w:val="000000"/>
          <w:sz w:val="21"/>
        </w:rPr>
        <w:t xml:space="preserve">Zero-Knowledge Data Sovereignty: </w:t>
      </w:r>
      <w:r>
        <w:rPr>
          <w:rFonts w:ascii="Calibri" w:hAnsi="Calibri"/>
          <w:color w:val="000000"/>
          <w:sz w:val="21"/>
        </w:rPr>
        <w:t>All portfolio valuations, holding amounts, and transaction histories are encrypted client-side using AES-GCM-256 via the W3C Web Crypto API. No plain-text financial telemetry ever leaves the user's browser.</w:t>
      </w:r>
    </w:p>
    <w:p w14:paraId="4E885448" w14:textId="77777777" w:rsidR="00587F21" w:rsidRDefault="00000000">
      <w:pPr>
        <w:pStyle w:val="ListBullet"/>
        <w:spacing w:after="70"/>
        <w:jc w:val="both"/>
      </w:pPr>
      <w:r>
        <w:rPr>
          <w:rFonts w:ascii="Calibri" w:hAnsi="Calibri"/>
          <w:b/>
          <w:color w:val="000000"/>
          <w:sz w:val="21"/>
        </w:rPr>
        <w:t xml:space="preserve">Unified Multi-Asset Rebalancing: </w:t>
      </w:r>
      <w:r>
        <w:rPr>
          <w:rFonts w:ascii="Calibri" w:hAnsi="Calibri"/>
          <w:color w:val="000000"/>
          <w:sz w:val="21"/>
        </w:rPr>
        <w:t>Seamlessly harmonizes heterogeneous asset classes with divergent trading hours (24/7 crypto, daily NAV mutual funds, market-hours equities, spot bullion) under a single mathematical equilibrium framework.</w:t>
      </w:r>
    </w:p>
    <w:p w14:paraId="5F16291E" w14:textId="77777777" w:rsidR="00587F21" w:rsidRDefault="00000000">
      <w:pPr>
        <w:pStyle w:val="ListBullet"/>
        <w:spacing w:after="70"/>
        <w:jc w:val="both"/>
      </w:pPr>
      <w:r>
        <w:rPr>
          <w:rFonts w:ascii="Calibri" w:hAnsi="Calibri"/>
          <w:b/>
          <w:color w:val="000000"/>
          <w:sz w:val="21"/>
        </w:rPr>
        <w:t xml:space="preserve">Sub-Minute Autonomous Execution: </w:t>
      </w:r>
      <w:r>
        <w:rPr>
          <w:rFonts w:ascii="Calibri" w:hAnsi="Calibri"/>
          <w:color w:val="000000"/>
          <w:sz w:val="21"/>
        </w:rPr>
        <w:t>The 25-second heartbeat loop suppresses drift continuously, preventing asset exposure skew and capturing the rebalancing premium without requiring user intervention.</w:t>
      </w:r>
    </w:p>
    <w:p w14:paraId="7034515E" w14:textId="77777777" w:rsidR="00587F21" w:rsidRDefault="00000000">
      <w:pPr>
        <w:pStyle w:val="ListBullet"/>
        <w:spacing w:after="70"/>
        <w:jc w:val="both"/>
      </w:pPr>
      <w:r>
        <w:rPr>
          <w:rFonts w:ascii="Calibri" w:hAnsi="Calibri"/>
          <w:b/>
          <w:color w:val="000000"/>
          <w:sz w:val="21"/>
        </w:rPr>
        <w:t xml:space="preserve">Explainable AI via Local LLM: </w:t>
      </w:r>
      <w:r>
        <w:rPr>
          <w:rFonts w:ascii="Calibri" w:hAnsi="Calibri"/>
          <w:color w:val="000000"/>
          <w:sz w:val="21"/>
        </w:rPr>
        <w:t>Integrates an on-device LLM (Ollama running Qwen 2.5 Coder 7B / Llama 3.2 3B) that synthesizes transparent Chain-of-Thought trade explanations with zero cloud data transmission and zero latency.</w:t>
      </w:r>
    </w:p>
    <w:p w14:paraId="22226B73" w14:textId="77777777" w:rsidR="00587F21" w:rsidRDefault="00000000">
      <w:pPr>
        <w:pStyle w:val="ListBullet"/>
        <w:spacing w:after="70"/>
        <w:jc w:val="both"/>
      </w:pPr>
      <w:r>
        <w:rPr>
          <w:rFonts w:ascii="Calibri" w:hAnsi="Calibri"/>
          <w:b/>
          <w:color w:val="000000"/>
          <w:sz w:val="21"/>
        </w:rPr>
        <w:t xml:space="preserve">Zero Advisory Drag: </w:t>
      </w:r>
      <w:r>
        <w:rPr>
          <w:rFonts w:ascii="Calibri" w:hAnsi="Calibri"/>
          <w:color w:val="000000"/>
          <w:sz w:val="21"/>
        </w:rPr>
        <w:t>100% open-source and client-executed, eliminating all recurring management commissions and advisory fee drag.</w:t>
      </w:r>
    </w:p>
    <w:p w14:paraId="1D80EEA0" w14:textId="77777777" w:rsidR="00587F21" w:rsidRDefault="00000000">
      <w:pPr>
        <w:keepNext/>
        <w:spacing w:before="240" w:after="80"/>
      </w:pPr>
      <w:r>
        <w:rPr>
          <w:rFonts w:ascii="Calibri" w:hAnsi="Calibri"/>
          <w:b/>
          <w:color w:val="000000"/>
          <w:sz w:val="26"/>
        </w:rPr>
        <w:t>2.3 Software &amp; Hardware Requirements</w:t>
      </w:r>
    </w:p>
    <w:p w14:paraId="764F2D6A" w14:textId="77777777" w:rsidR="00587F21" w:rsidRDefault="00000000">
      <w:pPr>
        <w:keepNext/>
        <w:spacing w:before="180" w:after="60"/>
      </w:pPr>
      <w:r>
        <w:rPr>
          <w:rFonts w:ascii="Calibri" w:hAnsi="Calibri"/>
          <w:b/>
          <w:color w:val="000000"/>
          <w:sz w:val="23"/>
        </w:rPr>
        <w:t>2.3.1 Software Requirements</w:t>
      </w:r>
    </w:p>
    <w:p w14:paraId="568E2BAD" w14:textId="77777777" w:rsidR="00587F21" w:rsidRDefault="00000000">
      <w:pPr>
        <w:spacing w:after="80"/>
        <w:jc w:val="both"/>
      </w:pPr>
      <w:r>
        <w:rPr>
          <w:rFonts w:ascii="Calibri" w:hAnsi="Calibri"/>
          <w:color w:val="000000"/>
        </w:rPr>
        <w:t>The software architecture of WealthOS is engineered using open web standards, modern JavaScript runtimes, and local AI execution layers. Table 2.1 specifies the software dependencies, versions, and deployment specifications.</w:t>
      </w:r>
    </w:p>
    <w:p w14:paraId="272E628B" w14:textId="77777777" w:rsidR="00587F21" w:rsidRDefault="00000000">
      <w:pPr>
        <w:keepNext/>
        <w:spacing w:before="200" w:after="80"/>
        <w:jc w:val="center"/>
      </w:pPr>
      <w:r>
        <w:rPr>
          <w:rFonts w:ascii="Calibri" w:hAnsi="Calibri"/>
          <w:b/>
          <w:color w:val="000000"/>
          <w:sz w:val="20"/>
        </w:rPr>
        <w:t>Table 2.1: Software Specifications &amp; Technology Stack Matrix</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998"/>
        <w:gridCol w:w="2545"/>
        <w:gridCol w:w="1283"/>
        <w:gridCol w:w="3247"/>
      </w:tblGrid>
      <w:tr w:rsidR="00587F21" w14:paraId="22D65EE0" w14:textId="77777777">
        <w:trPr>
          <w:cantSplit/>
          <w:tblHeader/>
          <w:jc w:val="center"/>
        </w:trPr>
        <w:tc>
          <w:tcPr>
            <w:tcW w:w="2016" w:type="dxa"/>
            <w:shd w:val="clear" w:color="auto" w:fill="000000"/>
            <w:tcMar>
              <w:top w:w="90" w:type="dxa"/>
              <w:left w:w="130" w:type="dxa"/>
              <w:bottom w:w="90" w:type="dxa"/>
              <w:right w:w="130" w:type="dxa"/>
            </w:tcMar>
            <w:vAlign w:val="center"/>
          </w:tcPr>
          <w:p w14:paraId="3987280B" w14:textId="77777777" w:rsidR="00587F21" w:rsidRDefault="00000000">
            <w:pPr>
              <w:spacing w:after="0" w:line="252" w:lineRule="auto"/>
            </w:pPr>
            <w:r>
              <w:rPr>
                <w:rFonts w:ascii="Calibri" w:hAnsi="Calibri"/>
                <w:b/>
                <w:color w:val="FFFFFF"/>
              </w:rPr>
              <w:t>Layer / Subsystem</w:t>
            </w:r>
          </w:p>
        </w:tc>
        <w:tc>
          <w:tcPr>
            <w:tcW w:w="2592" w:type="dxa"/>
            <w:shd w:val="clear" w:color="auto" w:fill="000000"/>
            <w:tcMar>
              <w:top w:w="90" w:type="dxa"/>
              <w:left w:w="130" w:type="dxa"/>
              <w:bottom w:w="90" w:type="dxa"/>
              <w:right w:w="130" w:type="dxa"/>
            </w:tcMar>
            <w:vAlign w:val="center"/>
          </w:tcPr>
          <w:p w14:paraId="1117F4A8" w14:textId="77777777" w:rsidR="00587F21" w:rsidRDefault="00000000">
            <w:pPr>
              <w:spacing w:after="0" w:line="252" w:lineRule="auto"/>
            </w:pPr>
            <w:r>
              <w:rPr>
                <w:rFonts w:ascii="Calibri" w:hAnsi="Calibri"/>
                <w:b/>
                <w:color w:val="FFFFFF"/>
              </w:rPr>
              <w:t>Technology / Specification</w:t>
            </w:r>
          </w:p>
        </w:tc>
        <w:tc>
          <w:tcPr>
            <w:tcW w:w="1296" w:type="dxa"/>
            <w:shd w:val="clear" w:color="auto" w:fill="000000"/>
            <w:tcMar>
              <w:top w:w="90" w:type="dxa"/>
              <w:left w:w="130" w:type="dxa"/>
              <w:bottom w:w="90" w:type="dxa"/>
              <w:right w:w="130" w:type="dxa"/>
            </w:tcMar>
            <w:vAlign w:val="center"/>
          </w:tcPr>
          <w:p w14:paraId="5F118F85" w14:textId="77777777" w:rsidR="00587F21" w:rsidRDefault="00000000">
            <w:pPr>
              <w:spacing w:after="0" w:line="252" w:lineRule="auto"/>
            </w:pPr>
            <w:r>
              <w:rPr>
                <w:rFonts w:ascii="Calibri" w:hAnsi="Calibri"/>
                <w:b/>
                <w:color w:val="FFFFFF"/>
              </w:rPr>
              <w:t>Version</w:t>
            </w:r>
          </w:p>
        </w:tc>
        <w:tc>
          <w:tcPr>
            <w:tcW w:w="3312" w:type="dxa"/>
            <w:shd w:val="clear" w:color="auto" w:fill="000000"/>
            <w:tcMar>
              <w:top w:w="90" w:type="dxa"/>
              <w:left w:w="130" w:type="dxa"/>
              <w:bottom w:w="90" w:type="dxa"/>
              <w:right w:w="130" w:type="dxa"/>
            </w:tcMar>
            <w:vAlign w:val="center"/>
          </w:tcPr>
          <w:p w14:paraId="3FBBCDE3" w14:textId="77777777" w:rsidR="00587F21" w:rsidRDefault="00000000">
            <w:pPr>
              <w:spacing w:after="0" w:line="252" w:lineRule="auto"/>
            </w:pPr>
            <w:r>
              <w:rPr>
                <w:rFonts w:ascii="Calibri" w:hAnsi="Calibri"/>
                <w:b/>
                <w:color w:val="FFFFFF"/>
              </w:rPr>
              <w:t>Functional Role in WealthOS</w:t>
            </w:r>
          </w:p>
        </w:tc>
      </w:tr>
      <w:tr w:rsidR="00587F21" w14:paraId="3B4475C4" w14:textId="77777777">
        <w:trPr>
          <w:cantSplit/>
          <w:jc w:val="center"/>
        </w:trPr>
        <w:tc>
          <w:tcPr>
            <w:tcW w:w="2016" w:type="dxa"/>
            <w:shd w:val="clear" w:color="auto" w:fill="FFFFFF"/>
            <w:tcMar>
              <w:top w:w="90" w:type="dxa"/>
              <w:left w:w="130" w:type="dxa"/>
              <w:bottom w:w="90" w:type="dxa"/>
              <w:right w:w="130" w:type="dxa"/>
            </w:tcMar>
            <w:vAlign w:val="center"/>
          </w:tcPr>
          <w:p w14:paraId="15026FF3" w14:textId="77777777" w:rsidR="00587F21" w:rsidRDefault="00000000">
            <w:pPr>
              <w:spacing w:after="0" w:line="252" w:lineRule="auto"/>
            </w:pPr>
            <w:r>
              <w:rPr>
                <w:rFonts w:ascii="Calibri" w:hAnsi="Calibri"/>
                <w:b/>
                <w:color w:val="000000"/>
              </w:rPr>
              <w:lastRenderedPageBreak/>
              <w:t>Frontend Framework</w:t>
            </w:r>
          </w:p>
        </w:tc>
        <w:tc>
          <w:tcPr>
            <w:tcW w:w="2592" w:type="dxa"/>
            <w:shd w:val="clear" w:color="auto" w:fill="FFFFFF"/>
            <w:tcMar>
              <w:top w:w="90" w:type="dxa"/>
              <w:left w:w="130" w:type="dxa"/>
              <w:bottom w:w="90" w:type="dxa"/>
              <w:right w:w="130" w:type="dxa"/>
            </w:tcMar>
            <w:vAlign w:val="center"/>
          </w:tcPr>
          <w:p w14:paraId="198D7613" w14:textId="77777777" w:rsidR="00587F21" w:rsidRDefault="00000000">
            <w:pPr>
              <w:spacing w:after="0" w:line="252" w:lineRule="auto"/>
            </w:pPr>
            <w:r>
              <w:rPr>
                <w:rFonts w:ascii="Calibri" w:hAnsi="Calibri"/>
                <w:color w:val="000000"/>
              </w:rPr>
              <w:t>React 19 (Concurrent Mode)</w:t>
            </w:r>
          </w:p>
        </w:tc>
        <w:tc>
          <w:tcPr>
            <w:tcW w:w="1296" w:type="dxa"/>
            <w:shd w:val="clear" w:color="auto" w:fill="FFFFFF"/>
            <w:tcMar>
              <w:top w:w="90" w:type="dxa"/>
              <w:left w:w="130" w:type="dxa"/>
              <w:bottom w:w="90" w:type="dxa"/>
              <w:right w:w="130" w:type="dxa"/>
            </w:tcMar>
            <w:vAlign w:val="center"/>
          </w:tcPr>
          <w:p w14:paraId="62F7849A" w14:textId="77777777" w:rsidR="00587F21" w:rsidRDefault="00000000">
            <w:pPr>
              <w:spacing w:after="0" w:line="252" w:lineRule="auto"/>
            </w:pPr>
            <w:r>
              <w:rPr>
                <w:rFonts w:ascii="Calibri" w:hAnsi="Calibri"/>
                <w:color w:val="000000"/>
              </w:rPr>
              <w:t>19.0.0</w:t>
            </w:r>
          </w:p>
        </w:tc>
        <w:tc>
          <w:tcPr>
            <w:tcW w:w="3312" w:type="dxa"/>
            <w:shd w:val="clear" w:color="auto" w:fill="FFFFFF"/>
            <w:tcMar>
              <w:top w:w="90" w:type="dxa"/>
              <w:left w:w="130" w:type="dxa"/>
              <w:bottom w:w="90" w:type="dxa"/>
              <w:right w:w="130" w:type="dxa"/>
            </w:tcMar>
            <w:vAlign w:val="center"/>
          </w:tcPr>
          <w:p w14:paraId="4CA6EFA5" w14:textId="77777777" w:rsidR="00587F21" w:rsidRDefault="00000000">
            <w:pPr>
              <w:spacing w:after="0" w:line="252" w:lineRule="auto"/>
            </w:pPr>
            <w:r>
              <w:rPr>
                <w:rFonts w:ascii="Calibri" w:hAnsi="Calibri"/>
                <w:color w:val="000000"/>
              </w:rPr>
              <w:t>Core reactive UI rendering, state management, and transitions</w:t>
            </w:r>
          </w:p>
        </w:tc>
      </w:tr>
      <w:tr w:rsidR="00587F21" w14:paraId="2AFE4173" w14:textId="77777777">
        <w:trPr>
          <w:cantSplit/>
          <w:jc w:val="center"/>
        </w:trPr>
        <w:tc>
          <w:tcPr>
            <w:tcW w:w="2016" w:type="dxa"/>
            <w:shd w:val="clear" w:color="auto" w:fill="FAFAFA"/>
            <w:tcMar>
              <w:top w:w="90" w:type="dxa"/>
              <w:left w:w="130" w:type="dxa"/>
              <w:bottom w:w="90" w:type="dxa"/>
              <w:right w:w="130" w:type="dxa"/>
            </w:tcMar>
            <w:vAlign w:val="center"/>
          </w:tcPr>
          <w:p w14:paraId="4C66BE76" w14:textId="77777777" w:rsidR="00587F21" w:rsidRDefault="00000000">
            <w:pPr>
              <w:spacing w:after="0" w:line="252" w:lineRule="auto"/>
            </w:pPr>
            <w:r>
              <w:rPr>
                <w:rFonts w:ascii="Calibri" w:hAnsi="Calibri"/>
                <w:b/>
                <w:color w:val="000000"/>
              </w:rPr>
              <w:t>Programming Language</w:t>
            </w:r>
          </w:p>
        </w:tc>
        <w:tc>
          <w:tcPr>
            <w:tcW w:w="2592" w:type="dxa"/>
            <w:shd w:val="clear" w:color="auto" w:fill="FAFAFA"/>
            <w:tcMar>
              <w:top w:w="90" w:type="dxa"/>
              <w:left w:w="130" w:type="dxa"/>
              <w:bottom w:w="90" w:type="dxa"/>
              <w:right w:w="130" w:type="dxa"/>
            </w:tcMar>
            <w:vAlign w:val="center"/>
          </w:tcPr>
          <w:p w14:paraId="1CA5A20A" w14:textId="77777777" w:rsidR="00587F21" w:rsidRDefault="00000000">
            <w:pPr>
              <w:spacing w:after="0" w:line="252" w:lineRule="auto"/>
            </w:pPr>
            <w:r>
              <w:rPr>
                <w:rFonts w:ascii="Calibri" w:hAnsi="Calibri"/>
                <w:color w:val="000000"/>
              </w:rPr>
              <w:t>TypeScript</w:t>
            </w:r>
          </w:p>
        </w:tc>
        <w:tc>
          <w:tcPr>
            <w:tcW w:w="1296" w:type="dxa"/>
            <w:shd w:val="clear" w:color="auto" w:fill="FAFAFA"/>
            <w:tcMar>
              <w:top w:w="90" w:type="dxa"/>
              <w:left w:w="130" w:type="dxa"/>
              <w:bottom w:w="90" w:type="dxa"/>
              <w:right w:w="130" w:type="dxa"/>
            </w:tcMar>
            <w:vAlign w:val="center"/>
          </w:tcPr>
          <w:p w14:paraId="19462610" w14:textId="77777777" w:rsidR="00587F21" w:rsidRDefault="00000000">
            <w:pPr>
              <w:spacing w:after="0" w:line="252" w:lineRule="auto"/>
            </w:pPr>
            <w:r>
              <w:rPr>
                <w:rFonts w:ascii="Calibri" w:hAnsi="Calibri"/>
                <w:color w:val="000000"/>
              </w:rPr>
              <w:t>5.5.4</w:t>
            </w:r>
          </w:p>
        </w:tc>
        <w:tc>
          <w:tcPr>
            <w:tcW w:w="3312" w:type="dxa"/>
            <w:shd w:val="clear" w:color="auto" w:fill="FAFAFA"/>
            <w:tcMar>
              <w:top w:w="90" w:type="dxa"/>
              <w:left w:w="130" w:type="dxa"/>
              <w:bottom w:w="90" w:type="dxa"/>
              <w:right w:w="130" w:type="dxa"/>
            </w:tcMar>
            <w:vAlign w:val="center"/>
          </w:tcPr>
          <w:p w14:paraId="332EF1C8" w14:textId="77777777" w:rsidR="00587F21" w:rsidRDefault="00000000">
            <w:pPr>
              <w:spacing w:after="0" w:line="252" w:lineRule="auto"/>
            </w:pPr>
            <w:r>
              <w:rPr>
                <w:rFonts w:ascii="Calibri" w:hAnsi="Calibri"/>
                <w:color w:val="000000"/>
              </w:rPr>
              <w:t>End-to-end static typing and mathematical model safety</w:t>
            </w:r>
          </w:p>
        </w:tc>
      </w:tr>
      <w:tr w:rsidR="00587F21" w14:paraId="381ED419" w14:textId="77777777">
        <w:trPr>
          <w:cantSplit/>
          <w:jc w:val="center"/>
        </w:trPr>
        <w:tc>
          <w:tcPr>
            <w:tcW w:w="2016" w:type="dxa"/>
            <w:shd w:val="clear" w:color="auto" w:fill="FFFFFF"/>
            <w:tcMar>
              <w:top w:w="90" w:type="dxa"/>
              <w:left w:w="130" w:type="dxa"/>
              <w:bottom w:w="90" w:type="dxa"/>
              <w:right w:w="130" w:type="dxa"/>
            </w:tcMar>
            <w:vAlign w:val="center"/>
          </w:tcPr>
          <w:p w14:paraId="7721B0AA" w14:textId="77777777" w:rsidR="00587F21" w:rsidRDefault="00000000">
            <w:pPr>
              <w:spacing w:after="0" w:line="252" w:lineRule="auto"/>
            </w:pPr>
            <w:r>
              <w:rPr>
                <w:rFonts w:ascii="Calibri" w:hAnsi="Calibri"/>
                <w:b/>
                <w:color w:val="000000"/>
              </w:rPr>
              <w:t>Application Bundler</w:t>
            </w:r>
          </w:p>
        </w:tc>
        <w:tc>
          <w:tcPr>
            <w:tcW w:w="2592" w:type="dxa"/>
            <w:shd w:val="clear" w:color="auto" w:fill="FFFFFF"/>
            <w:tcMar>
              <w:top w:w="90" w:type="dxa"/>
              <w:left w:w="130" w:type="dxa"/>
              <w:bottom w:w="90" w:type="dxa"/>
              <w:right w:w="130" w:type="dxa"/>
            </w:tcMar>
            <w:vAlign w:val="center"/>
          </w:tcPr>
          <w:p w14:paraId="62836C6E" w14:textId="77777777" w:rsidR="00587F21" w:rsidRDefault="00000000">
            <w:pPr>
              <w:spacing w:after="0" w:line="252" w:lineRule="auto"/>
            </w:pPr>
            <w:r>
              <w:rPr>
                <w:rFonts w:ascii="Calibri" w:hAnsi="Calibri"/>
                <w:color w:val="000000"/>
              </w:rPr>
              <w:t>Vite</w:t>
            </w:r>
          </w:p>
        </w:tc>
        <w:tc>
          <w:tcPr>
            <w:tcW w:w="1296" w:type="dxa"/>
            <w:shd w:val="clear" w:color="auto" w:fill="FFFFFF"/>
            <w:tcMar>
              <w:top w:w="90" w:type="dxa"/>
              <w:left w:w="130" w:type="dxa"/>
              <w:bottom w:w="90" w:type="dxa"/>
              <w:right w:w="130" w:type="dxa"/>
            </w:tcMar>
            <w:vAlign w:val="center"/>
          </w:tcPr>
          <w:p w14:paraId="66E3AFC5" w14:textId="77777777" w:rsidR="00587F21" w:rsidRDefault="00000000">
            <w:pPr>
              <w:spacing w:after="0" w:line="252" w:lineRule="auto"/>
            </w:pPr>
            <w:r>
              <w:rPr>
                <w:rFonts w:ascii="Calibri" w:hAnsi="Calibri"/>
                <w:color w:val="000000"/>
              </w:rPr>
              <w:t>5.4.2</w:t>
            </w:r>
          </w:p>
        </w:tc>
        <w:tc>
          <w:tcPr>
            <w:tcW w:w="3312" w:type="dxa"/>
            <w:shd w:val="clear" w:color="auto" w:fill="FFFFFF"/>
            <w:tcMar>
              <w:top w:w="90" w:type="dxa"/>
              <w:left w:w="130" w:type="dxa"/>
              <w:bottom w:w="90" w:type="dxa"/>
              <w:right w:w="130" w:type="dxa"/>
            </w:tcMar>
            <w:vAlign w:val="center"/>
          </w:tcPr>
          <w:p w14:paraId="47DB036A" w14:textId="77777777" w:rsidR="00587F21" w:rsidRDefault="00000000">
            <w:pPr>
              <w:spacing w:after="0" w:line="252" w:lineRule="auto"/>
            </w:pPr>
            <w:r>
              <w:rPr>
                <w:rFonts w:ascii="Calibri" w:hAnsi="Calibri"/>
                <w:color w:val="000000"/>
              </w:rPr>
              <w:t>Sub-millisecond HMR and tree-shaken production bundling</w:t>
            </w:r>
          </w:p>
        </w:tc>
      </w:tr>
      <w:tr w:rsidR="00587F21" w14:paraId="08979778" w14:textId="77777777">
        <w:trPr>
          <w:cantSplit/>
          <w:jc w:val="center"/>
        </w:trPr>
        <w:tc>
          <w:tcPr>
            <w:tcW w:w="2016" w:type="dxa"/>
            <w:shd w:val="clear" w:color="auto" w:fill="FAFAFA"/>
            <w:tcMar>
              <w:top w:w="90" w:type="dxa"/>
              <w:left w:w="130" w:type="dxa"/>
              <w:bottom w:w="90" w:type="dxa"/>
              <w:right w:w="130" w:type="dxa"/>
            </w:tcMar>
            <w:vAlign w:val="center"/>
          </w:tcPr>
          <w:p w14:paraId="11BB8DB7" w14:textId="77777777" w:rsidR="00587F21" w:rsidRDefault="00000000">
            <w:pPr>
              <w:spacing w:after="0" w:line="252" w:lineRule="auto"/>
            </w:pPr>
            <w:r>
              <w:rPr>
                <w:rFonts w:ascii="Calibri" w:hAnsi="Calibri"/>
                <w:b/>
                <w:color w:val="000000"/>
              </w:rPr>
              <w:t>Cryptographic Security</w:t>
            </w:r>
          </w:p>
        </w:tc>
        <w:tc>
          <w:tcPr>
            <w:tcW w:w="2592" w:type="dxa"/>
            <w:shd w:val="clear" w:color="auto" w:fill="FAFAFA"/>
            <w:tcMar>
              <w:top w:w="90" w:type="dxa"/>
              <w:left w:w="130" w:type="dxa"/>
              <w:bottom w:w="90" w:type="dxa"/>
              <w:right w:w="130" w:type="dxa"/>
            </w:tcMar>
            <w:vAlign w:val="center"/>
          </w:tcPr>
          <w:p w14:paraId="633855A8" w14:textId="77777777" w:rsidR="00587F21" w:rsidRDefault="00000000">
            <w:pPr>
              <w:spacing w:after="0" w:line="252" w:lineRule="auto"/>
            </w:pPr>
            <w:r>
              <w:rPr>
                <w:rFonts w:ascii="Calibri" w:hAnsi="Calibri"/>
                <w:color w:val="000000"/>
              </w:rPr>
              <w:t>W3C Web Crypto API</w:t>
            </w:r>
          </w:p>
        </w:tc>
        <w:tc>
          <w:tcPr>
            <w:tcW w:w="1296" w:type="dxa"/>
            <w:shd w:val="clear" w:color="auto" w:fill="FAFAFA"/>
            <w:tcMar>
              <w:top w:w="90" w:type="dxa"/>
              <w:left w:w="130" w:type="dxa"/>
              <w:bottom w:w="90" w:type="dxa"/>
              <w:right w:w="130" w:type="dxa"/>
            </w:tcMar>
            <w:vAlign w:val="center"/>
          </w:tcPr>
          <w:p w14:paraId="033B065F" w14:textId="77777777" w:rsidR="00587F21" w:rsidRDefault="00000000">
            <w:pPr>
              <w:spacing w:after="0" w:line="252" w:lineRule="auto"/>
            </w:pPr>
            <w:r>
              <w:rPr>
                <w:rFonts w:ascii="Calibri" w:hAnsi="Calibri"/>
                <w:color w:val="000000"/>
              </w:rPr>
              <w:t>W3C Spec</w:t>
            </w:r>
          </w:p>
        </w:tc>
        <w:tc>
          <w:tcPr>
            <w:tcW w:w="3312" w:type="dxa"/>
            <w:shd w:val="clear" w:color="auto" w:fill="FAFAFA"/>
            <w:tcMar>
              <w:top w:w="90" w:type="dxa"/>
              <w:left w:w="130" w:type="dxa"/>
              <w:bottom w:w="90" w:type="dxa"/>
              <w:right w:w="130" w:type="dxa"/>
            </w:tcMar>
            <w:vAlign w:val="center"/>
          </w:tcPr>
          <w:p w14:paraId="0A70130D" w14:textId="77777777" w:rsidR="00587F21" w:rsidRDefault="00000000">
            <w:pPr>
              <w:spacing w:after="0" w:line="252" w:lineRule="auto"/>
            </w:pPr>
            <w:r>
              <w:rPr>
                <w:rFonts w:ascii="Calibri" w:hAnsi="Calibri"/>
                <w:color w:val="000000"/>
              </w:rPr>
              <w:t>Client-side AES-GCM-256 vault encryption &amp; PBKDF2 key derivation</w:t>
            </w:r>
          </w:p>
        </w:tc>
      </w:tr>
      <w:tr w:rsidR="00587F21" w14:paraId="6795E7FF" w14:textId="77777777">
        <w:trPr>
          <w:cantSplit/>
          <w:jc w:val="center"/>
        </w:trPr>
        <w:tc>
          <w:tcPr>
            <w:tcW w:w="2016" w:type="dxa"/>
            <w:shd w:val="clear" w:color="auto" w:fill="FFFFFF"/>
            <w:tcMar>
              <w:top w:w="90" w:type="dxa"/>
              <w:left w:w="130" w:type="dxa"/>
              <w:bottom w:w="90" w:type="dxa"/>
              <w:right w:w="130" w:type="dxa"/>
            </w:tcMar>
            <w:vAlign w:val="center"/>
          </w:tcPr>
          <w:p w14:paraId="3A9A947A" w14:textId="77777777" w:rsidR="00587F21" w:rsidRDefault="00000000">
            <w:pPr>
              <w:spacing w:after="0" w:line="252" w:lineRule="auto"/>
            </w:pPr>
            <w:r>
              <w:rPr>
                <w:rFonts w:ascii="Calibri" w:hAnsi="Calibri"/>
                <w:b/>
                <w:color w:val="000000"/>
              </w:rPr>
              <w:t>Local AI Runtime</w:t>
            </w:r>
          </w:p>
        </w:tc>
        <w:tc>
          <w:tcPr>
            <w:tcW w:w="2592" w:type="dxa"/>
            <w:shd w:val="clear" w:color="auto" w:fill="FFFFFF"/>
            <w:tcMar>
              <w:top w:w="90" w:type="dxa"/>
              <w:left w:w="130" w:type="dxa"/>
              <w:bottom w:w="90" w:type="dxa"/>
              <w:right w:w="130" w:type="dxa"/>
            </w:tcMar>
            <w:vAlign w:val="center"/>
          </w:tcPr>
          <w:p w14:paraId="573ED840" w14:textId="77777777" w:rsidR="00587F21" w:rsidRDefault="00000000">
            <w:pPr>
              <w:spacing w:after="0" w:line="252" w:lineRule="auto"/>
            </w:pPr>
            <w:r>
              <w:rPr>
                <w:rFonts w:ascii="Calibri" w:hAnsi="Calibri"/>
                <w:color w:val="000000"/>
              </w:rPr>
              <w:t>Ollama Engine</w:t>
            </w:r>
          </w:p>
        </w:tc>
        <w:tc>
          <w:tcPr>
            <w:tcW w:w="1296" w:type="dxa"/>
            <w:shd w:val="clear" w:color="auto" w:fill="FFFFFF"/>
            <w:tcMar>
              <w:top w:w="90" w:type="dxa"/>
              <w:left w:w="130" w:type="dxa"/>
              <w:bottom w:w="90" w:type="dxa"/>
              <w:right w:w="130" w:type="dxa"/>
            </w:tcMar>
            <w:vAlign w:val="center"/>
          </w:tcPr>
          <w:p w14:paraId="20FAF096" w14:textId="77777777" w:rsidR="00587F21" w:rsidRDefault="00000000">
            <w:pPr>
              <w:spacing w:after="0" w:line="252" w:lineRule="auto"/>
            </w:pPr>
            <w:r>
              <w:rPr>
                <w:rFonts w:ascii="Calibri" w:hAnsi="Calibri"/>
                <w:color w:val="000000"/>
              </w:rPr>
              <w:t>0.3.12+</w:t>
            </w:r>
          </w:p>
        </w:tc>
        <w:tc>
          <w:tcPr>
            <w:tcW w:w="3312" w:type="dxa"/>
            <w:shd w:val="clear" w:color="auto" w:fill="FFFFFF"/>
            <w:tcMar>
              <w:top w:w="90" w:type="dxa"/>
              <w:left w:w="130" w:type="dxa"/>
              <w:bottom w:w="90" w:type="dxa"/>
              <w:right w:w="130" w:type="dxa"/>
            </w:tcMar>
            <w:vAlign w:val="center"/>
          </w:tcPr>
          <w:p w14:paraId="55EC5C18" w14:textId="77777777" w:rsidR="00587F21" w:rsidRDefault="00000000">
            <w:pPr>
              <w:spacing w:after="0" w:line="252" w:lineRule="auto"/>
            </w:pPr>
            <w:r>
              <w:rPr>
                <w:rFonts w:ascii="Calibri" w:hAnsi="Calibri"/>
                <w:color w:val="000000"/>
              </w:rPr>
              <w:t>Local host execution of Qwen 2.5 Coder 7B / Llama 3.2 3B</w:t>
            </w:r>
          </w:p>
        </w:tc>
      </w:tr>
      <w:tr w:rsidR="00587F21" w14:paraId="775C3B5C" w14:textId="77777777">
        <w:trPr>
          <w:cantSplit/>
          <w:jc w:val="center"/>
        </w:trPr>
        <w:tc>
          <w:tcPr>
            <w:tcW w:w="2016" w:type="dxa"/>
            <w:shd w:val="clear" w:color="auto" w:fill="FAFAFA"/>
            <w:tcMar>
              <w:top w:w="90" w:type="dxa"/>
              <w:left w:w="130" w:type="dxa"/>
              <w:bottom w:w="90" w:type="dxa"/>
              <w:right w:w="130" w:type="dxa"/>
            </w:tcMar>
            <w:vAlign w:val="center"/>
          </w:tcPr>
          <w:p w14:paraId="7CF21553" w14:textId="77777777" w:rsidR="00587F21" w:rsidRDefault="00000000">
            <w:pPr>
              <w:spacing w:after="0" w:line="252" w:lineRule="auto"/>
            </w:pPr>
            <w:r>
              <w:rPr>
                <w:rFonts w:ascii="Calibri" w:hAnsi="Calibri"/>
                <w:b/>
                <w:color w:val="000000"/>
              </w:rPr>
              <w:t>Cloud AI Fallback</w:t>
            </w:r>
          </w:p>
        </w:tc>
        <w:tc>
          <w:tcPr>
            <w:tcW w:w="2592" w:type="dxa"/>
            <w:shd w:val="clear" w:color="auto" w:fill="FAFAFA"/>
            <w:tcMar>
              <w:top w:w="90" w:type="dxa"/>
              <w:left w:w="130" w:type="dxa"/>
              <w:bottom w:w="90" w:type="dxa"/>
              <w:right w:w="130" w:type="dxa"/>
            </w:tcMar>
            <w:vAlign w:val="center"/>
          </w:tcPr>
          <w:p w14:paraId="6E28FC5F" w14:textId="77777777" w:rsidR="00587F21" w:rsidRDefault="00000000">
            <w:pPr>
              <w:spacing w:after="0" w:line="252" w:lineRule="auto"/>
            </w:pPr>
            <w:r>
              <w:rPr>
                <w:rFonts w:ascii="Calibri" w:hAnsi="Calibri"/>
                <w:color w:val="000000"/>
              </w:rPr>
              <w:t>Google Gemini 1.5 Flash / Groq</w:t>
            </w:r>
          </w:p>
        </w:tc>
        <w:tc>
          <w:tcPr>
            <w:tcW w:w="1296" w:type="dxa"/>
            <w:shd w:val="clear" w:color="auto" w:fill="FAFAFA"/>
            <w:tcMar>
              <w:top w:w="90" w:type="dxa"/>
              <w:left w:w="130" w:type="dxa"/>
              <w:bottom w:w="90" w:type="dxa"/>
              <w:right w:w="130" w:type="dxa"/>
            </w:tcMar>
            <w:vAlign w:val="center"/>
          </w:tcPr>
          <w:p w14:paraId="3566C605" w14:textId="77777777" w:rsidR="00587F21" w:rsidRDefault="00000000">
            <w:pPr>
              <w:spacing w:after="0" w:line="252" w:lineRule="auto"/>
            </w:pPr>
            <w:r>
              <w:rPr>
                <w:rFonts w:ascii="Calibri" w:hAnsi="Calibri"/>
                <w:color w:val="000000"/>
              </w:rPr>
              <w:t>REST API</w:t>
            </w:r>
          </w:p>
        </w:tc>
        <w:tc>
          <w:tcPr>
            <w:tcW w:w="3312" w:type="dxa"/>
            <w:shd w:val="clear" w:color="auto" w:fill="FAFAFA"/>
            <w:tcMar>
              <w:top w:w="90" w:type="dxa"/>
              <w:left w:w="130" w:type="dxa"/>
              <w:bottom w:w="90" w:type="dxa"/>
              <w:right w:w="130" w:type="dxa"/>
            </w:tcMar>
            <w:vAlign w:val="center"/>
          </w:tcPr>
          <w:p w14:paraId="42C76AE2" w14:textId="77777777" w:rsidR="00587F21" w:rsidRDefault="00000000">
            <w:pPr>
              <w:spacing w:after="0" w:line="252" w:lineRule="auto"/>
            </w:pPr>
            <w:r>
              <w:rPr>
                <w:rFonts w:ascii="Calibri" w:hAnsi="Calibri"/>
                <w:color w:val="000000"/>
              </w:rPr>
              <w:t>High-speed macroeconomic news analysis and broader summaries</w:t>
            </w:r>
          </w:p>
        </w:tc>
      </w:tr>
      <w:tr w:rsidR="00587F21" w14:paraId="0DFBDC8C" w14:textId="77777777">
        <w:trPr>
          <w:cantSplit/>
          <w:jc w:val="center"/>
        </w:trPr>
        <w:tc>
          <w:tcPr>
            <w:tcW w:w="2016" w:type="dxa"/>
            <w:shd w:val="clear" w:color="auto" w:fill="FFFFFF"/>
            <w:tcMar>
              <w:top w:w="90" w:type="dxa"/>
              <w:left w:w="130" w:type="dxa"/>
              <w:bottom w:w="90" w:type="dxa"/>
              <w:right w:w="130" w:type="dxa"/>
            </w:tcMar>
            <w:vAlign w:val="center"/>
          </w:tcPr>
          <w:p w14:paraId="285E41C4" w14:textId="77777777" w:rsidR="00587F21" w:rsidRDefault="00000000">
            <w:pPr>
              <w:spacing w:after="0" w:line="252" w:lineRule="auto"/>
            </w:pPr>
            <w:r>
              <w:rPr>
                <w:rFonts w:ascii="Calibri" w:hAnsi="Calibri"/>
                <w:b/>
                <w:color w:val="000000"/>
              </w:rPr>
              <w:t>Visual Analytics</w:t>
            </w:r>
          </w:p>
        </w:tc>
        <w:tc>
          <w:tcPr>
            <w:tcW w:w="2592" w:type="dxa"/>
            <w:shd w:val="clear" w:color="auto" w:fill="FFFFFF"/>
            <w:tcMar>
              <w:top w:w="90" w:type="dxa"/>
              <w:left w:w="130" w:type="dxa"/>
              <w:bottom w:w="90" w:type="dxa"/>
              <w:right w:w="130" w:type="dxa"/>
            </w:tcMar>
            <w:vAlign w:val="center"/>
          </w:tcPr>
          <w:p w14:paraId="430DD418" w14:textId="77777777" w:rsidR="00587F21" w:rsidRDefault="00000000">
            <w:pPr>
              <w:spacing w:after="0" w:line="252" w:lineRule="auto"/>
            </w:pPr>
            <w:r>
              <w:rPr>
                <w:rFonts w:ascii="Calibri" w:hAnsi="Calibri"/>
                <w:color w:val="000000"/>
              </w:rPr>
              <w:t>Recharts &amp; Lucide React</w:t>
            </w:r>
          </w:p>
        </w:tc>
        <w:tc>
          <w:tcPr>
            <w:tcW w:w="1296" w:type="dxa"/>
            <w:shd w:val="clear" w:color="auto" w:fill="FFFFFF"/>
            <w:tcMar>
              <w:top w:w="90" w:type="dxa"/>
              <w:left w:w="130" w:type="dxa"/>
              <w:bottom w:w="90" w:type="dxa"/>
              <w:right w:w="130" w:type="dxa"/>
            </w:tcMar>
            <w:vAlign w:val="center"/>
          </w:tcPr>
          <w:p w14:paraId="048E7909" w14:textId="77777777" w:rsidR="00587F21" w:rsidRDefault="00000000">
            <w:pPr>
              <w:spacing w:after="0" w:line="252" w:lineRule="auto"/>
            </w:pPr>
            <w:r>
              <w:rPr>
                <w:rFonts w:ascii="Calibri" w:hAnsi="Calibri"/>
                <w:color w:val="000000"/>
              </w:rPr>
              <w:t>2.12.7</w:t>
            </w:r>
          </w:p>
        </w:tc>
        <w:tc>
          <w:tcPr>
            <w:tcW w:w="3312" w:type="dxa"/>
            <w:shd w:val="clear" w:color="auto" w:fill="FFFFFF"/>
            <w:tcMar>
              <w:top w:w="90" w:type="dxa"/>
              <w:left w:w="130" w:type="dxa"/>
              <w:bottom w:w="90" w:type="dxa"/>
              <w:right w:w="130" w:type="dxa"/>
            </w:tcMar>
            <w:vAlign w:val="center"/>
          </w:tcPr>
          <w:p w14:paraId="68C5F95A" w14:textId="77777777" w:rsidR="00587F21" w:rsidRDefault="00000000">
            <w:pPr>
              <w:spacing w:after="0" w:line="252" w:lineRule="auto"/>
            </w:pPr>
            <w:r>
              <w:rPr>
                <w:rFonts w:ascii="Calibri" w:hAnsi="Calibri"/>
                <w:color w:val="000000"/>
              </w:rPr>
              <w:t>SVG asset allocation donuts, bar charts, and financial gauges</w:t>
            </w:r>
          </w:p>
        </w:tc>
      </w:tr>
      <w:tr w:rsidR="00587F21" w14:paraId="0BBB52C1" w14:textId="77777777">
        <w:trPr>
          <w:cantSplit/>
          <w:jc w:val="center"/>
        </w:trPr>
        <w:tc>
          <w:tcPr>
            <w:tcW w:w="2016" w:type="dxa"/>
            <w:shd w:val="clear" w:color="auto" w:fill="FAFAFA"/>
            <w:tcMar>
              <w:top w:w="90" w:type="dxa"/>
              <w:left w:w="130" w:type="dxa"/>
              <w:bottom w:w="90" w:type="dxa"/>
              <w:right w:w="130" w:type="dxa"/>
            </w:tcMar>
            <w:vAlign w:val="center"/>
          </w:tcPr>
          <w:p w14:paraId="12489B16" w14:textId="77777777" w:rsidR="00587F21" w:rsidRDefault="00000000">
            <w:pPr>
              <w:spacing w:after="0" w:line="252" w:lineRule="auto"/>
            </w:pPr>
            <w:r>
              <w:rPr>
                <w:rFonts w:ascii="Calibri" w:hAnsi="Calibri"/>
                <w:b/>
                <w:color w:val="000000"/>
              </w:rPr>
              <w:t>Market Data Gateways</w:t>
            </w:r>
          </w:p>
        </w:tc>
        <w:tc>
          <w:tcPr>
            <w:tcW w:w="2592" w:type="dxa"/>
            <w:shd w:val="clear" w:color="auto" w:fill="FAFAFA"/>
            <w:tcMar>
              <w:top w:w="90" w:type="dxa"/>
              <w:left w:w="130" w:type="dxa"/>
              <w:bottom w:w="90" w:type="dxa"/>
              <w:right w:w="130" w:type="dxa"/>
            </w:tcMar>
            <w:vAlign w:val="center"/>
          </w:tcPr>
          <w:p w14:paraId="067265A0" w14:textId="77777777" w:rsidR="00587F21" w:rsidRDefault="00000000">
            <w:pPr>
              <w:spacing w:after="0" w:line="252" w:lineRule="auto"/>
            </w:pPr>
            <w:r>
              <w:rPr>
                <w:rFonts w:ascii="Calibri" w:hAnsi="Calibri"/>
                <w:color w:val="000000"/>
              </w:rPr>
              <w:t>CoinGecko, MFAPI.in, Yahoo Finance</w:t>
            </w:r>
          </w:p>
        </w:tc>
        <w:tc>
          <w:tcPr>
            <w:tcW w:w="1296" w:type="dxa"/>
            <w:shd w:val="clear" w:color="auto" w:fill="FAFAFA"/>
            <w:tcMar>
              <w:top w:w="90" w:type="dxa"/>
              <w:left w:w="130" w:type="dxa"/>
              <w:bottom w:w="90" w:type="dxa"/>
              <w:right w:w="130" w:type="dxa"/>
            </w:tcMar>
            <w:vAlign w:val="center"/>
          </w:tcPr>
          <w:p w14:paraId="6DB15B4D" w14:textId="77777777" w:rsidR="00587F21" w:rsidRDefault="00000000">
            <w:pPr>
              <w:spacing w:after="0" w:line="252" w:lineRule="auto"/>
            </w:pPr>
            <w:r>
              <w:rPr>
                <w:rFonts w:ascii="Calibri" w:hAnsi="Calibri"/>
                <w:color w:val="000000"/>
              </w:rPr>
              <w:t>Public REST</w:t>
            </w:r>
          </w:p>
        </w:tc>
        <w:tc>
          <w:tcPr>
            <w:tcW w:w="3312" w:type="dxa"/>
            <w:shd w:val="clear" w:color="auto" w:fill="FAFAFA"/>
            <w:tcMar>
              <w:top w:w="90" w:type="dxa"/>
              <w:left w:w="130" w:type="dxa"/>
              <w:bottom w:w="90" w:type="dxa"/>
              <w:right w:w="130" w:type="dxa"/>
            </w:tcMar>
            <w:vAlign w:val="center"/>
          </w:tcPr>
          <w:p w14:paraId="4808914F" w14:textId="77777777" w:rsidR="00587F21" w:rsidRDefault="00000000">
            <w:pPr>
              <w:spacing w:after="0" w:line="252" w:lineRule="auto"/>
            </w:pPr>
            <w:r>
              <w:rPr>
                <w:rFonts w:ascii="Calibri" w:hAnsi="Calibri"/>
                <w:color w:val="000000"/>
              </w:rPr>
              <w:t>Asynchronous real-time quote feeds across all asset classes</w:t>
            </w:r>
          </w:p>
        </w:tc>
      </w:tr>
      <w:tr w:rsidR="00587F21" w14:paraId="36C9433C" w14:textId="77777777">
        <w:trPr>
          <w:cantSplit/>
          <w:jc w:val="center"/>
        </w:trPr>
        <w:tc>
          <w:tcPr>
            <w:tcW w:w="2016" w:type="dxa"/>
            <w:shd w:val="clear" w:color="auto" w:fill="FFFFFF"/>
            <w:tcMar>
              <w:top w:w="90" w:type="dxa"/>
              <w:left w:w="130" w:type="dxa"/>
              <w:bottom w:w="90" w:type="dxa"/>
              <w:right w:w="130" w:type="dxa"/>
            </w:tcMar>
            <w:vAlign w:val="center"/>
          </w:tcPr>
          <w:p w14:paraId="2C625B6E" w14:textId="77777777" w:rsidR="00587F21" w:rsidRDefault="00000000">
            <w:pPr>
              <w:spacing w:after="0" w:line="252" w:lineRule="auto"/>
            </w:pPr>
            <w:r>
              <w:rPr>
                <w:rFonts w:ascii="Calibri" w:hAnsi="Calibri"/>
                <w:b/>
                <w:color w:val="000000"/>
              </w:rPr>
              <w:t>Runtime Environment</w:t>
            </w:r>
          </w:p>
        </w:tc>
        <w:tc>
          <w:tcPr>
            <w:tcW w:w="2592" w:type="dxa"/>
            <w:shd w:val="clear" w:color="auto" w:fill="FFFFFF"/>
            <w:tcMar>
              <w:top w:w="90" w:type="dxa"/>
              <w:left w:w="130" w:type="dxa"/>
              <w:bottom w:w="90" w:type="dxa"/>
              <w:right w:w="130" w:type="dxa"/>
            </w:tcMar>
            <w:vAlign w:val="center"/>
          </w:tcPr>
          <w:p w14:paraId="545A4FF8" w14:textId="77777777" w:rsidR="00587F21" w:rsidRDefault="00000000">
            <w:pPr>
              <w:spacing w:after="0" w:line="252" w:lineRule="auto"/>
            </w:pPr>
            <w:r>
              <w:rPr>
                <w:rFonts w:ascii="Calibri" w:hAnsi="Calibri"/>
                <w:color w:val="000000"/>
              </w:rPr>
              <w:t>Modern Web Browser</w:t>
            </w:r>
          </w:p>
        </w:tc>
        <w:tc>
          <w:tcPr>
            <w:tcW w:w="1296" w:type="dxa"/>
            <w:shd w:val="clear" w:color="auto" w:fill="FFFFFF"/>
            <w:tcMar>
              <w:top w:w="90" w:type="dxa"/>
              <w:left w:w="130" w:type="dxa"/>
              <w:bottom w:w="90" w:type="dxa"/>
              <w:right w:w="130" w:type="dxa"/>
            </w:tcMar>
            <w:vAlign w:val="center"/>
          </w:tcPr>
          <w:p w14:paraId="27BAC219" w14:textId="77777777" w:rsidR="00587F21" w:rsidRDefault="00000000">
            <w:pPr>
              <w:spacing w:after="0" w:line="252" w:lineRule="auto"/>
            </w:pPr>
            <w:r>
              <w:rPr>
                <w:rFonts w:ascii="Calibri" w:hAnsi="Calibri"/>
                <w:color w:val="000000"/>
              </w:rPr>
              <w:t>Chrome 120+, Edge 120+</w:t>
            </w:r>
          </w:p>
        </w:tc>
        <w:tc>
          <w:tcPr>
            <w:tcW w:w="3312" w:type="dxa"/>
            <w:shd w:val="clear" w:color="auto" w:fill="FFFFFF"/>
            <w:tcMar>
              <w:top w:w="90" w:type="dxa"/>
              <w:left w:w="130" w:type="dxa"/>
              <w:bottom w:w="90" w:type="dxa"/>
              <w:right w:w="130" w:type="dxa"/>
            </w:tcMar>
            <w:vAlign w:val="center"/>
          </w:tcPr>
          <w:p w14:paraId="42B50D3A" w14:textId="77777777" w:rsidR="00587F21" w:rsidRDefault="00000000">
            <w:pPr>
              <w:spacing w:after="0" w:line="252" w:lineRule="auto"/>
            </w:pPr>
            <w:r>
              <w:rPr>
                <w:rFonts w:ascii="Calibri" w:hAnsi="Calibri"/>
                <w:color w:val="000000"/>
              </w:rPr>
              <w:t>Execution host for PWA, Web Crypto, and local IndexedDB</w:t>
            </w:r>
          </w:p>
        </w:tc>
      </w:tr>
    </w:tbl>
    <w:p w14:paraId="6225347B" w14:textId="77777777" w:rsidR="00587F21" w:rsidRDefault="00587F21">
      <w:pPr>
        <w:spacing w:after="120"/>
      </w:pPr>
    </w:p>
    <w:p w14:paraId="485B2ACD" w14:textId="77777777" w:rsidR="00587F21" w:rsidRDefault="00000000">
      <w:pPr>
        <w:keepNext/>
        <w:spacing w:before="180" w:after="60"/>
      </w:pPr>
      <w:r>
        <w:rPr>
          <w:rFonts w:ascii="Calibri" w:hAnsi="Calibri"/>
          <w:b/>
          <w:color w:val="000000"/>
          <w:sz w:val="23"/>
        </w:rPr>
        <w:t>2.3.2 Hardware Requirements</w:t>
      </w:r>
    </w:p>
    <w:p w14:paraId="6C85C553" w14:textId="77777777" w:rsidR="00587F21" w:rsidRDefault="00000000">
      <w:pPr>
        <w:spacing w:after="80"/>
        <w:jc w:val="both"/>
      </w:pPr>
      <w:r>
        <w:rPr>
          <w:rFonts w:ascii="Calibri" w:hAnsi="Calibri"/>
          <w:color w:val="000000"/>
        </w:rPr>
        <w:t>WealthOS is engineered to execute efficiently on standard consumer-grade workstations. Because the mathematical drift engine runs in WebAssembly/JavaScript and the local LLM executes 4-bit quantized weights, high-end server hardware is not required. Table 2.2 specifies the minimal and recommended hardware configurations.</w:t>
      </w:r>
    </w:p>
    <w:p w14:paraId="62EFEC99" w14:textId="77777777" w:rsidR="00587F21" w:rsidRDefault="00000000">
      <w:pPr>
        <w:keepNext/>
        <w:spacing w:before="200" w:after="80"/>
        <w:jc w:val="center"/>
      </w:pPr>
      <w:r>
        <w:rPr>
          <w:rFonts w:ascii="Calibri" w:hAnsi="Calibri"/>
          <w:b/>
          <w:color w:val="000000"/>
          <w:sz w:val="20"/>
        </w:rPr>
        <w:t>Table 2.2: Hardware Specifications &amp; Minimal Compute Requirements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122"/>
        <w:gridCol w:w="2540"/>
        <w:gridCol w:w="2549"/>
        <w:gridCol w:w="1862"/>
      </w:tblGrid>
      <w:tr w:rsidR="00587F21" w14:paraId="740153E7" w14:textId="77777777">
        <w:trPr>
          <w:cantSplit/>
          <w:tblHeader/>
          <w:jc w:val="center"/>
        </w:trPr>
        <w:tc>
          <w:tcPr>
            <w:tcW w:w="2160" w:type="dxa"/>
            <w:shd w:val="clear" w:color="auto" w:fill="000000"/>
            <w:tcMar>
              <w:top w:w="90" w:type="dxa"/>
              <w:left w:w="130" w:type="dxa"/>
              <w:bottom w:w="90" w:type="dxa"/>
              <w:right w:w="130" w:type="dxa"/>
            </w:tcMar>
            <w:vAlign w:val="center"/>
          </w:tcPr>
          <w:p w14:paraId="295495B5" w14:textId="77777777" w:rsidR="00587F21" w:rsidRDefault="00000000">
            <w:pPr>
              <w:spacing w:after="0" w:line="252" w:lineRule="auto"/>
            </w:pPr>
            <w:r>
              <w:rPr>
                <w:rFonts w:ascii="Calibri" w:hAnsi="Calibri"/>
                <w:b/>
                <w:color w:val="FFFFFF"/>
              </w:rPr>
              <w:t>Hardware Component</w:t>
            </w:r>
          </w:p>
        </w:tc>
        <w:tc>
          <w:tcPr>
            <w:tcW w:w="2592" w:type="dxa"/>
            <w:shd w:val="clear" w:color="auto" w:fill="000000"/>
            <w:tcMar>
              <w:top w:w="90" w:type="dxa"/>
              <w:left w:w="130" w:type="dxa"/>
              <w:bottom w:w="90" w:type="dxa"/>
              <w:right w:w="130" w:type="dxa"/>
            </w:tcMar>
            <w:vAlign w:val="center"/>
          </w:tcPr>
          <w:p w14:paraId="2CFFF85A" w14:textId="77777777" w:rsidR="00587F21" w:rsidRDefault="00000000">
            <w:pPr>
              <w:spacing w:after="0" w:line="252" w:lineRule="auto"/>
            </w:pPr>
            <w:r>
              <w:rPr>
                <w:rFonts w:ascii="Calibri" w:hAnsi="Calibri"/>
                <w:b/>
                <w:color w:val="FFFFFF"/>
              </w:rPr>
              <w:t>Minimum Client Requirement</w:t>
            </w:r>
          </w:p>
        </w:tc>
        <w:tc>
          <w:tcPr>
            <w:tcW w:w="2592" w:type="dxa"/>
            <w:shd w:val="clear" w:color="auto" w:fill="000000"/>
            <w:tcMar>
              <w:top w:w="90" w:type="dxa"/>
              <w:left w:w="130" w:type="dxa"/>
              <w:bottom w:w="90" w:type="dxa"/>
              <w:right w:w="130" w:type="dxa"/>
            </w:tcMar>
            <w:vAlign w:val="center"/>
          </w:tcPr>
          <w:p w14:paraId="72E765FD" w14:textId="77777777" w:rsidR="00587F21" w:rsidRDefault="00000000">
            <w:pPr>
              <w:spacing w:after="0" w:line="252" w:lineRule="auto"/>
            </w:pPr>
            <w:r>
              <w:rPr>
                <w:rFonts w:ascii="Calibri" w:hAnsi="Calibri"/>
                <w:b/>
                <w:color w:val="FFFFFF"/>
              </w:rPr>
              <w:t>Recommended Workstation Setup</w:t>
            </w:r>
          </w:p>
        </w:tc>
        <w:tc>
          <w:tcPr>
            <w:tcW w:w="1872" w:type="dxa"/>
            <w:shd w:val="clear" w:color="auto" w:fill="000000"/>
            <w:tcMar>
              <w:top w:w="90" w:type="dxa"/>
              <w:left w:w="130" w:type="dxa"/>
              <w:bottom w:w="90" w:type="dxa"/>
              <w:right w:w="130" w:type="dxa"/>
            </w:tcMar>
            <w:vAlign w:val="center"/>
          </w:tcPr>
          <w:p w14:paraId="32409E30" w14:textId="77777777" w:rsidR="00587F21" w:rsidRDefault="00000000">
            <w:pPr>
              <w:spacing w:after="0" w:line="252" w:lineRule="auto"/>
            </w:pPr>
            <w:r>
              <w:rPr>
                <w:rFonts w:ascii="Calibri" w:hAnsi="Calibri"/>
                <w:b/>
                <w:color w:val="FFFFFF"/>
              </w:rPr>
              <w:t>Remarks</w:t>
            </w:r>
          </w:p>
        </w:tc>
      </w:tr>
      <w:tr w:rsidR="00587F21" w14:paraId="6F6C8EB4" w14:textId="77777777">
        <w:trPr>
          <w:cantSplit/>
          <w:jc w:val="center"/>
        </w:trPr>
        <w:tc>
          <w:tcPr>
            <w:tcW w:w="2160" w:type="dxa"/>
            <w:shd w:val="clear" w:color="auto" w:fill="FFFFFF"/>
            <w:tcMar>
              <w:top w:w="90" w:type="dxa"/>
              <w:left w:w="130" w:type="dxa"/>
              <w:bottom w:w="90" w:type="dxa"/>
              <w:right w:w="130" w:type="dxa"/>
            </w:tcMar>
            <w:vAlign w:val="center"/>
          </w:tcPr>
          <w:p w14:paraId="71FCB528" w14:textId="77777777" w:rsidR="00587F21" w:rsidRDefault="00000000">
            <w:pPr>
              <w:spacing w:after="0" w:line="252" w:lineRule="auto"/>
            </w:pPr>
            <w:r>
              <w:rPr>
                <w:rFonts w:ascii="Calibri" w:hAnsi="Calibri"/>
                <w:b/>
                <w:color w:val="000000"/>
              </w:rPr>
              <w:t>Processor (CPU)</w:t>
            </w:r>
          </w:p>
        </w:tc>
        <w:tc>
          <w:tcPr>
            <w:tcW w:w="2592" w:type="dxa"/>
            <w:shd w:val="clear" w:color="auto" w:fill="FFFFFF"/>
            <w:tcMar>
              <w:top w:w="90" w:type="dxa"/>
              <w:left w:w="130" w:type="dxa"/>
              <w:bottom w:w="90" w:type="dxa"/>
              <w:right w:w="130" w:type="dxa"/>
            </w:tcMar>
            <w:vAlign w:val="center"/>
          </w:tcPr>
          <w:p w14:paraId="06BEC3A2" w14:textId="77777777" w:rsidR="00587F21" w:rsidRDefault="00000000">
            <w:pPr>
              <w:spacing w:after="0" w:line="252" w:lineRule="auto"/>
            </w:pPr>
            <w:r>
              <w:rPr>
                <w:rFonts w:ascii="Calibri" w:hAnsi="Calibri"/>
                <w:color w:val="000000"/>
              </w:rPr>
              <w:t>Dual-Core x86_64 / ARM64 (2.0 GHz)</w:t>
            </w:r>
          </w:p>
        </w:tc>
        <w:tc>
          <w:tcPr>
            <w:tcW w:w="2592" w:type="dxa"/>
            <w:shd w:val="clear" w:color="auto" w:fill="FFFFFF"/>
            <w:tcMar>
              <w:top w:w="90" w:type="dxa"/>
              <w:left w:w="130" w:type="dxa"/>
              <w:bottom w:w="90" w:type="dxa"/>
              <w:right w:w="130" w:type="dxa"/>
            </w:tcMar>
            <w:vAlign w:val="center"/>
          </w:tcPr>
          <w:p w14:paraId="5F63DA51" w14:textId="77777777" w:rsidR="00587F21" w:rsidRDefault="00000000">
            <w:pPr>
              <w:spacing w:after="0" w:line="252" w:lineRule="auto"/>
            </w:pPr>
            <w:r>
              <w:rPr>
                <w:rFonts w:ascii="Calibri" w:hAnsi="Calibri"/>
                <w:color w:val="000000"/>
              </w:rPr>
              <w:t>8-Core Intel Core i7 / AMD Ryzen 7 / Apple M-Series</w:t>
            </w:r>
          </w:p>
        </w:tc>
        <w:tc>
          <w:tcPr>
            <w:tcW w:w="1872" w:type="dxa"/>
            <w:shd w:val="clear" w:color="auto" w:fill="FFFFFF"/>
            <w:tcMar>
              <w:top w:w="90" w:type="dxa"/>
              <w:left w:w="130" w:type="dxa"/>
              <w:bottom w:w="90" w:type="dxa"/>
              <w:right w:w="130" w:type="dxa"/>
            </w:tcMar>
            <w:vAlign w:val="center"/>
          </w:tcPr>
          <w:p w14:paraId="14BB45AC" w14:textId="77777777" w:rsidR="00587F21" w:rsidRDefault="00000000">
            <w:pPr>
              <w:spacing w:after="0" w:line="252" w:lineRule="auto"/>
            </w:pPr>
            <w:r>
              <w:rPr>
                <w:rFonts w:ascii="Calibri" w:hAnsi="Calibri"/>
                <w:color w:val="000000"/>
              </w:rPr>
              <w:t>Multi-threading accelerates local Ollama inference</w:t>
            </w:r>
          </w:p>
        </w:tc>
      </w:tr>
      <w:tr w:rsidR="00587F21" w14:paraId="481813CF" w14:textId="77777777">
        <w:trPr>
          <w:cantSplit/>
          <w:jc w:val="center"/>
        </w:trPr>
        <w:tc>
          <w:tcPr>
            <w:tcW w:w="2160" w:type="dxa"/>
            <w:shd w:val="clear" w:color="auto" w:fill="FAFAFA"/>
            <w:tcMar>
              <w:top w:w="90" w:type="dxa"/>
              <w:left w:w="130" w:type="dxa"/>
              <w:bottom w:w="90" w:type="dxa"/>
              <w:right w:w="130" w:type="dxa"/>
            </w:tcMar>
            <w:vAlign w:val="center"/>
          </w:tcPr>
          <w:p w14:paraId="32AB8A93" w14:textId="77777777" w:rsidR="00587F21" w:rsidRDefault="00000000">
            <w:pPr>
              <w:spacing w:after="0" w:line="252" w:lineRule="auto"/>
            </w:pPr>
            <w:r>
              <w:rPr>
                <w:rFonts w:ascii="Calibri" w:hAnsi="Calibri"/>
                <w:b/>
                <w:color w:val="000000"/>
              </w:rPr>
              <w:t>System Memory (RAM)</w:t>
            </w:r>
          </w:p>
        </w:tc>
        <w:tc>
          <w:tcPr>
            <w:tcW w:w="2592" w:type="dxa"/>
            <w:shd w:val="clear" w:color="auto" w:fill="FAFAFA"/>
            <w:tcMar>
              <w:top w:w="90" w:type="dxa"/>
              <w:left w:w="130" w:type="dxa"/>
              <w:bottom w:w="90" w:type="dxa"/>
              <w:right w:w="130" w:type="dxa"/>
            </w:tcMar>
            <w:vAlign w:val="center"/>
          </w:tcPr>
          <w:p w14:paraId="79EFF48D" w14:textId="77777777" w:rsidR="00587F21" w:rsidRDefault="00000000">
            <w:pPr>
              <w:spacing w:after="0" w:line="252" w:lineRule="auto"/>
            </w:pPr>
            <w:r>
              <w:rPr>
                <w:rFonts w:ascii="Calibri" w:hAnsi="Calibri"/>
                <w:color w:val="000000"/>
              </w:rPr>
              <w:t>8 GB DDR4</w:t>
            </w:r>
          </w:p>
        </w:tc>
        <w:tc>
          <w:tcPr>
            <w:tcW w:w="2592" w:type="dxa"/>
            <w:shd w:val="clear" w:color="auto" w:fill="FAFAFA"/>
            <w:tcMar>
              <w:top w:w="90" w:type="dxa"/>
              <w:left w:w="130" w:type="dxa"/>
              <w:bottom w:w="90" w:type="dxa"/>
              <w:right w:w="130" w:type="dxa"/>
            </w:tcMar>
            <w:vAlign w:val="center"/>
          </w:tcPr>
          <w:p w14:paraId="0585CC8C" w14:textId="77777777" w:rsidR="00587F21" w:rsidRDefault="00000000">
            <w:pPr>
              <w:spacing w:after="0" w:line="252" w:lineRule="auto"/>
            </w:pPr>
            <w:r>
              <w:rPr>
                <w:rFonts w:ascii="Calibri" w:hAnsi="Calibri"/>
                <w:color w:val="000000"/>
              </w:rPr>
              <w:t>16 GB DDR4/DDR5 or Unified Memory</w:t>
            </w:r>
          </w:p>
        </w:tc>
        <w:tc>
          <w:tcPr>
            <w:tcW w:w="1872" w:type="dxa"/>
            <w:shd w:val="clear" w:color="auto" w:fill="FAFAFA"/>
            <w:tcMar>
              <w:top w:w="90" w:type="dxa"/>
              <w:left w:w="130" w:type="dxa"/>
              <w:bottom w:w="90" w:type="dxa"/>
              <w:right w:w="130" w:type="dxa"/>
            </w:tcMar>
            <w:vAlign w:val="center"/>
          </w:tcPr>
          <w:p w14:paraId="7904CC21" w14:textId="77777777" w:rsidR="00587F21" w:rsidRDefault="00000000">
            <w:pPr>
              <w:spacing w:after="0" w:line="252" w:lineRule="auto"/>
            </w:pPr>
            <w:r>
              <w:rPr>
                <w:rFonts w:ascii="Calibri" w:hAnsi="Calibri"/>
                <w:color w:val="000000"/>
              </w:rPr>
              <w:t>Enables local LLM model loading with low swap</w:t>
            </w:r>
          </w:p>
        </w:tc>
      </w:tr>
      <w:tr w:rsidR="00587F21" w14:paraId="1F925D17" w14:textId="77777777">
        <w:trPr>
          <w:cantSplit/>
          <w:jc w:val="center"/>
        </w:trPr>
        <w:tc>
          <w:tcPr>
            <w:tcW w:w="2160" w:type="dxa"/>
            <w:shd w:val="clear" w:color="auto" w:fill="FFFFFF"/>
            <w:tcMar>
              <w:top w:w="90" w:type="dxa"/>
              <w:left w:w="130" w:type="dxa"/>
              <w:bottom w:w="90" w:type="dxa"/>
              <w:right w:w="130" w:type="dxa"/>
            </w:tcMar>
            <w:vAlign w:val="center"/>
          </w:tcPr>
          <w:p w14:paraId="5EBCD5EC" w14:textId="77777777" w:rsidR="00587F21" w:rsidRDefault="00000000">
            <w:pPr>
              <w:spacing w:after="0" w:line="252" w:lineRule="auto"/>
            </w:pPr>
            <w:r>
              <w:rPr>
                <w:rFonts w:ascii="Calibri" w:hAnsi="Calibri"/>
                <w:b/>
                <w:color w:val="000000"/>
              </w:rPr>
              <w:lastRenderedPageBreak/>
              <w:t>Storage Space</w:t>
            </w:r>
          </w:p>
        </w:tc>
        <w:tc>
          <w:tcPr>
            <w:tcW w:w="2592" w:type="dxa"/>
            <w:shd w:val="clear" w:color="auto" w:fill="FFFFFF"/>
            <w:tcMar>
              <w:top w:w="90" w:type="dxa"/>
              <w:left w:w="130" w:type="dxa"/>
              <w:bottom w:w="90" w:type="dxa"/>
              <w:right w:w="130" w:type="dxa"/>
            </w:tcMar>
            <w:vAlign w:val="center"/>
          </w:tcPr>
          <w:p w14:paraId="0D67A3E4" w14:textId="77777777" w:rsidR="00587F21" w:rsidRDefault="00000000">
            <w:pPr>
              <w:spacing w:after="0" w:line="252" w:lineRule="auto"/>
            </w:pPr>
            <w:r>
              <w:rPr>
                <w:rFonts w:ascii="Calibri" w:hAnsi="Calibri"/>
                <w:color w:val="000000"/>
              </w:rPr>
              <w:t>2 GB free disk space</w:t>
            </w:r>
          </w:p>
        </w:tc>
        <w:tc>
          <w:tcPr>
            <w:tcW w:w="2592" w:type="dxa"/>
            <w:shd w:val="clear" w:color="auto" w:fill="FFFFFF"/>
            <w:tcMar>
              <w:top w:w="90" w:type="dxa"/>
              <w:left w:w="130" w:type="dxa"/>
              <w:bottom w:w="90" w:type="dxa"/>
              <w:right w:w="130" w:type="dxa"/>
            </w:tcMar>
            <w:vAlign w:val="center"/>
          </w:tcPr>
          <w:p w14:paraId="5C071D8B" w14:textId="77777777" w:rsidR="00587F21" w:rsidRDefault="00000000">
            <w:pPr>
              <w:spacing w:after="0" w:line="252" w:lineRule="auto"/>
            </w:pPr>
            <w:r>
              <w:rPr>
                <w:rFonts w:ascii="Calibri" w:hAnsi="Calibri"/>
                <w:color w:val="000000"/>
              </w:rPr>
              <w:t>10 GB SSD NVMe storage</w:t>
            </w:r>
          </w:p>
        </w:tc>
        <w:tc>
          <w:tcPr>
            <w:tcW w:w="1872" w:type="dxa"/>
            <w:shd w:val="clear" w:color="auto" w:fill="FFFFFF"/>
            <w:tcMar>
              <w:top w:w="90" w:type="dxa"/>
              <w:left w:w="130" w:type="dxa"/>
              <w:bottom w:w="90" w:type="dxa"/>
              <w:right w:w="130" w:type="dxa"/>
            </w:tcMar>
            <w:vAlign w:val="center"/>
          </w:tcPr>
          <w:p w14:paraId="180554C9" w14:textId="77777777" w:rsidR="00587F21" w:rsidRDefault="00000000">
            <w:pPr>
              <w:spacing w:after="0" w:line="252" w:lineRule="auto"/>
            </w:pPr>
            <w:r>
              <w:rPr>
                <w:rFonts w:ascii="Calibri" w:hAnsi="Calibri"/>
                <w:color w:val="000000"/>
              </w:rPr>
              <w:t>Accommodates 4-bit quantized LLM weights</w:t>
            </w:r>
          </w:p>
        </w:tc>
      </w:tr>
      <w:tr w:rsidR="00587F21" w14:paraId="7BD44C58" w14:textId="77777777">
        <w:trPr>
          <w:cantSplit/>
          <w:jc w:val="center"/>
        </w:trPr>
        <w:tc>
          <w:tcPr>
            <w:tcW w:w="2160" w:type="dxa"/>
            <w:shd w:val="clear" w:color="auto" w:fill="FAFAFA"/>
            <w:tcMar>
              <w:top w:w="90" w:type="dxa"/>
              <w:left w:w="130" w:type="dxa"/>
              <w:bottom w:w="90" w:type="dxa"/>
              <w:right w:w="130" w:type="dxa"/>
            </w:tcMar>
            <w:vAlign w:val="center"/>
          </w:tcPr>
          <w:p w14:paraId="4D0A0C6D" w14:textId="77777777" w:rsidR="00587F21" w:rsidRDefault="00000000">
            <w:pPr>
              <w:spacing w:after="0" w:line="252" w:lineRule="auto"/>
            </w:pPr>
            <w:r>
              <w:rPr>
                <w:rFonts w:ascii="Calibri" w:hAnsi="Calibri"/>
                <w:b/>
                <w:color w:val="000000"/>
              </w:rPr>
              <w:t>Network Adapter</w:t>
            </w:r>
          </w:p>
        </w:tc>
        <w:tc>
          <w:tcPr>
            <w:tcW w:w="2592" w:type="dxa"/>
            <w:shd w:val="clear" w:color="auto" w:fill="FAFAFA"/>
            <w:tcMar>
              <w:top w:w="90" w:type="dxa"/>
              <w:left w:w="130" w:type="dxa"/>
              <w:bottom w:w="90" w:type="dxa"/>
              <w:right w:w="130" w:type="dxa"/>
            </w:tcMar>
            <w:vAlign w:val="center"/>
          </w:tcPr>
          <w:p w14:paraId="158B9FF8" w14:textId="77777777" w:rsidR="00587F21" w:rsidRDefault="00000000">
            <w:pPr>
              <w:spacing w:after="0" w:line="252" w:lineRule="auto"/>
            </w:pPr>
            <w:r>
              <w:rPr>
                <w:rFonts w:ascii="Calibri" w:hAnsi="Calibri"/>
                <w:color w:val="000000"/>
              </w:rPr>
              <w:t>Standard 1 Mbps Internet connection</w:t>
            </w:r>
          </w:p>
        </w:tc>
        <w:tc>
          <w:tcPr>
            <w:tcW w:w="2592" w:type="dxa"/>
            <w:shd w:val="clear" w:color="auto" w:fill="FAFAFA"/>
            <w:tcMar>
              <w:top w:w="90" w:type="dxa"/>
              <w:left w:w="130" w:type="dxa"/>
              <w:bottom w:w="90" w:type="dxa"/>
              <w:right w:w="130" w:type="dxa"/>
            </w:tcMar>
            <w:vAlign w:val="center"/>
          </w:tcPr>
          <w:p w14:paraId="2884B5ED" w14:textId="77777777" w:rsidR="00587F21" w:rsidRDefault="00000000">
            <w:pPr>
              <w:spacing w:after="0" w:line="252" w:lineRule="auto"/>
            </w:pPr>
            <w:r>
              <w:rPr>
                <w:rFonts w:ascii="Calibri" w:hAnsi="Calibri"/>
                <w:color w:val="000000"/>
              </w:rPr>
              <w:t>Broadband connection (10+ Mbps)</w:t>
            </w:r>
          </w:p>
        </w:tc>
        <w:tc>
          <w:tcPr>
            <w:tcW w:w="1872" w:type="dxa"/>
            <w:shd w:val="clear" w:color="auto" w:fill="FAFAFA"/>
            <w:tcMar>
              <w:top w:w="90" w:type="dxa"/>
              <w:left w:w="130" w:type="dxa"/>
              <w:bottom w:w="90" w:type="dxa"/>
              <w:right w:w="130" w:type="dxa"/>
            </w:tcMar>
            <w:vAlign w:val="center"/>
          </w:tcPr>
          <w:p w14:paraId="06440DDB" w14:textId="77777777" w:rsidR="00587F21" w:rsidRDefault="00000000">
            <w:pPr>
              <w:spacing w:after="0" w:line="252" w:lineRule="auto"/>
            </w:pPr>
            <w:r>
              <w:rPr>
                <w:rFonts w:ascii="Calibri" w:hAnsi="Calibri"/>
                <w:color w:val="000000"/>
              </w:rPr>
              <w:t>Required for real-time market quote polling</w:t>
            </w:r>
          </w:p>
        </w:tc>
      </w:tr>
      <w:tr w:rsidR="00587F21" w14:paraId="591E3AAB" w14:textId="77777777">
        <w:trPr>
          <w:cantSplit/>
          <w:jc w:val="center"/>
        </w:trPr>
        <w:tc>
          <w:tcPr>
            <w:tcW w:w="2160" w:type="dxa"/>
            <w:shd w:val="clear" w:color="auto" w:fill="FFFFFF"/>
            <w:tcMar>
              <w:top w:w="90" w:type="dxa"/>
              <w:left w:w="130" w:type="dxa"/>
              <w:bottom w:w="90" w:type="dxa"/>
              <w:right w:w="130" w:type="dxa"/>
            </w:tcMar>
            <w:vAlign w:val="center"/>
          </w:tcPr>
          <w:p w14:paraId="1A81B83E" w14:textId="77777777" w:rsidR="00587F21" w:rsidRDefault="00000000">
            <w:pPr>
              <w:spacing w:after="0" w:line="252" w:lineRule="auto"/>
            </w:pPr>
            <w:r>
              <w:rPr>
                <w:rFonts w:ascii="Calibri" w:hAnsi="Calibri"/>
                <w:b/>
                <w:color w:val="000000"/>
              </w:rPr>
              <w:t>Display Resolution</w:t>
            </w:r>
          </w:p>
        </w:tc>
        <w:tc>
          <w:tcPr>
            <w:tcW w:w="2592" w:type="dxa"/>
            <w:shd w:val="clear" w:color="auto" w:fill="FFFFFF"/>
            <w:tcMar>
              <w:top w:w="90" w:type="dxa"/>
              <w:left w:w="130" w:type="dxa"/>
              <w:bottom w:w="90" w:type="dxa"/>
              <w:right w:w="130" w:type="dxa"/>
            </w:tcMar>
            <w:vAlign w:val="center"/>
          </w:tcPr>
          <w:p w14:paraId="7D85E821" w14:textId="77777777" w:rsidR="00587F21" w:rsidRDefault="00000000">
            <w:pPr>
              <w:spacing w:after="0" w:line="252" w:lineRule="auto"/>
            </w:pPr>
            <w:r>
              <w:rPr>
                <w:rFonts w:ascii="Calibri" w:hAnsi="Calibri"/>
                <w:color w:val="000000"/>
              </w:rPr>
              <w:t>1280 x 720 (HD)</w:t>
            </w:r>
          </w:p>
        </w:tc>
        <w:tc>
          <w:tcPr>
            <w:tcW w:w="2592" w:type="dxa"/>
            <w:shd w:val="clear" w:color="auto" w:fill="FFFFFF"/>
            <w:tcMar>
              <w:top w:w="90" w:type="dxa"/>
              <w:left w:w="130" w:type="dxa"/>
              <w:bottom w:w="90" w:type="dxa"/>
              <w:right w:w="130" w:type="dxa"/>
            </w:tcMar>
            <w:vAlign w:val="center"/>
          </w:tcPr>
          <w:p w14:paraId="15273061" w14:textId="77777777" w:rsidR="00587F21" w:rsidRDefault="00000000">
            <w:pPr>
              <w:spacing w:after="0" w:line="252" w:lineRule="auto"/>
            </w:pPr>
            <w:r>
              <w:rPr>
                <w:rFonts w:ascii="Calibri" w:hAnsi="Calibri"/>
                <w:color w:val="000000"/>
              </w:rPr>
              <w:t>1920 x 1080 (Full HD) or higher</w:t>
            </w:r>
          </w:p>
        </w:tc>
        <w:tc>
          <w:tcPr>
            <w:tcW w:w="1872" w:type="dxa"/>
            <w:shd w:val="clear" w:color="auto" w:fill="FFFFFF"/>
            <w:tcMar>
              <w:top w:w="90" w:type="dxa"/>
              <w:left w:w="130" w:type="dxa"/>
              <w:bottom w:w="90" w:type="dxa"/>
              <w:right w:w="130" w:type="dxa"/>
            </w:tcMar>
            <w:vAlign w:val="center"/>
          </w:tcPr>
          <w:p w14:paraId="1B77AC6B" w14:textId="77777777" w:rsidR="00587F21" w:rsidRDefault="00000000">
            <w:pPr>
              <w:spacing w:after="0" w:line="252" w:lineRule="auto"/>
            </w:pPr>
            <w:r>
              <w:rPr>
                <w:rFonts w:ascii="Calibri" w:hAnsi="Calibri"/>
                <w:color w:val="000000"/>
              </w:rPr>
              <w:t>Optimal rendering of multi-panel financial terminal</w:t>
            </w:r>
          </w:p>
        </w:tc>
      </w:tr>
    </w:tbl>
    <w:p w14:paraId="77BD9BFE" w14:textId="77777777" w:rsidR="00587F21" w:rsidRDefault="00587F21">
      <w:pPr>
        <w:spacing w:after="120"/>
      </w:pPr>
    </w:p>
    <w:p w14:paraId="4016525D" w14:textId="77777777" w:rsidR="00587F21" w:rsidRDefault="00000000">
      <w:pPr>
        <w:keepNext/>
        <w:spacing w:before="240" w:after="80"/>
      </w:pPr>
      <w:r>
        <w:rPr>
          <w:rFonts w:ascii="Calibri" w:hAnsi="Calibri"/>
          <w:b/>
          <w:color w:val="000000"/>
          <w:sz w:val="26"/>
        </w:rPr>
        <w:t>2.4 Feasibility Study</w:t>
      </w:r>
    </w:p>
    <w:p w14:paraId="336293A0" w14:textId="77777777" w:rsidR="00587F21" w:rsidRDefault="00000000">
      <w:pPr>
        <w:keepNext/>
        <w:spacing w:before="180" w:after="60"/>
      </w:pPr>
      <w:r>
        <w:rPr>
          <w:rFonts w:ascii="Calibri" w:hAnsi="Calibri"/>
          <w:b/>
          <w:color w:val="000000"/>
          <w:sz w:val="23"/>
        </w:rPr>
        <w:t>2.4.1 Technical Feasibility</w:t>
      </w:r>
    </w:p>
    <w:p w14:paraId="67C632CB" w14:textId="77777777" w:rsidR="00587F21" w:rsidRDefault="00000000">
      <w:pPr>
        <w:spacing w:after="120"/>
        <w:jc w:val="both"/>
      </w:pPr>
      <w:r>
        <w:rPr>
          <w:rFonts w:ascii="Calibri" w:hAnsi="Calibri"/>
          <w:color w:val="000000"/>
        </w:rPr>
        <w:t>The technical feasibility of WealthOS was established through extensive architectural prototyping and performance benchmarking. First, Modern Web Browsers possess hardware-accelerated cryptographic primitives through the W3C Web Crypto API, capable of performing PBKDF2 key derivation and AES-GCM-256 block encryption in under 12 milliseconds. Second, React 19's concurrent rendering primitives allow high-frequency market quote streams to update background state without introducing frame drops or input lag in the visual UI. Third, recent breakthroughs in small language models (SLMs)—specifically Qwen 2.5 Coder 7B and Llama 3.2 3B running 4-bit quantization (GGUF)—allow high-quality financial reasoning to occur directly on consumer CPUs at 18 to 25 tokens per second. Consequently, the proposed architecture is technically viable.</w:t>
      </w:r>
    </w:p>
    <w:p w14:paraId="39979580" w14:textId="77777777" w:rsidR="00587F21" w:rsidRDefault="00000000">
      <w:pPr>
        <w:keepNext/>
        <w:spacing w:before="180" w:after="60"/>
      </w:pPr>
      <w:r>
        <w:rPr>
          <w:rFonts w:ascii="Calibri" w:hAnsi="Calibri"/>
          <w:b/>
          <w:color w:val="000000"/>
          <w:sz w:val="23"/>
        </w:rPr>
        <w:t>2.4.2 Robustness &amp; Reliability</w:t>
      </w:r>
    </w:p>
    <w:p w14:paraId="074F1DBB" w14:textId="77777777" w:rsidR="00587F21" w:rsidRDefault="00000000">
      <w:pPr>
        <w:spacing w:after="80"/>
        <w:jc w:val="both"/>
      </w:pPr>
      <w:r>
        <w:rPr>
          <w:rFonts w:ascii="Calibri" w:hAnsi="Calibri"/>
          <w:color w:val="000000"/>
        </w:rPr>
        <w:t>To ensure high availability and operational resilience against volatile network conditions, WealthOS implements a multi-tiered failover protocol:</w:t>
      </w:r>
    </w:p>
    <w:p w14:paraId="01343454" w14:textId="77777777" w:rsidR="00587F21" w:rsidRDefault="00000000">
      <w:pPr>
        <w:pStyle w:val="ListBullet"/>
        <w:spacing w:after="70"/>
        <w:jc w:val="both"/>
      </w:pPr>
      <w:r>
        <w:rPr>
          <w:rFonts w:ascii="Calibri" w:hAnsi="Calibri"/>
          <w:b/>
          <w:color w:val="000000"/>
          <w:sz w:val="21"/>
        </w:rPr>
        <w:t xml:space="preserve">Geometric Brownian Motion (GBM) Synthetic Price Simulator: </w:t>
      </w:r>
      <w:r>
        <w:rPr>
          <w:rFonts w:ascii="Calibri" w:hAnsi="Calibri"/>
          <w:color w:val="000000"/>
          <w:sz w:val="21"/>
        </w:rPr>
        <w:t>If external public APIs (CoinGecko, MFAPI.in) experience network outages, rate-limiting HTTP 429 errors, or offline status, the system automatically activates a calibrated GBM stochastic price generator. This maintains continuous portfolio simulation and testing without crash interruptions.</w:t>
      </w:r>
    </w:p>
    <w:p w14:paraId="4AC82021" w14:textId="77777777" w:rsidR="00587F21" w:rsidRDefault="00000000">
      <w:pPr>
        <w:pStyle w:val="ListBullet"/>
        <w:spacing w:after="70"/>
        <w:jc w:val="both"/>
      </w:pPr>
      <w:r>
        <w:rPr>
          <w:rFonts w:ascii="Calibri" w:hAnsi="Calibri"/>
          <w:b/>
          <w:color w:val="000000"/>
          <w:sz w:val="21"/>
        </w:rPr>
        <w:t xml:space="preserve">Dual-AI Engine Failover: </w:t>
      </w:r>
      <w:r>
        <w:rPr>
          <w:rFonts w:ascii="Calibri" w:hAnsi="Calibri"/>
          <w:color w:val="000000"/>
          <w:sz w:val="21"/>
        </w:rPr>
        <w:t>If the local Ollama daemon is uninstalled or unreachable, the copilot gracefully degrades to Google Gemini 1.5 Flash cloud API. If internet access is completely lost, the system falls back to rule-based mathematical trade templates.</w:t>
      </w:r>
    </w:p>
    <w:p w14:paraId="7A8572DE" w14:textId="77777777" w:rsidR="00587F21" w:rsidRDefault="00000000">
      <w:pPr>
        <w:pStyle w:val="ListBullet"/>
        <w:spacing w:after="70"/>
        <w:jc w:val="both"/>
      </w:pPr>
      <w:r>
        <w:rPr>
          <w:rFonts w:ascii="Calibri" w:hAnsi="Calibri"/>
          <w:b/>
          <w:color w:val="000000"/>
          <w:sz w:val="21"/>
        </w:rPr>
        <w:t xml:space="preserve">Cryptographic Vault Integrity Checks: </w:t>
      </w:r>
      <w:r>
        <w:rPr>
          <w:rFonts w:ascii="Calibri" w:hAnsi="Calibri"/>
          <w:color w:val="000000"/>
          <w:sz w:val="21"/>
        </w:rPr>
        <w:t>Every read and write operation to browser localStorage verifies an authentication tag (MAC) generated by AES-GCM. Any manual tampering with stored keys or corrupted payloads is caught immediately, triggering safe vault recovery.</w:t>
      </w:r>
    </w:p>
    <w:p w14:paraId="6C94B4FE" w14:textId="77777777" w:rsidR="00587F21" w:rsidRDefault="00000000">
      <w:pPr>
        <w:keepNext/>
        <w:spacing w:before="180" w:after="60"/>
      </w:pPr>
      <w:r>
        <w:rPr>
          <w:rFonts w:ascii="Calibri" w:hAnsi="Calibri"/>
          <w:b/>
          <w:color w:val="000000"/>
          <w:sz w:val="23"/>
        </w:rPr>
        <w:lastRenderedPageBreak/>
        <w:t>2.4.3 Economic Feasibility</w:t>
      </w:r>
    </w:p>
    <w:p w14:paraId="1FF06857" w14:textId="77777777" w:rsidR="00587F21" w:rsidRDefault="00000000">
      <w:pPr>
        <w:spacing w:after="160"/>
        <w:jc w:val="both"/>
      </w:pPr>
      <w:r>
        <w:rPr>
          <w:rFonts w:ascii="Calibri" w:hAnsi="Calibri"/>
          <w:color w:val="000000"/>
        </w:rPr>
        <w:t>WealthOS is economically advantageous for retail investors. Traditional wealth management services levy 0.25% to 0.75% in annual advisory fees, which over a 30-year investing horizon can reduce an investor's total accumulated portfolio wealth by upwards of 20% due to fee drag. By executing all valuation, optimization, and AI inference directly on the client's local hardware, WealthOS incurs zero cloud server costs, zero database maintenance overhead, and zero per-user subscription fees. The platform is entirely free and open-source, delivering exceptional economic value.</w:t>
      </w:r>
    </w:p>
    <w:p w14:paraId="64DF9304" w14:textId="77777777" w:rsidR="00587F21" w:rsidRDefault="00000000">
      <w:r>
        <w:br w:type="page"/>
      </w:r>
    </w:p>
    <w:p w14:paraId="7017F03E" w14:textId="77777777" w:rsidR="00587F21" w:rsidRDefault="00000000">
      <w:pPr>
        <w:keepNext/>
        <w:spacing w:before="320" w:after="120"/>
      </w:pPr>
      <w:r>
        <w:rPr>
          <w:rFonts w:ascii="Calibri" w:hAnsi="Calibri"/>
          <w:b/>
          <w:color w:val="000000"/>
          <w:sz w:val="31"/>
        </w:rPr>
        <w:lastRenderedPageBreak/>
        <w:t>3. Architectural Design</w:t>
      </w:r>
    </w:p>
    <w:p w14:paraId="61687B06" w14:textId="77777777" w:rsidR="00587F21" w:rsidRDefault="00000000">
      <w:pPr>
        <w:spacing w:after="160"/>
        <w:jc w:val="both"/>
      </w:pPr>
      <w:r>
        <w:rPr>
          <w:rFonts w:ascii="Calibri" w:hAnsi="Calibri"/>
          <w:color w:val="000000"/>
        </w:rPr>
        <w:t>WealthOS is engineered according to a highly modular, decoupled, edge-first architecture. By enforcing strict separation of concerns, the failure or network latency of an external service—such as an intermittent public API outage or a delayed AI response—does not compromise the core portfolio valuation, local vault encryption, or client-side trade execution pipelines. This chapter details the functional modules, algorithmic methods, formal architectural models, and analytical visualizations governing the platform.</w:t>
      </w:r>
    </w:p>
    <w:p w14:paraId="004482CE" w14:textId="77777777" w:rsidR="00587F21" w:rsidRDefault="00000000">
      <w:pPr>
        <w:keepNext/>
        <w:spacing w:before="240" w:after="80"/>
      </w:pPr>
      <w:r>
        <w:rPr>
          <w:rFonts w:ascii="Calibri" w:hAnsi="Calibri"/>
          <w:b/>
          <w:color w:val="000000"/>
          <w:sz w:val="26"/>
        </w:rPr>
        <w:t>3.1 Modules Design</w:t>
      </w:r>
    </w:p>
    <w:p w14:paraId="5F5AC258" w14:textId="77777777" w:rsidR="00587F21" w:rsidRDefault="00000000">
      <w:pPr>
        <w:keepNext/>
        <w:spacing w:before="180" w:after="60"/>
      </w:pPr>
      <w:r>
        <w:rPr>
          <w:rFonts w:ascii="Calibri" w:hAnsi="Calibri"/>
          <w:b/>
          <w:color w:val="000000"/>
          <w:sz w:val="23"/>
        </w:rPr>
        <w:t>3.1.1 Autonomous Portfolio Drift Detection &amp; Rebalancing Engine</w:t>
      </w:r>
    </w:p>
    <w:p w14:paraId="37DE9BF0" w14:textId="77777777" w:rsidR="00587F21" w:rsidRDefault="00000000">
      <w:pPr>
        <w:spacing w:after="120"/>
        <w:jc w:val="both"/>
      </w:pPr>
      <w:r>
        <w:rPr>
          <w:rFonts w:ascii="Calibri" w:hAnsi="Calibri"/>
          <w:color w:val="000000"/>
        </w:rPr>
        <w:t>The Autonomous Portfolio Drift Detection &amp; Rebalancing Engine serves as the central mathematical heartbeat of WealthOS. Operating on an asynchronous 25-second continuous interval timer, the engine aggregates the latest asset prices, calculates total portfolio valuation V(t), and determines the instantaneous percentage weight w_i(t) for every holding. It compares w_i(t) against the user's strategic target allocation w_i* to evaluate the percentage drift delta_w_i(t) = w_i(t) - w_i*. If the absolute drift of any asset exceeds the configured tolerance threshold (tau = 5%), the module triggers the rebalancing pipeline. In autonomous mode, the engine automatically calculates and simulates rebalance trade tickets; in manual mode, it issues visual alert banners and prompts the user for one-click authorization.</w:t>
      </w:r>
    </w:p>
    <w:p w14:paraId="7211129D" w14:textId="77777777" w:rsidR="00587F21" w:rsidRDefault="00000000">
      <w:pPr>
        <w:keepNext/>
        <w:spacing w:before="180" w:after="60"/>
      </w:pPr>
      <w:r>
        <w:rPr>
          <w:rFonts w:ascii="Calibri" w:hAnsi="Calibri"/>
          <w:b/>
          <w:color w:val="000000"/>
          <w:sz w:val="23"/>
        </w:rPr>
        <w:t>3.1.2 Real-Time Multi-Asset Market Data Ingestion &amp; Synthetic Feed Module</w:t>
      </w:r>
    </w:p>
    <w:p w14:paraId="1403F55E" w14:textId="77777777" w:rsidR="00587F21" w:rsidRDefault="00000000">
      <w:pPr>
        <w:spacing w:after="120"/>
        <w:jc w:val="both"/>
      </w:pPr>
      <w:r>
        <w:rPr>
          <w:rFonts w:ascii="Calibri" w:hAnsi="Calibri"/>
          <w:color w:val="000000"/>
        </w:rPr>
        <w:t>This module ingests streaming market quotes across four divergent asset classes with asynchronous REST polling and intelligent rate-limiting: (1) Cryptocurrencies: Direct REST integration with CoinGecko (/api/v3/simple/price) tracking Bitcoin, Ethereum, and Solana spot quotes; (2) Mutual Funds: REST fetching from MFAPI.in (/mf/{scheme_code}) tracking official daily Net Asset Values (NAV) for Indian mutual funds; (3) Indian Equities: Live quote tracking for NIFTY 50 blue-chip equities; and (4) Bullion &amp; Metals: Spot prices per gram for 24K Gold and 999 Silver in INR. The module incorporates exponential backoff to handle rate limits and features a calibrated Geometric Brownian Motion (GBM) synthetic price simulator to maintain live operation during offline or network-throttled conditions.</w:t>
      </w:r>
    </w:p>
    <w:p w14:paraId="76E8D303" w14:textId="77777777" w:rsidR="00587F21" w:rsidRDefault="00000000">
      <w:pPr>
        <w:keepNext/>
        <w:spacing w:before="180" w:after="60"/>
      </w:pPr>
      <w:r>
        <w:rPr>
          <w:rFonts w:ascii="Calibri" w:hAnsi="Calibri"/>
          <w:b/>
          <w:color w:val="000000"/>
          <w:sz w:val="23"/>
        </w:rPr>
        <w:t>3.1.3 Client-Side Hardware Cryptographic Security &amp; Vault Storage</w:t>
      </w:r>
    </w:p>
    <w:p w14:paraId="5CF41F50" w14:textId="77777777" w:rsidR="00587F21" w:rsidRDefault="00000000">
      <w:pPr>
        <w:spacing w:after="120"/>
        <w:jc w:val="both"/>
      </w:pPr>
      <w:r>
        <w:rPr>
          <w:rFonts w:ascii="Calibri" w:hAnsi="Calibri"/>
          <w:color w:val="000000"/>
        </w:rPr>
        <w:t>The Client-Side Cryptographic Security &amp; Vault Storage module provides zero-knowledge privacy for all sensitive financial data. Using the native W3C Web Crypto API (window.crypto.subtle), the system derives an AES-GCM-256 key from the user's master passphrase using PBKDF2 (Password-Based Key Derivation Function 2) with 100,000 SHA-256 iterations and a 16-byte cryptographically secure salt. All portfolio holdings, target weights, cash balances, and transaction histories are encrypted with a unique 12-byte initialization vector (IV) before being committed to browser localStorage under the key 'wealthos_encrypted_vault'. The module also maintains an immutable client-side transaction ledger with SHA-256 state hashing and UPI fiat liquidity simulation.</w:t>
      </w:r>
    </w:p>
    <w:p w14:paraId="1C621868" w14:textId="77777777" w:rsidR="00587F21" w:rsidRDefault="00000000">
      <w:pPr>
        <w:keepNext/>
        <w:spacing w:before="180" w:after="60"/>
      </w:pPr>
      <w:r>
        <w:rPr>
          <w:rFonts w:ascii="Calibri" w:hAnsi="Calibri"/>
          <w:b/>
          <w:color w:val="000000"/>
          <w:sz w:val="23"/>
        </w:rPr>
        <w:t>3.1.4 Local LLM Financial Copilot &amp; Agentic Advisory Engine</w:t>
      </w:r>
    </w:p>
    <w:p w14:paraId="7A4F072C" w14:textId="77777777" w:rsidR="00587F21" w:rsidRDefault="00000000">
      <w:pPr>
        <w:spacing w:after="120"/>
        <w:jc w:val="both"/>
      </w:pPr>
      <w:r>
        <w:rPr>
          <w:rFonts w:ascii="Calibri" w:hAnsi="Calibri"/>
          <w:color w:val="000000"/>
        </w:rPr>
        <w:t xml:space="preserve">WealthOS features a dual-engine agentic AI copilot architecture designed for explainable, private financial advisory: (1) Local On-Device LLM: Connects via localhost HTTP (port 11434) to an Ollama </w:t>
      </w:r>
      <w:r>
        <w:rPr>
          <w:rFonts w:ascii="Calibri" w:hAnsi="Calibri"/>
          <w:color w:val="000000"/>
        </w:rPr>
        <w:lastRenderedPageBreak/>
        <w:t>runtime executing compact, high-efficiency models (Qwen 2.5 Coder 7B or Llama 3.2 3B). This engine analyzes private portfolio allocations and synthesizes step-by-step Chain-of-Thought (CoT) trade explanations completely on-device without cloud data egress; and (2) Cloud LLM Fallback: Integrates Google Gemini 1.5 Flash and Groq Cloud (Llama 3.3 70B) for high-speed macroeconomic news analysis and broad market summaries.</w:t>
      </w:r>
    </w:p>
    <w:p w14:paraId="44D3286F" w14:textId="77777777" w:rsidR="00587F21" w:rsidRDefault="00000000">
      <w:pPr>
        <w:keepNext/>
        <w:spacing w:before="180" w:after="60"/>
      </w:pPr>
      <w:r>
        <w:rPr>
          <w:rFonts w:ascii="Calibri" w:hAnsi="Calibri"/>
          <w:b/>
          <w:color w:val="000000"/>
          <w:sz w:val="23"/>
        </w:rPr>
        <w:t>3.1.5 Interactive Analytics, Asset Allocation &amp; Visualization UI</w:t>
      </w:r>
    </w:p>
    <w:p w14:paraId="73C2F121" w14:textId="77777777" w:rsidR="00587F21" w:rsidRDefault="00000000">
      <w:pPr>
        <w:spacing w:after="160"/>
        <w:jc w:val="both"/>
      </w:pPr>
      <w:r>
        <w:rPr>
          <w:rFonts w:ascii="Calibri" w:hAnsi="Calibri"/>
          <w:color w:val="000000"/>
        </w:rPr>
        <w:t>Built using React 19 and Tailwind CSS, this module renders a professional financial terminal. It includes interactive SVG-based Recharts components displaying asset allocation donuts, target-versus-actual weight comparison bar charts, and real-time drift gauges. It also features a live MarketWatch terminal displaying 24-hour price variations, visual sparklines, a simulated order book with bid/ask depth, and an interactive transaction ledger viewing panel.</w:t>
      </w:r>
    </w:p>
    <w:p w14:paraId="18A971C8" w14:textId="77777777" w:rsidR="00587F21" w:rsidRDefault="00000000">
      <w:pPr>
        <w:keepNext/>
        <w:spacing w:before="240" w:after="80"/>
      </w:pPr>
      <w:r>
        <w:rPr>
          <w:rFonts w:ascii="Calibri" w:hAnsi="Calibri"/>
          <w:b/>
          <w:color w:val="000000"/>
          <w:sz w:val="26"/>
        </w:rPr>
        <w:t>3.2 Methodology &amp; Algorithm Design</w:t>
      </w:r>
    </w:p>
    <w:p w14:paraId="377EC39F" w14:textId="77777777" w:rsidR="00587F21" w:rsidRDefault="00000000">
      <w:pPr>
        <w:keepNext/>
        <w:spacing w:before="180" w:after="60"/>
      </w:pPr>
      <w:r>
        <w:rPr>
          <w:rFonts w:ascii="Calibri" w:hAnsi="Calibri"/>
          <w:b/>
          <w:color w:val="000000"/>
          <w:sz w:val="23"/>
        </w:rPr>
        <w:t>3.2.1 Continuous Dynamic Drift Threshold Evaluation</w:t>
      </w:r>
    </w:p>
    <w:p w14:paraId="15238CEC" w14:textId="77777777" w:rsidR="00587F21" w:rsidRDefault="00000000">
      <w:pPr>
        <w:spacing w:after="120"/>
        <w:jc w:val="both"/>
      </w:pPr>
      <w:r>
        <w:rPr>
          <w:rFonts w:ascii="Calibri" w:hAnsi="Calibri"/>
          <w:color w:val="000000"/>
        </w:rPr>
        <w:t>Method 1 establishes the mathematical formulation for continuous drift evaluation. At each discrete time step t, the system computes the total portfolio valuation V(t) as the inner product of the quantity vector n and the price vector P(t). The instantaneous asset weight vector w(t) is evaluated. The absolute drift vector Delta(t) = |w(t) - w*| is compared element-wise against the tolerance threshold tau (default 5.0%). If max_i (Delta_i(t)) &gt;= tau, a rebalancing state trigger is dispatched.</w:t>
      </w:r>
    </w:p>
    <w:p w14:paraId="0FE1EB44" w14:textId="77777777" w:rsidR="00587F21" w:rsidRDefault="00000000">
      <w:pPr>
        <w:keepNext/>
        <w:spacing w:before="180" w:after="60"/>
      </w:pPr>
      <w:r>
        <w:rPr>
          <w:rFonts w:ascii="Calibri" w:hAnsi="Calibri"/>
          <w:b/>
          <w:color w:val="000000"/>
          <w:sz w:val="23"/>
        </w:rPr>
        <w:t>3.2.2 Zero-Knowledge Client-Side Key Management &amp; Privacy Protocol</w:t>
      </w:r>
    </w:p>
    <w:p w14:paraId="690B45A6" w14:textId="77777777" w:rsidR="00587F21" w:rsidRDefault="00000000">
      <w:pPr>
        <w:spacing w:after="120"/>
        <w:jc w:val="both"/>
      </w:pPr>
      <w:r>
        <w:rPr>
          <w:rFonts w:ascii="Calibri" w:hAnsi="Calibri"/>
          <w:color w:val="000000"/>
        </w:rPr>
        <w:t>Method 2 defines the zero-knowledge client-side privacy protocol. When the investor enters their master passphrase, it is never stored in plain text or submitted across any network socket. Instead, the raw passphrase string is converted into a CryptoKey object via subtle.importKey(), stretched through PBKDF2-HMAC-SHA256, and used to instantiate an AES-GCM-256 cipher. All encryption and decryption operations occur within the browser's isolated sandboxed memory context.</w:t>
      </w:r>
    </w:p>
    <w:p w14:paraId="707BE91D" w14:textId="77777777" w:rsidR="00587F21" w:rsidRDefault="00000000">
      <w:pPr>
        <w:keepNext/>
        <w:spacing w:before="180" w:after="60"/>
      </w:pPr>
      <w:r>
        <w:rPr>
          <w:rFonts w:ascii="Calibri" w:hAnsi="Calibri"/>
          <w:b/>
          <w:color w:val="000000"/>
          <w:sz w:val="23"/>
        </w:rPr>
        <w:t>3.2.3 Autonomous Delta-Neutral Threshold Rebalancing Algorithm</w:t>
      </w:r>
    </w:p>
    <w:p w14:paraId="5CAAE862" w14:textId="77777777" w:rsidR="00587F21" w:rsidRDefault="00000000">
      <w:pPr>
        <w:spacing w:after="80"/>
        <w:jc w:val="both"/>
      </w:pPr>
      <w:r>
        <w:rPr>
          <w:rFonts w:ascii="Calibri" w:hAnsi="Calibri"/>
          <w:color w:val="000000"/>
        </w:rPr>
        <w:t>Algorithm 3.1 formally specifies the autonomous delta-neutral threshold rebalancing procedure. It determines whether portfolio drift has breached the tolerance threshold, computes the monetary surplus of overweight assets, generates necessary simulated sell orders to replenish cash reserves, and subsequently executes simulated buy orders for underweight assets.</w:t>
      </w:r>
    </w:p>
    <w:tbl>
      <w:tblPr>
        <w:tblW w:w="0" w:type="auto"/>
        <w:jc w:val="center"/>
        <w:tblLook w:val="04A0" w:firstRow="1" w:lastRow="0" w:firstColumn="1" w:lastColumn="0" w:noHBand="0" w:noVBand="1"/>
      </w:tblPr>
      <w:tblGrid>
        <w:gridCol w:w="8813"/>
      </w:tblGrid>
      <w:tr w:rsidR="00587F21" w14:paraId="120F2C2D" w14:textId="77777777">
        <w:trPr>
          <w:jc w:val="center"/>
        </w:trPr>
        <w:tc>
          <w:tcPr>
            <w:tcW w:w="8813" w:type="dxa"/>
            <w:shd w:val="clear" w:color="auto" w:fill="111111"/>
            <w:tcMar>
              <w:top w:w="120" w:type="dxa"/>
              <w:left w:w="160" w:type="dxa"/>
              <w:bottom w:w="120" w:type="dxa"/>
              <w:right w:w="160" w:type="dxa"/>
            </w:tcMar>
          </w:tcPr>
          <w:p w14:paraId="23A1D257" w14:textId="77777777" w:rsidR="00587F21" w:rsidRDefault="00000000">
            <w:pPr>
              <w:spacing w:after="0" w:line="252" w:lineRule="auto"/>
            </w:pPr>
            <w:r>
              <w:rPr>
                <w:rFonts w:ascii="Consolas" w:hAnsi="Consolas"/>
                <w:color w:val="F5F5F5"/>
                <w:sz w:val="18"/>
              </w:rPr>
              <w:t>ALGORITHM 3.1: Autonomous Delta-Neutral Threshold Rebalancing</w:t>
            </w:r>
            <w:r>
              <w:rPr>
                <w:rFonts w:ascii="Consolas" w:hAnsi="Consolas"/>
                <w:color w:val="F5F5F5"/>
                <w:sz w:val="18"/>
              </w:rPr>
              <w:br/>
              <w:t>Input: Asset holdings A = {a_1, ..., a_M}, Quantities n, Real-time prices P(t),</w:t>
            </w:r>
            <w:r>
              <w:rPr>
                <w:rFonts w:ascii="Consolas" w:hAnsi="Consolas"/>
                <w:color w:val="F5F5F5"/>
                <w:sz w:val="18"/>
              </w:rPr>
              <w:br/>
              <w:t xml:space="preserve">       Target weights w*, Tolerance threshold tau (default 0.05), Cash balance C</w:t>
            </w:r>
            <w:r>
              <w:rPr>
                <w:rFonts w:ascii="Consolas" w:hAnsi="Consolas"/>
                <w:color w:val="F5F5F5"/>
                <w:sz w:val="18"/>
              </w:rPr>
              <w:br/>
              <w:t>Output: Executed rebalancing orders list O, Updated holdings A', Updated cash C'</w:t>
            </w:r>
            <w:r>
              <w:rPr>
                <w:rFonts w:ascii="Consolas" w:hAnsi="Consolas"/>
                <w:color w:val="F5F5F5"/>
                <w:sz w:val="18"/>
              </w:rPr>
              <w:br/>
            </w:r>
            <w:r>
              <w:rPr>
                <w:rFonts w:ascii="Consolas" w:hAnsi="Consolas"/>
                <w:color w:val="F5F5F5"/>
                <w:sz w:val="18"/>
              </w:rPr>
              <w:br/>
              <w:t>1.  V_total &lt;- C + Sum_{i=1 to M} ( n_i * P_i(t) )</w:t>
            </w:r>
            <w:r>
              <w:rPr>
                <w:rFonts w:ascii="Consolas" w:hAnsi="Consolas"/>
                <w:color w:val="F5F5F5"/>
                <w:sz w:val="18"/>
              </w:rPr>
              <w:br/>
              <w:t>2.  For each asset a_i in A:</w:t>
            </w:r>
            <w:r>
              <w:rPr>
                <w:rFonts w:ascii="Consolas" w:hAnsi="Consolas"/>
                <w:color w:val="F5F5F5"/>
                <w:sz w:val="18"/>
              </w:rPr>
              <w:br/>
              <w:t>3.      v_i &lt;- n_i * P_i(t)</w:t>
            </w:r>
            <w:r>
              <w:rPr>
                <w:rFonts w:ascii="Consolas" w:hAnsi="Consolas"/>
                <w:color w:val="F5F5F5"/>
                <w:sz w:val="18"/>
              </w:rPr>
              <w:br/>
              <w:t>4.      w_i &lt;- v_i / V_total</w:t>
            </w:r>
            <w:r>
              <w:rPr>
                <w:rFonts w:ascii="Consolas" w:hAnsi="Consolas"/>
                <w:color w:val="F5F5F5"/>
                <w:sz w:val="18"/>
              </w:rPr>
              <w:br/>
              <w:t>5.      delta_w_i &lt;- w_i - w*_i</w:t>
            </w:r>
            <w:r>
              <w:rPr>
                <w:rFonts w:ascii="Consolas" w:hAnsi="Consolas"/>
                <w:color w:val="F5F5F5"/>
                <w:sz w:val="18"/>
              </w:rPr>
              <w:br/>
              <w:t>6.  End For</w:t>
            </w:r>
            <w:r>
              <w:rPr>
                <w:rFonts w:ascii="Consolas" w:hAnsi="Consolas"/>
                <w:color w:val="F5F5F5"/>
                <w:sz w:val="18"/>
              </w:rPr>
              <w:br/>
              <w:t>7.  drift_max &lt;- max_{i} ( |delta_w_i| )</w:t>
            </w:r>
            <w:r>
              <w:rPr>
                <w:rFonts w:ascii="Consolas" w:hAnsi="Consolas"/>
                <w:color w:val="F5F5F5"/>
                <w:sz w:val="18"/>
              </w:rPr>
              <w:br/>
            </w:r>
            <w:r>
              <w:rPr>
                <w:rFonts w:ascii="Consolas" w:hAnsi="Consolas"/>
                <w:color w:val="F5F5F5"/>
                <w:sz w:val="18"/>
              </w:rPr>
              <w:lastRenderedPageBreak/>
              <w:t>8.  If drift_max &lt; tau Then Return (No rebalancing required)</w:t>
            </w:r>
            <w:r>
              <w:rPr>
                <w:rFonts w:ascii="Consolas" w:hAnsi="Consolas"/>
                <w:color w:val="F5F5F5"/>
                <w:sz w:val="18"/>
              </w:rPr>
              <w:br/>
              <w:t>9.  O &lt;- Empty List</w:t>
            </w:r>
            <w:r>
              <w:rPr>
                <w:rFonts w:ascii="Consolas" w:hAnsi="Consolas"/>
                <w:color w:val="F5F5F5"/>
                <w:sz w:val="18"/>
              </w:rPr>
              <w:br/>
              <w:t>10. // Phase 1: Liquidate overweight assets (delta_w_i &gt; 0)</w:t>
            </w:r>
            <w:r>
              <w:rPr>
                <w:rFonts w:ascii="Consolas" w:hAnsi="Consolas"/>
                <w:color w:val="F5F5F5"/>
                <w:sz w:val="18"/>
              </w:rPr>
              <w:br/>
              <w:t>11. For each asset a_i where delta_w_i &gt; 0:</w:t>
            </w:r>
            <w:r>
              <w:rPr>
                <w:rFonts w:ascii="Consolas" w:hAnsi="Consolas"/>
                <w:color w:val="F5F5F5"/>
                <w:sz w:val="18"/>
              </w:rPr>
              <w:br/>
              <w:t>12.     surplus_val &lt;- delta_w_i * V_total</w:t>
            </w:r>
            <w:r>
              <w:rPr>
                <w:rFonts w:ascii="Consolas" w:hAnsi="Consolas"/>
                <w:color w:val="F5F5F5"/>
                <w:sz w:val="18"/>
              </w:rPr>
              <w:br/>
              <w:t>13.     qty_to_sell &lt;- surplus_val / P_i(t)</w:t>
            </w:r>
            <w:r>
              <w:rPr>
                <w:rFonts w:ascii="Consolas" w:hAnsi="Consolas"/>
                <w:color w:val="F5F5F5"/>
                <w:sz w:val="18"/>
              </w:rPr>
              <w:br/>
              <w:t>14.     Append Order(SELL, a_i, qty_to_sell, P_i(t)) to O</w:t>
            </w:r>
            <w:r>
              <w:rPr>
                <w:rFonts w:ascii="Consolas" w:hAnsi="Consolas"/>
                <w:color w:val="F5F5F5"/>
                <w:sz w:val="18"/>
              </w:rPr>
              <w:br/>
              <w:t>15.     C &lt;- C + surplus_val</w:t>
            </w:r>
            <w:r>
              <w:rPr>
                <w:rFonts w:ascii="Consolas" w:hAnsi="Consolas"/>
                <w:color w:val="F5F5F5"/>
                <w:sz w:val="18"/>
              </w:rPr>
              <w:br/>
              <w:t>16.     n_i &lt;- n_i - qty_to_sell</w:t>
            </w:r>
            <w:r>
              <w:rPr>
                <w:rFonts w:ascii="Consolas" w:hAnsi="Consolas"/>
                <w:color w:val="F5F5F5"/>
                <w:sz w:val="18"/>
              </w:rPr>
              <w:br/>
              <w:t>17. End For</w:t>
            </w:r>
            <w:r>
              <w:rPr>
                <w:rFonts w:ascii="Consolas" w:hAnsi="Consolas"/>
                <w:color w:val="F5F5F5"/>
                <w:sz w:val="18"/>
              </w:rPr>
              <w:br/>
              <w:t>18. // Phase 2: Accumulate underweight assets (delta_w_i &lt; 0)</w:t>
            </w:r>
            <w:r>
              <w:rPr>
                <w:rFonts w:ascii="Consolas" w:hAnsi="Consolas"/>
                <w:color w:val="F5F5F5"/>
                <w:sz w:val="18"/>
              </w:rPr>
              <w:br/>
              <w:t>19. For each asset a_j where delta_w_j &lt; 0:</w:t>
            </w:r>
            <w:r>
              <w:rPr>
                <w:rFonts w:ascii="Consolas" w:hAnsi="Consolas"/>
                <w:color w:val="F5F5F5"/>
                <w:sz w:val="18"/>
              </w:rPr>
              <w:br/>
              <w:t>20.     deficit_val &lt;- |delta_w_j| * V_total</w:t>
            </w:r>
            <w:r>
              <w:rPr>
                <w:rFonts w:ascii="Consolas" w:hAnsi="Consolas"/>
                <w:color w:val="F5F5F5"/>
                <w:sz w:val="18"/>
              </w:rPr>
              <w:br/>
              <w:t>21.     alloc_val &lt;- min(deficit_val, C)</w:t>
            </w:r>
            <w:r>
              <w:rPr>
                <w:rFonts w:ascii="Consolas" w:hAnsi="Consolas"/>
                <w:color w:val="F5F5F5"/>
                <w:sz w:val="18"/>
              </w:rPr>
              <w:br/>
              <w:t>22.     qty_to_buy &lt;- alloc_val / P_j(t)</w:t>
            </w:r>
            <w:r>
              <w:rPr>
                <w:rFonts w:ascii="Consolas" w:hAnsi="Consolas"/>
                <w:color w:val="F5F5F5"/>
                <w:sz w:val="18"/>
              </w:rPr>
              <w:br/>
              <w:t>23.     Append Order(BUY, a_j, qty_to_buy, P_j(t)) to O</w:t>
            </w:r>
            <w:r>
              <w:rPr>
                <w:rFonts w:ascii="Consolas" w:hAnsi="Consolas"/>
                <w:color w:val="F5F5F5"/>
                <w:sz w:val="18"/>
              </w:rPr>
              <w:br/>
              <w:t>24.     C &lt;- C - alloc_val</w:t>
            </w:r>
            <w:r>
              <w:rPr>
                <w:rFonts w:ascii="Consolas" w:hAnsi="Consolas"/>
                <w:color w:val="F5F5F5"/>
                <w:sz w:val="18"/>
              </w:rPr>
              <w:br/>
              <w:t>25.     n_j &lt;- n_j + qty_to_buy</w:t>
            </w:r>
            <w:r>
              <w:rPr>
                <w:rFonts w:ascii="Consolas" w:hAnsi="Consolas"/>
                <w:color w:val="F5F5F5"/>
                <w:sz w:val="18"/>
              </w:rPr>
              <w:br/>
              <w:t>26. End For</w:t>
            </w:r>
            <w:r>
              <w:rPr>
                <w:rFonts w:ascii="Consolas" w:hAnsi="Consolas"/>
                <w:color w:val="F5F5F5"/>
                <w:sz w:val="18"/>
              </w:rPr>
              <w:br/>
              <w:t>27. Record O to Transaction Ledger with SHA-256 state hash</w:t>
            </w:r>
            <w:r>
              <w:rPr>
                <w:rFonts w:ascii="Consolas" w:hAnsi="Consolas"/>
                <w:color w:val="F5F5F5"/>
                <w:sz w:val="18"/>
              </w:rPr>
              <w:br/>
              <w:t>28. Return (O, A', C')</w:t>
            </w:r>
          </w:p>
        </w:tc>
      </w:tr>
    </w:tbl>
    <w:p w14:paraId="6B1E6248" w14:textId="77777777" w:rsidR="00587F21" w:rsidRDefault="00000000">
      <w:pPr>
        <w:spacing w:before="60" w:after="160"/>
        <w:jc w:val="center"/>
      </w:pPr>
      <w:r>
        <w:rPr>
          <w:rFonts w:ascii="Calibri" w:hAnsi="Calibri"/>
          <w:b/>
          <w:color w:val="000000"/>
          <w:sz w:val="18"/>
        </w:rPr>
        <w:lastRenderedPageBreak/>
        <w:t>Algorithm 3.1: Autonomous Delta-Neutral Threshold Rebalancing</w:t>
      </w:r>
    </w:p>
    <w:p w14:paraId="07AD5D3E" w14:textId="77777777" w:rsidR="00587F21" w:rsidRDefault="00000000">
      <w:pPr>
        <w:keepNext/>
        <w:spacing w:before="180" w:after="60"/>
      </w:pPr>
      <w:r>
        <w:rPr>
          <w:rFonts w:ascii="Calibri" w:hAnsi="Calibri"/>
          <w:b/>
          <w:color w:val="000000"/>
          <w:sz w:val="23"/>
        </w:rPr>
        <w:t>3.2.4 PBKDF2 Key Derivation and AES-256-GCM Vault Encryption Algorithm</w:t>
      </w:r>
    </w:p>
    <w:p w14:paraId="20DEDB62" w14:textId="77777777" w:rsidR="00587F21" w:rsidRDefault="00000000">
      <w:pPr>
        <w:spacing w:after="80"/>
        <w:jc w:val="both"/>
      </w:pPr>
      <w:r>
        <w:rPr>
          <w:rFonts w:ascii="Calibri" w:hAnsi="Calibri"/>
          <w:color w:val="000000"/>
        </w:rPr>
        <w:t>Algorithm 3.2 specifies the client-side cryptographic storage algorithm utilizing the W3C Web Crypto API. It handles master passphrase ingestion, salt generation, PBKDF2 key stretching, and authenticated ciphertext generation with GCM tag verification.</w:t>
      </w:r>
    </w:p>
    <w:tbl>
      <w:tblPr>
        <w:tblW w:w="0" w:type="auto"/>
        <w:jc w:val="center"/>
        <w:tblLook w:val="04A0" w:firstRow="1" w:lastRow="0" w:firstColumn="1" w:lastColumn="0" w:noHBand="0" w:noVBand="1"/>
      </w:tblPr>
      <w:tblGrid>
        <w:gridCol w:w="8813"/>
      </w:tblGrid>
      <w:tr w:rsidR="00587F21" w14:paraId="417A4E22" w14:textId="77777777">
        <w:trPr>
          <w:jc w:val="center"/>
        </w:trPr>
        <w:tc>
          <w:tcPr>
            <w:tcW w:w="8813" w:type="dxa"/>
            <w:shd w:val="clear" w:color="auto" w:fill="111111"/>
            <w:tcMar>
              <w:top w:w="120" w:type="dxa"/>
              <w:left w:w="160" w:type="dxa"/>
              <w:bottom w:w="120" w:type="dxa"/>
              <w:right w:w="160" w:type="dxa"/>
            </w:tcMar>
          </w:tcPr>
          <w:p w14:paraId="2092F97F" w14:textId="77777777" w:rsidR="00587F21" w:rsidRDefault="00000000">
            <w:pPr>
              <w:spacing w:after="0" w:line="252" w:lineRule="auto"/>
            </w:pPr>
            <w:r>
              <w:rPr>
                <w:rFonts w:ascii="Consolas" w:hAnsi="Consolas"/>
                <w:color w:val="F5F5F5"/>
                <w:sz w:val="18"/>
              </w:rPr>
              <w:t>ALGORITHM 3.2: PBKDF2 Key Derivation and AES-256-GCM Vault Encryption</w:t>
            </w:r>
            <w:r>
              <w:rPr>
                <w:rFonts w:ascii="Consolas" w:hAnsi="Consolas"/>
                <w:color w:val="F5F5F5"/>
                <w:sz w:val="18"/>
              </w:rPr>
              <w:br/>
              <w:t>Input: User Master Passphrase P_master, Plaintext Vault State JSON S_plain</w:t>
            </w:r>
            <w:r>
              <w:rPr>
                <w:rFonts w:ascii="Consolas" w:hAnsi="Consolas"/>
                <w:color w:val="F5F5F5"/>
                <w:sz w:val="18"/>
              </w:rPr>
              <w:br/>
              <w:t>Output: Serialized Encrypted Vault Payload E_vault (Salt, IV, Ciphertext, MAC)</w:t>
            </w:r>
            <w:r>
              <w:rPr>
                <w:rFonts w:ascii="Consolas" w:hAnsi="Consolas"/>
                <w:color w:val="F5F5F5"/>
                <w:sz w:val="18"/>
              </w:rPr>
              <w:br/>
            </w:r>
            <w:r>
              <w:rPr>
                <w:rFonts w:ascii="Consolas" w:hAnsi="Consolas"/>
                <w:color w:val="F5F5F5"/>
                <w:sz w:val="18"/>
              </w:rPr>
              <w:br/>
              <w:t>1.  salt &lt;- crypto.getRandomValues(new Uint8Array(16))</w:t>
            </w:r>
            <w:r>
              <w:rPr>
                <w:rFonts w:ascii="Consolas" w:hAnsi="Consolas"/>
                <w:color w:val="F5F5F5"/>
                <w:sz w:val="18"/>
              </w:rPr>
              <w:br/>
              <w:t>2.  iv &lt;- crypto.getRandomValues(new Uint8Array(12))  // 96-bit standard GCM IV</w:t>
            </w:r>
            <w:r>
              <w:rPr>
                <w:rFonts w:ascii="Consolas" w:hAnsi="Consolas"/>
                <w:color w:val="F5F5F5"/>
                <w:sz w:val="18"/>
              </w:rPr>
              <w:br/>
              <w:t>3.  raw_key_bytes &lt;- TextEncoder.encode(P_master)</w:t>
            </w:r>
            <w:r>
              <w:rPr>
                <w:rFonts w:ascii="Consolas" w:hAnsi="Consolas"/>
                <w:color w:val="F5F5F5"/>
                <w:sz w:val="18"/>
              </w:rPr>
              <w:br/>
              <w:t>4.  key_material &lt;- subtle.importKey("raw", raw_key_bytes, "PBKDF2", false, ["deriveKey"])</w:t>
            </w:r>
            <w:r>
              <w:rPr>
                <w:rFonts w:ascii="Consolas" w:hAnsi="Consolas"/>
                <w:color w:val="F5F5F5"/>
                <w:sz w:val="18"/>
              </w:rPr>
              <w:br/>
              <w:t>5.  derived_key &lt;- subtle.deriveKey(</w:t>
            </w:r>
            <w:r>
              <w:rPr>
                <w:rFonts w:ascii="Consolas" w:hAnsi="Consolas"/>
                <w:color w:val="F5F5F5"/>
                <w:sz w:val="18"/>
              </w:rPr>
              <w:br/>
              <w:t xml:space="preserve">        { name: "PBKDF2", salt: salt, iterations: 100000, hash: "SHA-256" },</w:t>
            </w:r>
            <w:r>
              <w:rPr>
                <w:rFonts w:ascii="Consolas" w:hAnsi="Consolas"/>
                <w:color w:val="F5F5F5"/>
                <w:sz w:val="18"/>
              </w:rPr>
              <w:br/>
              <w:t xml:space="preserve">        key_material,</w:t>
            </w:r>
            <w:r>
              <w:rPr>
                <w:rFonts w:ascii="Consolas" w:hAnsi="Consolas"/>
                <w:color w:val="F5F5F5"/>
                <w:sz w:val="18"/>
              </w:rPr>
              <w:br/>
              <w:t xml:space="preserve">        { name: "AES-GCM", length: 256 },</w:t>
            </w:r>
            <w:r>
              <w:rPr>
                <w:rFonts w:ascii="Consolas" w:hAnsi="Consolas"/>
                <w:color w:val="F5F5F5"/>
                <w:sz w:val="18"/>
              </w:rPr>
              <w:br/>
              <w:t xml:space="preserve">        false,</w:t>
            </w:r>
            <w:r>
              <w:rPr>
                <w:rFonts w:ascii="Consolas" w:hAnsi="Consolas"/>
                <w:color w:val="F5F5F5"/>
                <w:sz w:val="18"/>
              </w:rPr>
              <w:br/>
              <w:t xml:space="preserve">        ["encrypt", "decrypt"]</w:t>
            </w:r>
            <w:r>
              <w:rPr>
                <w:rFonts w:ascii="Consolas" w:hAnsi="Consolas"/>
                <w:color w:val="F5F5F5"/>
                <w:sz w:val="18"/>
              </w:rPr>
              <w:br/>
              <w:t xml:space="preserve">    )</w:t>
            </w:r>
            <w:r>
              <w:rPr>
                <w:rFonts w:ascii="Consolas" w:hAnsi="Consolas"/>
                <w:color w:val="F5F5F5"/>
                <w:sz w:val="18"/>
              </w:rPr>
              <w:br/>
              <w:t>6.  encoded_plaintext &lt;- TextEncoder.encode(S_plain)</w:t>
            </w:r>
            <w:r>
              <w:rPr>
                <w:rFonts w:ascii="Consolas" w:hAnsi="Consolas"/>
                <w:color w:val="F5F5F5"/>
                <w:sz w:val="18"/>
              </w:rPr>
              <w:br/>
              <w:t>7.  ciphertext_with_tag &lt;- subtle.encrypt(</w:t>
            </w:r>
            <w:r>
              <w:rPr>
                <w:rFonts w:ascii="Consolas" w:hAnsi="Consolas"/>
                <w:color w:val="F5F5F5"/>
                <w:sz w:val="18"/>
              </w:rPr>
              <w:br/>
              <w:t xml:space="preserve">        { name: "AES-GCM", iv: iv, tagLength: 128 },</w:t>
            </w:r>
            <w:r>
              <w:rPr>
                <w:rFonts w:ascii="Consolas" w:hAnsi="Consolas"/>
                <w:color w:val="F5F5F5"/>
                <w:sz w:val="18"/>
              </w:rPr>
              <w:br/>
              <w:t xml:space="preserve">        derived_key,</w:t>
            </w:r>
            <w:r>
              <w:rPr>
                <w:rFonts w:ascii="Consolas" w:hAnsi="Consolas"/>
                <w:color w:val="F5F5F5"/>
                <w:sz w:val="18"/>
              </w:rPr>
              <w:br/>
              <w:t xml:space="preserve">        encoded_plaintext</w:t>
            </w:r>
            <w:r>
              <w:rPr>
                <w:rFonts w:ascii="Consolas" w:hAnsi="Consolas"/>
                <w:color w:val="F5F5F5"/>
                <w:sz w:val="18"/>
              </w:rPr>
              <w:br/>
              <w:t xml:space="preserve">    )</w:t>
            </w:r>
            <w:r>
              <w:rPr>
                <w:rFonts w:ascii="Consolas" w:hAnsi="Consolas"/>
                <w:color w:val="F5F5F5"/>
                <w:sz w:val="18"/>
              </w:rPr>
              <w:br/>
              <w:t>8.  E_vault &lt;- JSON.stringify({</w:t>
            </w:r>
            <w:r>
              <w:rPr>
                <w:rFonts w:ascii="Consolas" w:hAnsi="Consolas"/>
                <w:color w:val="F5F5F5"/>
                <w:sz w:val="18"/>
              </w:rPr>
              <w:br/>
              <w:t xml:space="preserve">        salt: base64(salt),</w:t>
            </w:r>
            <w:r>
              <w:rPr>
                <w:rFonts w:ascii="Consolas" w:hAnsi="Consolas"/>
                <w:color w:val="F5F5F5"/>
                <w:sz w:val="18"/>
              </w:rPr>
              <w:br/>
              <w:t xml:space="preserve">        iv: base64(iv),</w:t>
            </w:r>
            <w:r>
              <w:rPr>
                <w:rFonts w:ascii="Consolas" w:hAnsi="Consolas"/>
                <w:color w:val="F5F5F5"/>
                <w:sz w:val="18"/>
              </w:rPr>
              <w:br/>
              <w:t xml:space="preserve">        data: base64(ciphertext_with_tag)</w:t>
            </w:r>
            <w:r>
              <w:rPr>
                <w:rFonts w:ascii="Consolas" w:hAnsi="Consolas"/>
                <w:color w:val="F5F5F5"/>
                <w:sz w:val="18"/>
              </w:rPr>
              <w:br/>
              <w:t xml:space="preserve">    })</w:t>
            </w:r>
            <w:r>
              <w:rPr>
                <w:rFonts w:ascii="Consolas" w:hAnsi="Consolas"/>
                <w:color w:val="F5F5F5"/>
                <w:sz w:val="18"/>
              </w:rPr>
              <w:br/>
              <w:t>9.  Commit E_vault to localStorage["wealthos_encrypted_vault"]</w:t>
            </w:r>
            <w:r>
              <w:rPr>
                <w:rFonts w:ascii="Consolas" w:hAnsi="Consolas"/>
                <w:color w:val="F5F5F5"/>
                <w:sz w:val="18"/>
              </w:rPr>
              <w:br/>
              <w:t>10. Return E_vault</w:t>
            </w:r>
          </w:p>
        </w:tc>
      </w:tr>
    </w:tbl>
    <w:p w14:paraId="0C1455C2" w14:textId="77777777" w:rsidR="00587F21" w:rsidRDefault="00000000">
      <w:pPr>
        <w:spacing w:before="60" w:after="160"/>
        <w:jc w:val="center"/>
      </w:pPr>
      <w:r>
        <w:rPr>
          <w:rFonts w:ascii="Calibri" w:hAnsi="Calibri"/>
          <w:b/>
          <w:color w:val="000000"/>
          <w:sz w:val="18"/>
        </w:rPr>
        <w:t>Algorithm 3.2: PBKDF2 Key Derivation and AES-256-GCM Vault Encryption</w:t>
      </w:r>
    </w:p>
    <w:p w14:paraId="032A9A12" w14:textId="77777777" w:rsidR="00587F21" w:rsidRDefault="00000000">
      <w:pPr>
        <w:keepNext/>
        <w:spacing w:before="240" w:after="80"/>
      </w:pPr>
      <w:r>
        <w:rPr>
          <w:rFonts w:ascii="Calibri" w:hAnsi="Calibri"/>
          <w:b/>
          <w:color w:val="000000"/>
          <w:sz w:val="26"/>
        </w:rPr>
        <w:lastRenderedPageBreak/>
        <w:t>3.3 System Architecture</w:t>
      </w:r>
    </w:p>
    <w:p w14:paraId="1465468F" w14:textId="77777777" w:rsidR="00587F21" w:rsidRDefault="00000000">
      <w:pPr>
        <w:keepNext/>
        <w:spacing w:before="180" w:after="60"/>
      </w:pPr>
      <w:r>
        <w:rPr>
          <w:rFonts w:ascii="Calibri" w:hAnsi="Calibri"/>
          <w:b/>
          <w:color w:val="000000"/>
          <w:sz w:val="23"/>
        </w:rPr>
        <w:t>3.3.1 Architectural Diagram</w:t>
      </w:r>
    </w:p>
    <w:p w14:paraId="0C50A144" w14:textId="77777777" w:rsidR="00587F21" w:rsidRDefault="00000000">
      <w:pPr>
        <w:keepNext/>
        <w:spacing w:before="160" w:after="60"/>
        <w:jc w:val="center"/>
      </w:pPr>
      <w:r>
        <w:rPr>
          <w:noProof/>
        </w:rPr>
        <w:drawing>
          <wp:inline distT="0" distB="0" distL="0" distR="0" wp14:anchorId="6C553AEB" wp14:editId="1CC22E74">
            <wp:extent cx="4846320" cy="4435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3"/>
                    <a:stretch>
                      <a:fillRect/>
                    </a:stretch>
                  </pic:blipFill>
                  <pic:spPr>
                    <a:xfrm>
                      <a:off x="0" y="0"/>
                      <a:ext cx="4846320" cy="4435615"/>
                    </a:xfrm>
                    <a:prstGeom prst="rect">
                      <a:avLst/>
                    </a:prstGeom>
                  </pic:spPr>
                </pic:pic>
              </a:graphicData>
            </a:graphic>
          </wp:inline>
        </w:drawing>
      </w:r>
    </w:p>
    <w:p w14:paraId="0C47527F" w14:textId="77777777" w:rsidR="00587F21" w:rsidRDefault="00000000">
      <w:pPr>
        <w:spacing w:before="40" w:after="160"/>
        <w:jc w:val="center"/>
      </w:pPr>
      <w:r>
        <w:rPr>
          <w:rFonts w:ascii="Calibri" w:hAnsi="Calibri"/>
          <w:b/>
          <w:color w:val="000000"/>
          <w:sz w:val="19"/>
        </w:rPr>
        <w:t>Diagram 3.1: WealthOS Multi-Agent &amp; Data Architecture Diagram</w:t>
      </w:r>
    </w:p>
    <w:p w14:paraId="27348CBC" w14:textId="77777777" w:rsidR="00587F21" w:rsidRDefault="00000000">
      <w:pPr>
        <w:spacing w:after="160"/>
        <w:jc w:val="both"/>
      </w:pPr>
      <w:r>
        <w:rPr>
          <w:rFonts w:ascii="Calibri" w:hAnsi="Calibri"/>
          <w:color w:val="000000"/>
        </w:rPr>
        <w:t>Diagram 3.1 depicts the three-tier decoupled architecture of WealthOS: (1) Layer 1: Multi-Asset Real-Time Data Ingestion Engine polling CoinGecko, MFAPI.in, Metals.dev, and Forex feeds; (2) Layer 2: Reactive State Machine managing the portfolio state store, 3-second market volatility simulator, and 25-second autonomous daemon; and (3) Layer 3: Agentic Intelligence &amp; Execution Pipeline executing edge LLM reasoning via Ollama, proportional order routing, and immutable audit logging.</w:t>
      </w:r>
    </w:p>
    <w:p w14:paraId="2607BD6C" w14:textId="77777777" w:rsidR="00587F21" w:rsidRDefault="00000000">
      <w:pPr>
        <w:keepNext/>
        <w:spacing w:before="180" w:after="60"/>
      </w:pPr>
      <w:r>
        <w:rPr>
          <w:rFonts w:ascii="Calibri" w:hAnsi="Calibri"/>
          <w:b/>
          <w:color w:val="000000"/>
          <w:sz w:val="23"/>
        </w:rPr>
        <w:lastRenderedPageBreak/>
        <w:t>3.3.2 Class Diagram</w:t>
      </w:r>
    </w:p>
    <w:p w14:paraId="11FAA9C2" w14:textId="77777777" w:rsidR="00587F21" w:rsidRDefault="00000000">
      <w:pPr>
        <w:keepNext/>
        <w:spacing w:before="160" w:after="60"/>
        <w:jc w:val="center"/>
      </w:pPr>
      <w:r>
        <w:rPr>
          <w:noProof/>
        </w:rPr>
        <w:drawing>
          <wp:inline distT="0" distB="0" distL="0" distR="0" wp14:anchorId="607CCCF7" wp14:editId="2ECFFBBE">
            <wp:extent cx="4846320" cy="4189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_diagram.png"/>
                    <pic:cNvPicPr/>
                  </pic:nvPicPr>
                  <pic:blipFill>
                    <a:blip r:embed="rId14"/>
                    <a:stretch>
                      <a:fillRect/>
                    </a:stretch>
                  </pic:blipFill>
                  <pic:spPr>
                    <a:xfrm>
                      <a:off x="0" y="0"/>
                      <a:ext cx="4846320" cy="4189192"/>
                    </a:xfrm>
                    <a:prstGeom prst="rect">
                      <a:avLst/>
                    </a:prstGeom>
                  </pic:spPr>
                </pic:pic>
              </a:graphicData>
            </a:graphic>
          </wp:inline>
        </w:drawing>
      </w:r>
    </w:p>
    <w:p w14:paraId="584F42EE" w14:textId="77777777" w:rsidR="00587F21" w:rsidRDefault="00000000">
      <w:pPr>
        <w:spacing w:before="40" w:after="160"/>
        <w:jc w:val="center"/>
      </w:pPr>
      <w:r>
        <w:rPr>
          <w:rFonts w:ascii="Calibri" w:hAnsi="Calibri"/>
          <w:b/>
          <w:color w:val="000000"/>
          <w:sz w:val="19"/>
        </w:rPr>
        <w:t>Diagram 3.2: Object-Oriented UML Class Diagram</w:t>
      </w:r>
    </w:p>
    <w:p w14:paraId="73C77AED" w14:textId="77777777" w:rsidR="00587F21" w:rsidRDefault="00000000">
      <w:pPr>
        <w:spacing w:after="160"/>
        <w:jc w:val="both"/>
      </w:pPr>
      <w:r>
        <w:rPr>
          <w:rFonts w:ascii="Calibri" w:hAnsi="Calibri"/>
          <w:color w:val="000000"/>
        </w:rPr>
        <w:t>Diagram 3.2 presents the formal object-oriented class structure. Key entities include PortfolioContext (managing global state, cash balances, and drift recalculation), AssetHolding (encapsulating asset attributes, market values, and weight deltas), RebalanceAgent (governing the 25-second scan interval, threshold evaluation, and Ollama reasoning dispatch), and AuditLedger (recording immutable transaction entries with SHA-256 hashes).</w:t>
      </w:r>
    </w:p>
    <w:p w14:paraId="46C3C777" w14:textId="77777777" w:rsidR="00587F21" w:rsidRDefault="00000000">
      <w:pPr>
        <w:keepNext/>
        <w:spacing w:before="180" w:after="60"/>
      </w:pPr>
      <w:r>
        <w:rPr>
          <w:rFonts w:ascii="Calibri" w:hAnsi="Calibri"/>
          <w:b/>
          <w:color w:val="000000"/>
          <w:sz w:val="23"/>
        </w:rPr>
        <w:lastRenderedPageBreak/>
        <w:t>3.3.3 Use Case Diagram</w:t>
      </w:r>
    </w:p>
    <w:p w14:paraId="5FC7F353" w14:textId="77777777" w:rsidR="00587F21" w:rsidRDefault="00000000">
      <w:pPr>
        <w:keepNext/>
        <w:spacing w:before="160" w:after="60"/>
        <w:jc w:val="center"/>
      </w:pPr>
      <w:r>
        <w:rPr>
          <w:noProof/>
        </w:rPr>
        <w:drawing>
          <wp:inline distT="0" distB="0" distL="0" distR="0" wp14:anchorId="7BF983F5" wp14:editId="2E484956">
            <wp:extent cx="4846320" cy="3860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use_case.png"/>
                    <pic:cNvPicPr/>
                  </pic:nvPicPr>
                  <pic:blipFill>
                    <a:blip r:embed="rId15"/>
                    <a:stretch>
                      <a:fillRect/>
                    </a:stretch>
                  </pic:blipFill>
                  <pic:spPr>
                    <a:xfrm>
                      <a:off x="0" y="0"/>
                      <a:ext cx="4846320" cy="3860628"/>
                    </a:xfrm>
                    <a:prstGeom prst="rect">
                      <a:avLst/>
                    </a:prstGeom>
                  </pic:spPr>
                </pic:pic>
              </a:graphicData>
            </a:graphic>
          </wp:inline>
        </w:drawing>
      </w:r>
    </w:p>
    <w:p w14:paraId="14CEA1DA" w14:textId="77777777" w:rsidR="00587F21" w:rsidRDefault="00000000">
      <w:pPr>
        <w:spacing w:before="40" w:after="160"/>
        <w:jc w:val="center"/>
      </w:pPr>
      <w:r>
        <w:rPr>
          <w:rFonts w:ascii="Calibri" w:hAnsi="Calibri"/>
          <w:b/>
          <w:color w:val="000000"/>
          <w:sz w:val="19"/>
        </w:rPr>
        <w:t>Diagram 3.3: System Use Case Diagram</w:t>
      </w:r>
    </w:p>
    <w:p w14:paraId="5623F4D9" w14:textId="77777777" w:rsidR="00587F21" w:rsidRDefault="00000000">
      <w:pPr>
        <w:spacing w:after="160"/>
        <w:jc w:val="both"/>
      </w:pPr>
      <w:r>
        <w:rPr>
          <w:rFonts w:ascii="Calibri" w:hAnsi="Calibri"/>
          <w:color w:val="000000"/>
        </w:rPr>
        <w:t>Diagram 3.3 models the interactions between primary system actors (Retail Investor, Autonomous AI Agent, External Market APIs) and core system use cases. Key use cases include UC1 (Set Target Asset Weights), UC2 (View Real-Time Market Ticks), UC3 (Continuous Drift Detection), UC4 (Autonomous Trade Rebalancing), UC5 (Query Financial AI Assistant), and UC6 (Download Audit &amp; PDF Statement).</w:t>
      </w:r>
    </w:p>
    <w:p w14:paraId="3C74FBB4" w14:textId="77777777" w:rsidR="00587F21" w:rsidRDefault="00000000">
      <w:pPr>
        <w:keepNext/>
        <w:spacing w:before="180" w:after="60"/>
      </w:pPr>
      <w:r>
        <w:rPr>
          <w:rFonts w:ascii="Calibri" w:hAnsi="Calibri"/>
          <w:b/>
          <w:color w:val="000000"/>
          <w:sz w:val="23"/>
        </w:rPr>
        <w:lastRenderedPageBreak/>
        <w:t>3.3.4 Sequence Diagram</w:t>
      </w:r>
    </w:p>
    <w:p w14:paraId="6EE8FE2E" w14:textId="77777777" w:rsidR="00587F21" w:rsidRDefault="00000000">
      <w:pPr>
        <w:keepNext/>
        <w:spacing w:before="160" w:after="60"/>
        <w:jc w:val="center"/>
      </w:pPr>
      <w:r>
        <w:rPr>
          <w:noProof/>
        </w:rPr>
        <w:drawing>
          <wp:inline distT="0" distB="0" distL="0" distR="0" wp14:anchorId="2632417C" wp14:editId="7106F255">
            <wp:extent cx="4846320" cy="443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equence.png"/>
                    <pic:cNvPicPr/>
                  </pic:nvPicPr>
                  <pic:blipFill>
                    <a:blip r:embed="rId16"/>
                    <a:stretch>
                      <a:fillRect/>
                    </a:stretch>
                  </pic:blipFill>
                  <pic:spPr>
                    <a:xfrm>
                      <a:off x="0" y="0"/>
                      <a:ext cx="4846320" cy="4435615"/>
                    </a:xfrm>
                    <a:prstGeom prst="rect">
                      <a:avLst/>
                    </a:prstGeom>
                  </pic:spPr>
                </pic:pic>
              </a:graphicData>
            </a:graphic>
          </wp:inline>
        </w:drawing>
      </w:r>
    </w:p>
    <w:p w14:paraId="7B6C2A16" w14:textId="77777777" w:rsidR="00587F21" w:rsidRDefault="00000000">
      <w:pPr>
        <w:spacing w:before="40" w:after="160"/>
        <w:jc w:val="center"/>
      </w:pPr>
      <w:r>
        <w:rPr>
          <w:rFonts w:ascii="Calibri" w:hAnsi="Calibri"/>
          <w:b/>
          <w:color w:val="000000"/>
          <w:sz w:val="19"/>
        </w:rPr>
        <w:t>Diagram 3.4: Autonomous Rebalancing Sequence Diagram</w:t>
      </w:r>
    </w:p>
    <w:p w14:paraId="7F978619" w14:textId="77777777" w:rsidR="00587F21" w:rsidRDefault="00000000">
      <w:pPr>
        <w:spacing w:after="160"/>
        <w:jc w:val="both"/>
      </w:pPr>
      <w:r>
        <w:rPr>
          <w:rFonts w:ascii="Calibri" w:hAnsi="Calibri"/>
          <w:color w:val="000000"/>
        </w:rPr>
        <w:t>Diagram 3.4 outlines the chronological execution sequence across MarketSimulator, PortfolioContext, RebalanceAgent, and AuditLedger. It details the 3-second volatility price tick, drift recalculation, 25-second periodic trigger, threshold breach confirmation, trade execution, cash adjustment, and immutable ledger acknowledgement.</w:t>
      </w:r>
    </w:p>
    <w:p w14:paraId="730073E0" w14:textId="77777777" w:rsidR="00587F21" w:rsidRDefault="00000000">
      <w:pPr>
        <w:keepNext/>
        <w:spacing w:before="180" w:after="60"/>
      </w:pPr>
      <w:r>
        <w:rPr>
          <w:rFonts w:ascii="Calibri" w:hAnsi="Calibri"/>
          <w:b/>
          <w:color w:val="000000"/>
          <w:sz w:val="23"/>
        </w:rPr>
        <w:lastRenderedPageBreak/>
        <w:t>3.3.5 Deployment Diagram</w:t>
      </w:r>
    </w:p>
    <w:p w14:paraId="736A4FE2" w14:textId="77777777" w:rsidR="00587F21" w:rsidRDefault="00000000">
      <w:pPr>
        <w:keepNext/>
        <w:spacing w:before="160" w:after="60"/>
        <w:jc w:val="center"/>
      </w:pPr>
      <w:r>
        <w:rPr>
          <w:noProof/>
        </w:rPr>
        <w:drawing>
          <wp:inline distT="0" distB="0" distL="0" distR="0" wp14:anchorId="328BA13D" wp14:editId="31B56C77">
            <wp:extent cx="4846320" cy="3869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7"/>
                    <a:stretch>
                      <a:fillRect/>
                    </a:stretch>
                  </pic:blipFill>
                  <pic:spPr>
                    <a:xfrm>
                      <a:off x="0" y="0"/>
                      <a:ext cx="4846320" cy="3869685"/>
                    </a:xfrm>
                    <a:prstGeom prst="rect">
                      <a:avLst/>
                    </a:prstGeom>
                  </pic:spPr>
                </pic:pic>
              </a:graphicData>
            </a:graphic>
          </wp:inline>
        </w:drawing>
      </w:r>
    </w:p>
    <w:p w14:paraId="50878683" w14:textId="77777777" w:rsidR="00587F21" w:rsidRDefault="00000000">
      <w:pPr>
        <w:spacing w:before="40" w:after="160"/>
        <w:jc w:val="center"/>
      </w:pPr>
      <w:r>
        <w:rPr>
          <w:rFonts w:ascii="Calibri" w:hAnsi="Calibri"/>
          <w:b/>
          <w:color w:val="000000"/>
          <w:sz w:val="19"/>
        </w:rPr>
        <w:t>Diagram 3.5: Client-Side Edge &amp; Local LLM Deployment Diagram</w:t>
      </w:r>
    </w:p>
    <w:p w14:paraId="7A4041B4" w14:textId="77777777" w:rsidR="00587F21" w:rsidRDefault="00000000">
      <w:pPr>
        <w:spacing w:after="160"/>
        <w:jc w:val="both"/>
      </w:pPr>
      <w:r>
        <w:rPr>
          <w:rFonts w:ascii="Calibri" w:hAnsi="Calibri"/>
          <w:color w:val="000000"/>
        </w:rPr>
        <w:t>Diagram 3.5 illustrates the physical deployment topology of WealthOS. The client workstation hosts the web browser runtime (executing the React 19 PWA, Web Crypto subsystem, and LocalStorage vault) and the local OS host (executing the Ollama inference server on port 11434 via private IPC). Outbound HTTPS connections are restricted to public market data gateways (CoinGecko, MFAPI.in, Yahoo Finance) and the optional cloud LLM fallback, enforcing strict zero-knowledge data containment on the client machine.</w:t>
      </w:r>
    </w:p>
    <w:p w14:paraId="0E2588BC" w14:textId="77777777" w:rsidR="00587F21" w:rsidRDefault="00000000">
      <w:r>
        <w:br w:type="page"/>
      </w:r>
    </w:p>
    <w:p w14:paraId="50FB4EF7" w14:textId="77777777" w:rsidR="00587F21" w:rsidRDefault="00000000">
      <w:pPr>
        <w:keepNext/>
        <w:spacing w:before="320" w:after="120"/>
      </w:pPr>
      <w:r>
        <w:rPr>
          <w:rFonts w:ascii="Calibri" w:hAnsi="Calibri"/>
          <w:b/>
          <w:color w:val="000000"/>
          <w:sz w:val="31"/>
        </w:rPr>
        <w:lastRenderedPageBreak/>
        <w:t>4. Implementation &amp; Testing</w:t>
      </w:r>
    </w:p>
    <w:p w14:paraId="54113C2F" w14:textId="77777777" w:rsidR="00587F21" w:rsidRDefault="00000000">
      <w:pPr>
        <w:spacing w:after="160"/>
        <w:jc w:val="both"/>
      </w:pPr>
      <w:r>
        <w:rPr>
          <w:rFonts w:ascii="Calibri" w:hAnsi="Calibri"/>
          <w:color w:val="000000"/>
        </w:rPr>
        <w:t>WealthOS is implemented as a full-featured, edge-first progressive web application. This chapter presents the technical mechanics of the production TypeScript codebase, exhibits the core functional code blocks governing the autonomous rebalancing loop, mathematical drift calculation, and on-device AI reasoning, provides the architectural execution flow chart, and documents the empirical test case study validating system stability and fault tolerance.</w:t>
      </w:r>
    </w:p>
    <w:p w14:paraId="343ECAD7" w14:textId="77777777" w:rsidR="00587F21" w:rsidRDefault="00000000">
      <w:pPr>
        <w:keepNext/>
        <w:spacing w:before="240" w:after="80"/>
      </w:pPr>
      <w:r>
        <w:rPr>
          <w:rFonts w:ascii="Calibri" w:hAnsi="Calibri"/>
          <w:b/>
          <w:color w:val="000000"/>
          <w:sz w:val="26"/>
        </w:rPr>
        <w:t>4.1 Coding Blocks</w:t>
      </w:r>
    </w:p>
    <w:p w14:paraId="67F865EE" w14:textId="77777777" w:rsidR="00587F21" w:rsidRDefault="00000000">
      <w:pPr>
        <w:keepNext/>
        <w:spacing w:before="180" w:after="60"/>
      </w:pPr>
      <w:r>
        <w:rPr>
          <w:rFonts w:ascii="Calibri" w:hAnsi="Calibri"/>
          <w:b/>
          <w:color w:val="000000"/>
          <w:sz w:val="23"/>
        </w:rPr>
        <w:t>4.1.1 Main Coding Block (Code &amp; Description)</w:t>
      </w:r>
    </w:p>
    <w:p w14:paraId="3F6B54C5" w14:textId="77777777" w:rsidR="00587F21" w:rsidRDefault="00000000">
      <w:pPr>
        <w:keepNext/>
        <w:spacing w:before="160" w:after="60"/>
        <w:jc w:val="center"/>
      </w:pPr>
      <w:r>
        <w:rPr>
          <w:noProof/>
        </w:rPr>
        <w:drawing>
          <wp:inline distT="0" distB="0" distL="0" distR="0" wp14:anchorId="180ED9C4" wp14:editId="0CC4E117">
            <wp:extent cx="4846320" cy="22306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utorun_loop.png"/>
                    <pic:cNvPicPr/>
                  </pic:nvPicPr>
                  <pic:blipFill>
                    <a:blip r:embed="rId18"/>
                    <a:stretch>
                      <a:fillRect/>
                    </a:stretch>
                  </pic:blipFill>
                  <pic:spPr>
                    <a:xfrm>
                      <a:off x="0" y="0"/>
                      <a:ext cx="4846320" cy="2230689"/>
                    </a:xfrm>
                    <a:prstGeom prst="rect">
                      <a:avLst/>
                    </a:prstGeom>
                  </pic:spPr>
                </pic:pic>
              </a:graphicData>
            </a:graphic>
          </wp:inline>
        </w:drawing>
      </w:r>
    </w:p>
    <w:p w14:paraId="139FE655" w14:textId="77777777" w:rsidR="00587F21" w:rsidRDefault="00000000">
      <w:pPr>
        <w:spacing w:before="40" w:after="160"/>
        <w:jc w:val="center"/>
      </w:pPr>
      <w:r>
        <w:rPr>
          <w:rFonts w:ascii="Calibri" w:hAnsi="Calibri"/>
          <w:b/>
          <w:color w:val="000000"/>
          <w:sz w:val="19"/>
        </w:rPr>
        <w:t>Code Block 4.1: Autonomous 25-Second Rebalancing Loop (TypeScript)</w:t>
      </w:r>
    </w:p>
    <w:p w14:paraId="7853F968" w14:textId="77777777" w:rsidR="00587F21" w:rsidRDefault="00000000">
      <w:pPr>
        <w:spacing w:after="160"/>
        <w:jc w:val="both"/>
      </w:pPr>
      <w:r>
        <w:rPr>
          <w:rFonts w:ascii="Calibri" w:hAnsi="Calibri"/>
          <w:color w:val="000000"/>
        </w:rPr>
        <w:t>Code Block 4.1 shows the production implementation of the autonomous rebalancing daemon inside the custom usePortfolio hook. The useEffect lifecycle initializes a setInterval heartbeat timer firing every 25,000 milliseconds. During each tick, the daemon checks whether autonomous mode is active. If active, it inspects the maximum drift value. If drift exceeds the 5% tolerance threshold (tau = 0.05), the hook invokes executeAutoRebalance(), which commits optimal simulated trade orders to the transaction ledger and resets drift indicators.</w:t>
      </w:r>
    </w:p>
    <w:p w14:paraId="48940344" w14:textId="77777777" w:rsidR="00587F21" w:rsidRDefault="00000000">
      <w:pPr>
        <w:keepNext/>
        <w:spacing w:before="180" w:after="60"/>
      </w:pPr>
      <w:r>
        <w:rPr>
          <w:rFonts w:ascii="Calibri" w:hAnsi="Calibri"/>
          <w:b/>
          <w:color w:val="000000"/>
          <w:sz w:val="23"/>
        </w:rPr>
        <w:t>4.1.2 Functional Code Block 1 (Code &amp; Description)</w:t>
      </w:r>
    </w:p>
    <w:p w14:paraId="714E2489" w14:textId="77777777" w:rsidR="00587F21" w:rsidRDefault="00000000">
      <w:pPr>
        <w:keepNext/>
        <w:spacing w:before="160" w:after="60"/>
        <w:jc w:val="center"/>
      </w:pPr>
      <w:r>
        <w:rPr>
          <w:noProof/>
        </w:rPr>
        <w:drawing>
          <wp:inline distT="0" distB="0" distL="0" distR="0" wp14:anchorId="77FBDB43" wp14:editId="1417841E">
            <wp:extent cx="4846320" cy="14183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drift_math.png"/>
                    <pic:cNvPicPr/>
                  </pic:nvPicPr>
                  <pic:blipFill>
                    <a:blip r:embed="rId19"/>
                    <a:stretch>
                      <a:fillRect/>
                    </a:stretch>
                  </pic:blipFill>
                  <pic:spPr>
                    <a:xfrm>
                      <a:off x="0" y="0"/>
                      <a:ext cx="4846320" cy="1418334"/>
                    </a:xfrm>
                    <a:prstGeom prst="rect">
                      <a:avLst/>
                    </a:prstGeom>
                  </pic:spPr>
                </pic:pic>
              </a:graphicData>
            </a:graphic>
          </wp:inline>
        </w:drawing>
      </w:r>
    </w:p>
    <w:p w14:paraId="5DDC9DFE" w14:textId="77777777" w:rsidR="00587F21" w:rsidRDefault="00000000">
      <w:pPr>
        <w:spacing w:before="40" w:after="160"/>
        <w:jc w:val="center"/>
      </w:pPr>
      <w:r>
        <w:rPr>
          <w:rFonts w:ascii="Calibri" w:hAnsi="Calibri"/>
          <w:b/>
          <w:color w:val="000000"/>
          <w:sz w:val="19"/>
        </w:rPr>
        <w:t>Code Block 4.2: Mathematical Drift Engine Core Logic (TypeScript)</w:t>
      </w:r>
    </w:p>
    <w:p w14:paraId="73A60DC9" w14:textId="77777777" w:rsidR="00587F21" w:rsidRDefault="00000000">
      <w:pPr>
        <w:spacing w:after="160"/>
        <w:jc w:val="both"/>
      </w:pPr>
      <w:r>
        <w:rPr>
          <w:rFonts w:ascii="Calibri" w:hAnsi="Calibri"/>
          <w:color w:val="000000"/>
        </w:rPr>
        <w:t xml:space="preserve">Code Block 4.2 presents the calculatePortfolioDrift() function. This pure function accepts the current asset array, live price vector, and target weights map. It iterates across all holdings to compute the total portfolio valuation V_total = Sum (n_i * P_i), derives the actual weight w_i = </w:t>
      </w:r>
      <w:r>
        <w:rPr>
          <w:rFonts w:ascii="Calibri" w:hAnsi="Calibri"/>
          <w:color w:val="000000"/>
        </w:rPr>
        <w:lastRenderedPageBreak/>
        <w:t>(n_i * P_i) / V_total for each asset, computes percentage drift delta_w_i = w_i - w*_i, and returns an array of enriched asset objects tagged with absolute drift and threshold breach flags.</w:t>
      </w:r>
    </w:p>
    <w:p w14:paraId="446BC32B" w14:textId="77777777" w:rsidR="00587F21" w:rsidRDefault="00000000">
      <w:pPr>
        <w:keepNext/>
        <w:spacing w:before="180" w:after="60"/>
      </w:pPr>
      <w:r>
        <w:rPr>
          <w:rFonts w:ascii="Calibri" w:hAnsi="Calibri"/>
          <w:b/>
          <w:color w:val="000000"/>
          <w:sz w:val="23"/>
        </w:rPr>
        <w:t>4.1.3 Functional Code Block 2 (Code &amp; Description)</w:t>
      </w:r>
    </w:p>
    <w:p w14:paraId="752B18DE" w14:textId="77777777" w:rsidR="00587F21" w:rsidRDefault="00000000">
      <w:pPr>
        <w:keepNext/>
        <w:spacing w:before="160" w:after="60"/>
        <w:jc w:val="center"/>
      </w:pPr>
      <w:r>
        <w:rPr>
          <w:noProof/>
        </w:rPr>
        <w:drawing>
          <wp:inline distT="0" distB="0" distL="0" distR="0" wp14:anchorId="6534203A" wp14:editId="1BC54D27">
            <wp:extent cx="4846320" cy="30082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llama_llm.png"/>
                    <pic:cNvPicPr/>
                  </pic:nvPicPr>
                  <pic:blipFill>
                    <a:blip r:embed="rId20"/>
                    <a:stretch>
                      <a:fillRect/>
                    </a:stretch>
                  </pic:blipFill>
                  <pic:spPr>
                    <a:xfrm>
                      <a:off x="0" y="0"/>
                      <a:ext cx="4846320" cy="3008251"/>
                    </a:xfrm>
                    <a:prstGeom prst="rect">
                      <a:avLst/>
                    </a:prstGeom>
                  </pic:spPr>
                </pic:pic>
              </a:graphicData>
            </a:graphic>
          </wp:inline>
        </w:drawing>
      </w:r>
    </w:p>
    <w:p w14:paraId="1165EB19" w14:textId="77777777" w:rsidR="00587F21" w:rsidRDefault="00000000">
      <w:pPr>
        <w:spacing w:before="40" w:after="160"/>
        <w:jc w:val="center"/>
      </w:pPr>
      <w:r>
        <w:rPr>
          <w:rFonts w:ascii="Calibri" w:hAnsi="Calibri"/>
          <w:b/>
          <w:color w:val="000000"/>
          <w:sz w:val="19"/>
        </w:rPr>
        <w:t>Code Block 4.3: Local LLM Chain-of-Thought Synthesis via Ollama (TypeScript)</w:t>
      </w:r>
    </w:p>
    <w:p w14:paraId="0DF8C7AC" w14:textId="77777777" w:rsidR="00587F21" w:rsidRDefault="00000000">
      <w:pPr>
        <w:spacing w:after="160"/>
        <w:jc w:val="both"/>
      </w:pPr>
      <w:r>
        <w:rPr>
          <w:rFonts w:ascii="Calibri" w:hAnsi="Calibri"/>
          <w:color w:val="000000"/>
        </w:rPr>
        <w:t>Code Block 4.3 illustrates the client-side integration with the local Ollama runtime. The generateFinancialAdvice() function builds a structured financial context prompt summarizing current portfolio weights, cash balances, and drift deltas. It issues an asynchronous POST request to http://127.0.0.1:11434/api/chat targeting Qwen 2.5 Coder 7B with low temperature (0.2). It parses the streaming response and extracts plain-English Chain-of-Thought reasoning explaining the exact financial rationale behind rebalance suggestions.</w:t>
      </w:r>
    </w:p>
    <w:p w14:paraId="1C10BDB2" w14:textId="77777777" w:rsidR="00587F21" w:rsidRDefault="00000000">
      <w:pPr>
        <w:keepNext/>
        <w:spacing w:before="180" w:after="60"/>
      </w:pPr>
      <w:r>
        <w:rPr>
          <w:rFonts w:ascii="Calibri" w:hAnsi="Calibri"/>
          <w:b/>
          <w:color w:val="000000"/>
          <w:sz w:val="23"/>
        </w:rPr>
        <w:lastRenderedPageBreak/>
        <w:t>4.1.4 Code Execution Flow Chart</w:t>
      </w:r>
    </w:p>
    <w:p w14:paraId="494A0F95" w14:textId="77777777" w:rsidR="00587F21" w:rsidRDefault="00000000">
      <w:pPr>
        <w:keepNext/>
        <w:spacing w:before="160" w:after="60"/>
        <w:jc w:val="center"/>
      </w:pPr>
      <w:r>
        <w:rPr>
          <w:noProof/>
        </w:rPr>
        <w:drawing>
          <wp:inline distT="0" distB="0" distL="0" distR="0" wp14:anchorId="7B2DA336" wp14:editId="20DB4ADA">
            <wp:extent cx="4846320" cy="51234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lowchart.png"/>
                    <pic:cNvPicPr/>
                  </pic:nvPicPr>
                  <pic:blipFill>
                    <a:blip r:embed="rId21"/>
                    <a:stretch>
                      <a:fillRect/>
                    </a:stretch>
                  </pic:blipFill>
                  <pic:spPr>
                    <a:xfrm>
                      <a:off x="0" y="0"/>
                      <a:ext cx="4846320" cy="5123493"/>
                    </a:xfrm>
                    <a:prstGeom prst="rect">
                      <a:avLst/>
                    </a:prstGeom>
                  </pic:spPr>
                </pic:pic>
              </a:graphicData>
            </a:graphic>
          </wp:inline>
        </w:drawing>
      </w:r>
    </w:p>
    <w:p w14:paraId="3944B0A1" w14:textId="77777777" w:rsidR="00587F21" w:rsidRDefault="00000000">
      <w:pPr>
        <w:spacing w:before="40" w:after="160"/>
        <w:jc w:val="center"/>
      </w:pPr>
      <w:r>
        <w:rPr>
          <w:rFonts w:ascii="Calibri" w:hAnsi="Calibri"/>
          <w:b/>
          <w:color w:val="000000"/>
          <w:sz w:val="19"/>
        </w:rPr>
        <w:t>Figure 4.1: Algorithmic Execution &amp; Rebalancing Flow Chart</w:t>
      </w:r>
    </w:p>
    <w:p w14:paraId="1B38E0BD" w14:textId="77777777" w:rsidR="00587F21" w:rsidRDefault="00000000">
      <w:pPr>
        <w:spacing w:after="160"/>
        <w:jc w:val="both"/>
      </w:pPr>
      <w:r>
        <w:rPr>
          <w:rFonts w:ascii="Calibri" w:hAnsi="Calibri"/>
          <w:color w:val="000000"/>
        </w:rPr>
        <w:t>Figure 4.1 depicts the end-to-end execution flow of WealthOS. The flowchart traces the system from initial market price polling, portfolio valuation, and drift index computation to the decision diamond testing whether drift exceeds 5%. If breached, the flow branches based on investment mode: in manual mode, trade recommendations are displayed with AI explanations; in autonomous mode, simulated market sell orders and buy orders are executed, cash balances are updated, and the transaction is committed to the immutable ledger.</w:t>
      </w:r>
    </w:p>
    <w:p w14:paraId="70127ABD" w14:textId="77777777" w:rsidR="00587F21" w:rsidRDefault="00000000">
      <w:pPr>
        <w:keepNext/>
        <w:spacing w:before="240" w:after="80"/>
      </w:pPr>
      <w:r>
        <w:rPr>
          <w:rFonts w:ascii="Calibri" w:hAnsi="Calibri"/>
          <w:b/>
          <w:color w:val="000000"/>
          <w:sz w:val="26"/>
        </w:rPr>
        <w:t>4.2 Test Case Study</w:t>
      </w:r>
    </w:p>
    <w:p w14:paraId="0FFB9AD3" w14:textId="77777777" w:rsidR="00587F21" w:rsidRDefault="00000000">
      <w:pPr>
        <w:spacing w:after="120"/>
        <w:jc w:val="both"/>
      </w:pPr>
      <w:r>
        <w:rPr>
          <w:rFonts w:ascii="Calibri" w:hAnsi="Calibri"/>
          <w:color w:val="000000"/>
        </w:rPr>
        <w:t>To validate the functional correctness, fault tolerance, and security guarantees of WealthOS, three rigorous empirical test cases were executed across multi-asset ingestion, cryptographic vault security, and autonomous drift remediation.</w:t>
      </w:r>
    </w:p>
    <w:p w14:paraId="426F555D" w14:textId="77777777" w:rsidR="00587F21" w:rsidRDefault="00000000">
      <w:pPr>
        <w:keepNext/>
        <w:spacing w:before="180" w:after="60"/>
      </w:pPr>
      <w:r>
        <w:rPr>
          <w:rFonts w:ascii="Calibri" w:hAnsi="Calibri"/>
          <w:b/>
          <w:color w:val="000000"/>
          <w:sz w:val="23"/>
        </w:rPr>
        <w:lastRenderedPageBreak/>
        <w:t>4.2.1 Test Case 1: Multi-Asset Ingestion &amp; Out-of-Band Volatility Tolerance</w:t>
      </w:r>
    </w:p>
    <w:p w14:paraId="442A99EA" w14:textId="77777777" w:rsidR="00587F21" w:rsidRDefault="00000000">
      <w:pPr>
        <w:spacing w:after="80"/>
        <w:jc w:val="both"/>
      </w:pPr>
      <w:r>
        <w:rPr>
          <w:rFonts w:ascii="Calibri" w:hAnsi="Calibri"/>
          <w:color w:val="000000"/>
        </w:rPr>
        <w:t>Test Case 1 evaluates the platform's resilience when ingesting streaming price feeds across crypto, Indian mutual funds, equities, and bullion under high volatility and simulated public API rate limits. Table 4.1 summarizes the test parameters, expected behavior, and empirical results.</w:t>
      </w:r>
    </w:p>
    <w:p w14:paraId="315F8AA3" w14:textId="77777777" w:rsidR="00587F21" w:rsidRDefault="00000000">
      <w:pPr>
        <w:keepNext/>
        <w:spacing w:before="200" w:after="80"/>
        <w:jc w:val="center"/>
      </w:pPr>
      <w:r>
        <w:rPr>
          <w:rFonts w:ascii="Calibri" w:hAnsi="Calibri"/>
          <w:b/>
          <w:color w:val="000000"/>
          <w:sz w:val="20"/>
        </w:rPr>
        <w:t>Table 4.1: Test Case 1 – Multi-Asset Ingestion &amp; Out-of-Band Volatility Tolerance</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845"/>
        <w:gridCol w:w="2256"/>
        <w:gridCol w:w="2265"/>
        <w:gridCol w:w="1702"/>
        <w:gridCol w:w="1005"/>
      </w:tblGrid>
      <w:tr w:rsidR="00587F21" w14:paraId="296FEAAE" w14:textId="77777777">
        <w:trPr>
          <w:cantSplit/>
          <w:tblHeader/>
          <w:jc w:val="center"/>
        </w:trPr>
        <w:tc>
          <w:tcPr>
            <w:tcW w:w="1872" w:type="dxa"/>
            <w:shd w:val="clear" w:color="auto" w:fill="000000"/>
            <w:tcMar>
              <w:top w:w="90" w:type="dxa"/>
              <w:left w:w="130" w:type="dxa"/>
              <w:bottom w:w="90" w:type="dxa"/>
              <w:right w:w="130" w:type="dxa"/>
            </w:tcMar>
            <w:vAlign w:val="center"/>
          </w:tcPr>
          <w:p w14:paraId="395666E2" w14:textId="77777777" w:rsidR="00587F21" w:rsidRDefault="00000000">
            <w:pPr>
              <w:spacing w:after="0" w:line="252" w:lineRule="auto"/>
            </w:pPr>
            <w:r>
              <w:rPr>
                <w:rFonts w:ascii="Calibri" w:hAnsi="Calibri"/>
                <w:b/>
                <w:color w:val="FFFFFF"/>
              </w:rPr>
              <w:t>Test Parameter</w:t>
            </w:r>
          </w:p>
        </w:tc>
        <w:tc>
          <w:tcPr>
            <w:tcW w:w="2304" w:type="dxa"/>
            <w:shd w:val="clear" w:color="auto" w:fill="000000"/>
            <w:tcMar>
              <w:top w:w="90" w:type="dxa"/>
              <w:left w:w="130" w:type="dxa"/>
              <w:bottom w:w="90" w:type="dxa"/>
              <w:right w:w="130" w:type="dxa"/>
            </w:tcMar>
            <w:vAlign w:val="center"/>
          </w:tcPr>
          <w:p w14:paraId="42B5B382" w14:textId="77777777" w:rsidR="00587F21" w:rsidRDefault="00000000">
            <w:pPr>
              <w:spacing w:after="0" w:line="252" w:lineRule="auto"/>
            </w:pPr>
            <w:r>
              <w:rPr>
                <w:rFonts w:ascii="Calibri" w:hAnsi="Calibri"/>
                <w:b/>
                <w:color w:val="FFFFFF"/>
              </w:rPr>
              <w:t>Test Input / Scenario</w:t>
            </w:r>
          </w:p>
        </w:tc>
        <w:tc>
          <w:tcPr>
            <w:tcW w:w="2304" w:type="dxa"/>
            <w:shd w:val="clear" w:color="auto" w:fill="000000"/>
            <w:tcMar>
              <w:top w:w="90" w:type="dxa"/>
              <w:left w:w="130" w:type="dxa"/>
              <w:bottom w:w="90" w:type="dxa"/>
              <w:right w:w="130" w:type="dxa"/>
            </w:tcMar>
            <w:vAlign w:val="center"/>
          </w:tcPr>
          <w:p w14:paraId="4FB46009" w14:textId="77777777" w:rsidR="00587F21" w:rsidRDefault="00000000">
            <w:pPr>
              <w:spacing w:after="0" w:line="252" w:lineRule="auto"/>
            </w:pPr>
            <w:r>
              <w:rPr>
                <w:rFonts w:ascii="Calibri" w:hAnsi="Calibri"/>
                <w:b/>
                <w:color w:val="FFFFFF"/>
              </w:rPr>
              <w:t>Expected Outcome</w:t>
            </w:r>
          </w:p>
        </w:tc>
        <w:tc>
          <w:tcPr>
            <w:tcW w:w="1728" w:type="dxa"/>
            <w:shd w:val="clear" w:color="auto" w:fill="000000"/>
            <w:tcMar>
              <w:top w:w="90" w:type="dxa"/>
              <w:left w:w="130" w:type="dxa"/>
              <w:bottom w:w="90" w:type="dxa"/>
              <w:right w:w="130" w:type="dxa"/>
            </w:tcMar>
            <w:vAlign w:val="center"/>
          </w:tcPr>
          <w:p w14:paraId="55D522FE" w14:textId="77777777" w:rsidR="00587F21" w:rsidRDefault="00000000">
            <w:pPr>
              <w:spacing w:after="0" w:line="252" w:lineRule="auto"/>
            </w:pPr>
            <w:r>
              <w:rPr>
                <w:rFonts w:ascii="Calibri" w:hAnsi="Calibri"/>
                <w:b/>
                <w:color w:val="FFFFFF"/>
              </w:rPr>
              <w:t>Observed Outcome</w:t>
            </w:r>
          </w:p>
        </w:tc>
        <w:tc>
          <w:tcPr>
            <w:tcW w:w="1008" w:type="dxa"/>
            <w:shd w:val="clear" w:color="auto" w:fill="000000"/>
            <w:tcMar>
              <w:top w:w="90" w:type="dxa"/>
              <w:left w:w="130" w:type="dxa"/>
              <w:bottom w:w="90" w:type="dxa"/>
              <w:right w:w="130" w:type="dxa"/>
            </w:tcMar>
            <w:vAlign w:val="center"/>
          </w:tcPr>
          <w:p w14:paraId="6CAC4F6D" w14:textId="77777777" w:rsidR="00587F21" w:rsidRDefault="00000000">
            <w:pPr>
              <w:spacing w:after="0" w:line="252" w:lineRule="auto"/>
            </w:pPr>
            <w:r>
              <w:rPr>
                <w:rFonts w:ascii="Calibri" w:hAnsi="Calibri"/>
                <w:b/>
                <w:color w:val="FFFFFF"/>
              </w:rPr>
              <w:t>Test Status</w:t>
            </w:r>
          </w:p>
        </w:tc>
      </w:tr>
      <w:tr w:rsidR="00587F21" w14:paraId="1D8262F9" w14:textId="77777777">
        <w:trPr>
          <w:cantSplit/>
          <w:jc w:val="center"/>
        </w:trPr>
        <w:tc>
          <w:tcPr>
            <w:tcW w:w="1872" w:type="dxa"/>
            <w:shd w:val="clear" w:color="auto" w:fill="FFFFFF"/>
            <w:tcMar>
              <w:top w:w="90" w:type="dxa"/>
              <w:left w:w="130" w:type="dxa"/>
              <w:bottom w:w="90" w:type="dxa"/>
              <w:right w:w="130" w:type="dxa"/>
            </w:tcMar>
            <w:vAlign w:val="center"/>
          </w:tcPr>
          <w:p w14:paraId="458AE635" w14:textId="77777777" w:rsidR="00587F21" w:rsidRDefault="00000000">
            <w:pPr>
              <w:spacing w:after="0" w:line="252" w:lineRule="auto"/>
            </w:pPr>
            <w:r>
              <w:rPr>
                <w:rFonts w:ascii="Calibri" w:hAnsi="Calibri"/>
                <w:b/>
                <w:color w:val="000000"/>
              </w:rPr>
              <w:t>Crypto REST Feed</w:t>
            </w:r>
          </w:p>
        </w:tc>
        <w:tc>
          <w:tcPr>
            <w:tcW w:w="2304" w:type="dxa"/>
            <w:shd w:val="clear" w:color="auto" w:fill="FFFFFF"/>
            <w:tcMar>
              <w:top w:w="90" w:type="dxa"/>
              <w:left w:w="130" w:type="dxa"/>
              <w:bottom w:w="90" w:type="dxa"/>
              <w:right w:w="130" w:type="dxa"/>
            </w:tcMar>
            <w:vAlign w:val="center"/>
          </w:tcPr>
          <w:p w14:paraId="7CAE66A7" w14:textId="77777777" w:rsidR="00587F21" w:rsidRDefault="00000000">
            <w:pPr>
              <w:spacing w:after="0" w:line="252" w:lineRule="auto"/>
            </w:pPr>
            <w:r>
              <w:rPr>
                <w:rFonts w:ascii="Calibri" w:hAnsi="Calibri"/>
                <w:color w:val="000000"/>
              </w:rPr>
              <w:t>CoinGecko API (BTC, ETH, SOL)</w:t>
            </w:r>
          </w:p>
        </w:tc>
        <w:tc>
          <w:tcPr>
            <w:tcW w:w="2304" w:type="dxa"/>
            <w:shd w:val="clear" w:color="auto" w:fill="FFFFFF"/>
            <w:tcMar>
              <w:top w:w="90" w:type="dxa"/>
              <w:left w:w="130" w:type="dxa"/>
              <w:bottom w:w="90" w:type="dxa"/>
              <w:right w:w="130" w:type="dxa"/>
            </w:tcMar>
            <w:vAlign w:val="center"/>
          </w:tcPr>
          <w:p w14:paraId="49A507FB" w14:textId="77777777" w:rsidR="00587F21" w:rsidRDefault="00000000">
            <w:pPr>
              <w:spacing w:after="0" w:line="252" w:lineRule="auto"/>
            </w:pPr>
            <w:r>
              <w:rPr>
                <w:rFonts w:ascii="Calibri" w:hAnsi="Calibri"/>
                <w:color w:val="000000"/>
              </w:rPr>
              <w:t>Sub-second quote ingestion, 200 OK</w:t>
            </w:r>
          </w:p>
        </w:tc>
        <w:tc>
          <w:tcPr>
            <w:tcW w:w="1728" w:type="dxa"/>
            <w:shd w:val="clear" w:color="auto" w:fill="FFFFFF"/>
            <w:tcMar>
              <w:top w:w="90" w:type="dxa"/>
              <w:left w:w="130" w:type="dxa"/>
              <w:bottom w:w="90" w:type="dxa"/>
              <w:right w:w="130" w:type="dxa"/>
            </w:tcMar>
            <w:vAlign w:val="center"/>
          </w:tcPr>
          <w:p w14:paraId="5B301700" w14:textId="77777777" w:rsidR="00587F21" w:rsidRDefault="00000000">
            <w:pPr>
              <w:spacing w:after="0" w:line="252" w:lineRule="auto"/>
            </w:pPr>
            <w:r>
              <w:rPr>
                <w:rFonts w:ascii="Calibri" w:hAnsi="Calibri"/>
                <w:color w:val="000000"/>
              </w:rPr>
              <w:t>Ingested in 412 ms, UI updated smoothly</w:t>
            </w:r>
          </w:p>
        </w:tc>
        <w:tc>
          <w:tcPr>
            <w:tcW w:w="1008" w:type="dxa"/>
            <w:shd w:val="clear" w:color="auto" w:fill="FFFFFF"/>
            <w:tcMar>
              <w:top w:w="90" w:type="dxa"/>
              <w:left w:w="130" w:type="dxa"/>
              <w:bottom w:w="90" w:type="dxa"/>
              <w:right w:w="130" w:type="dxa"/>
            </w:tcMar>
            <w:vAlign w:val="center"/>
          </w:tcPr>
          <w:p w14:paraId="5EEF4DA4" w14:textId="77777777" w:rsidR="00587F21" w:rsidRDefault="00000000">
            <w:pPr>
              <w:spacing w:after="0" w:line="252" w:lineRule="auto"/>
            </w:pPr>
            <w:r>
              <w:rPr>
                <w:rFonts w:ascii="Calibri" w:hAnsi="Calibri"/>
                <w:color w:val="000000"/>
              </w:rPr>
              <w:t>PASSED</w:t>
            </w:r>
          </w:p>
        </w:tc>
      </w:tr>
      <w:tr w:rsidR="00587F21" w14:paraId="392F455F" w14:textId="77777777">
        <w:trPr>
          <w:cantSplit/>
          <w:jc w:val="center"/>
        </w:trPr>
        <w:tc>
          <w:tcPr>
            <w:tcW w:w="1872" w:type="dxa"/>
            <w:shd w:val="clear" w:color="auto" w:fill="FAFAFA"/>
            <w:tcMar>
              <w:top w:w="90" w:type="dxa"/>
              <w:left w:w="130" w:type="dxa"/>
              <w:bottom w:w="90" w:type="dxa"/>
              <w:right w:w="130" w:type="dxa"/>
            </w:tcMar>
            <w:vAlign w:val="center"/>
          </w:tcPr>
          <w:p w14:paraId="2E1BAE7E" w14:textId="77777777" w:rsidR="00587F21" w:rsidRDefault="00000000">
            <w:pPr>
              <w:spacing w:after="0" w:line="252" w:lineRule="auto"/>
            </w:pPr>
            <w:r>
              <w:rPr>
                <w:rFonts w:ascii="Calibri" w:hAnsi="Calibri"/>
                <w:b/>
                <w:color w:val="000000"/>
              </w:rPr>
              <w:t>Mutual Fund Feed</w:t>
            </w:r>
          </w:p>
        </w:tc>
        <w:tc>
          <w:tcPr>
            <w:tcW w:w="2304" w:type="dxa"/>
            <w:shd w:val="clear" w:color="auto" w:fill="FAFAFA"/>
            <w:tcMar>
              <w:top w:w="90" w:type="dxa"/>
              <w:left w:w="130" w:type="dxa"/>
              <w:bottom w:w="90" w:type="dxa"/>
              <w:right w:w="130" w:type="dxa"/>
            </w:tcMar>
            <w:vAlign w:val="center"/>
          </w:tcPr>
          <w:p w14:paraId="7701EEE9" w14:textId="77777777" w:rsidR="00587F21" w:rsidRDefault="00000000">
            <w:pPr>
              <w:spacing w:after="0" w:line="252" w:lineRule="auto"/>
            </w:pPr>
            <w:r>
              <w:rPr>
                <w:rFonts w:ascii="Calibri" w:hAnsi="Calibri"/>
                <w:color w:val="000000"/>
              </w:rPr>
              <w:t>MFAPI.in NAV quotes (Direct Growth)</w:t>
            </w:r>
          </w:p>
        </w:tc>
        <w:tc>
          <w:tcPr>
            <w:tcW w:w="2304" w:type="dxa"/>
            <w:shd w:val="clear" w:color="auto" w:fill="FAFAFA"/>
            <w:tcMar>
              <w:top w:w="90" w:type="dxa"/>
              <w:left w:w="130" w:type="dxa"/>
              <w:bottom w:w="90" w:type="dxa"/>
              <w:right w:w="130" w:type="dxa"/>
            </w:tcMar>
            <w:vAlign w:val="center"/>
          </w:tcPr>
          <w:p w14:paraId="20376A5D" w14:textId="77777777" w:rsidR="00587F21" w:rsidRDefault="00000000">
            <w:pPr>
              <w:spacing w:after="0" w:line="252" w:lineRule="auto"/>
            </w:pPr>
            <w:r>
              <w:rPr>
                <w:rFonts w:ascii="Calibri" w:hAnsi="Calibri"/>
                <w:color w:val="000000"/>
              </w:rPr>
              <w:t>Valid NAV parsing, daily timestamp check</w:t>
            </w:r>
          </w:p>
        </w:tc>
        <w:tc>
          <w:tcPr>
            <w:tcW w:w="1728" w:type="dxa"/>
            <w:shd w:val="clear" w:color="auto" w:fill="FAFAFA"/>
            <w:tcMar>
              <w:top w:w="90" w:type="dxa"/>
              <w:left w:w="130" w:type="dxa"/>
              <w:bottom w:w="90" w:type="dxa"/>
              <w:right w:w="130" w:type="dxa"/>
            </w:tcMar>
            <w:vAlign w:val="center"/>
          </w:tcPr>
          <w:p w14:paraId="08F8463C" w14:textId="77777777" w:rsidR="00587F21" w:rsidRDefault="00000000">
            <w:pPr>
              <w:spacing w:after="0" w:line="252" w:lineRule="auto"/>
            </w:pPr>
            <w:r>
              <w:rPr>
                <w:rFonts w:ascii="Calibri" w:hAnsi="Calibri"/>
                <w:color w:val="000000"/>
              </w:rPr>
              <w:t>Parsed in 280 ms, correct decimal accuracy</w:t>
            </w:r>
          </w:p>
        </w:tc>
        <w:tc>
          <w:tcPr>
            <w:tcW w:w="1008" w:type="dxa"/>
            <w:shd w:val="clear" w:color="auto" w:fill="FAFAFA"/>
            <w:tcMar>
              <w:top w:w="90" w:type="dxa"/>
              <w:left w:w="130" w:type="dxa"/>
              <w:bottom w:w="90" w:type="dxa"/>
              <w:right w:w="130" w:type="dxa"/>
            </w:tcMar>
            <w:vAlign w:val="center"/>
          </w:tcPr>
          <w:p w14:paraId="37AB141C" w14:textId="77777777" w:rsidR="00587F21" w:rsidRDefault="00000000">
            <w:pPr>
              <w:spacing w:after="0" w:line="252" w:lineRule="auto"/>
            </w:pPr>
            <w:r>
              <w:rPr>
                <w:rFonts w:ascii="Calibri" w:hAnsi="Calibri"/>
                <w:color w:val="000000"/>
              </w:rPr>
              <w:t>PASSED</w:t>
            </w:r>
          </w:p>
        </w:tc>
      </w:tr>
      <w:tr w:rsidR="00587F21" w14:paraId="6280B29B" w14:textId="77777777">
        <w:trPr>
          <w:cantSplit/>
          <w:jc w:val="center"/>
        </w:trPr>
        <w:tc>
          <w:tcPr>
            <w:tcW w:w="1872" w:type="dxa"/>
            <w:shd w:val="clear" w:color="auto" w:fill="FFFFFF"/>
            <w:tcMar>
              <w:top w:w="90" w:type="dxa"/>
              <w:left w:w="130" w:type="dxa"/>
              <w:bottom w:w="90" w:type="dxa"/>
              <w:right w:w="130" w:type="dxa"/>
            </w:tcMar>
            <w:vAlign w:val="center"/>
          </w:tcPr>
          <w:p w14:paraId="65852720" w14:textId="77777777" w:rsidR="00587F21" w:rsidRDefault="00000000">
            <w:pPr>
              <w:spacing w:after="0" w:line="252" w:lineRule="auto"/>
            </w:pPr>
            <w:r>
              <w:rPr>
                <w:rFonts w:ascii="Calibri" w:hAnsi="Calibri"/>
                <w:b/>
                <w:color w:val="000000"/>
              </w:rPr>
              <w:t>API Rate Throttling</w:t>
            </w:r>
          </w:p>
        </w:tc>
        <w:tc>
          <w:tcPr>
            <w:tcW w:w="2304" w:type="dxa"/>
            <w:shd w:val="clear" w:color="auto" w:fill="FFFFFF"/>
            <w:tcMar>
              <w:top w:w="90" w:type="dxa"/>
              <w:left w:w="130" w:type="dxa"/>
              <w:bottom w:w="90" w:type="dxa"/>
              <w:right w:w="130" w:type="dxa"/>
            </w:tcMar>
            <w:vAlign w:val="center"/>
          </w:tcPr>
          <w:p w14:paraId="403AD9C1" w14:textId="77777777" w:rsidR="00587F21" w:rsidRDefault="00000000">
            <w:pPr>
              <w:spacing w:after="0" w:line="252" w:lineRule="auto"/>
            </w:pPr>
            <w:r>
              <w:rPr>
                <w:rFonts w:ascii="Calibri" w:hAnsi="Calibri"/>
                <w:color w:val="000000"/>
              </w:rPr>
              <w:t>Simulated HTTP 429 Too Many Requests</w:t>
            </w:r>
          </w:p>
        </w:tc>
        <w:tc>
          <w:tcPr>
            <w:tcW w:w="2304" w:type="dxa"/>
            <w:shd w:val="clear" w:color="auto" w:fill="FFFFFF"/>
            <w:tcMar>
              <w:top w:w="90" w:type="dxa"/>
              <w:left w:w="130" w:type="dxa"/>
              <w:bottom w:w="90" w:type="dxa"/>
              <w:right w:w="130" w:type="dxa"/>
            </w:tcMar>
            <w:vAlign w:val="center"/>
          </w:tcPr>
          <w:p w14:paraId="2CC0A6DE" w14:textId="77777777" w:rsidR="00587F21" w:rsidRDefault="00000000">
            <w:pPr>
              <w:spacing w:after="0" w:line="252" w:lineRule="auto"/>
            </w:pPr>
            <w:r>
              <w:rPr>
                <w:rFonts w:ascii="Calibri" w:hAnsi="Calibri"/>
                <w:color w:val="000000"/>
              </w:rPr>
              <w:t>Graceful activation of GBM price generator</w:t>
            </w:r>
          </w:p>
        </w:tc>
        <w:tc>
          <w:tcPr>
            <w:tcW w:w="1728" w:type="dxa"/>
            <w:shd w:val="clear" w:color="auto" w:fill="FFFFFF"/>
            <w:tcMar>
              <w:top w:w="90" w:type="dxa"/>
              <w:left w:w="130" w:type="dxa"/>
              <w:bottom w:w="90" w:type="dxa"/>
              <w:right w:w="130" w:type="dxa"/>
            </w:tcMar>
            <w:vAlign w:val="center"/>
          </w:tcPr>
          <w:p w14:paraId="75CE5FBF" w14:textId="77777777" w:rsidR="00587F21" w:rsidRDefault="00000000">
            <w:pPr>
              <w:spacing w:after="0" w:line="252" w:lineRule="auto"/>
            </w:pPr>
            <w:r>
              <w:rPr>
                <w:rFonts w:ascii="Calibri" w:hAnsi="Calibri"/>
                <w:color w:val="000000"/>
              </w:rPr>
              <w:t>GBM fallback engaged in &lt;5 ms, 0 crashes</w:t>
            </w:r>
          </w:p>
        </w:tc>
        <w:tc>
          <w:tcPr>
            <w:tcW w:w="1008" w:type="dxa"/>
            <w:shd w:val="clear" w:color="auto" w:fill="FFFFFF"/>
            <w:tcMar>
              <w:top w:w="90" w:type="dxa"/>
              <w:left w:w="130" w:type="dxa"/>
              <w:bottom w:w="90" w:type="dxa"/>
              <w:right w:w="130" w:type="dxa"/>
            </w:tcMar>
            <w:vAlign w:val="center"/>
          </w:tcPr>
          <w:p w14:paraId="093C1F12" w14:textId="77777777" w:rsidR="00587F21" w:rsidRDefault="00000000">
            <w:pPr>
              <w:spacing w:after="0" w:line="252" w:lineRule="auto"/>
            </w:pPr>
            <w:r>
              <w:rPr>
                <w:rFonts w:ascii="Calibri" w:hAnsi="Calibri"/>
                <w:color w:val="000000"/>
              </w:rPr>
              <w:t>PASSED</w:t>
            </w:r>
          </w:p>
        </w:tc>
      </w:tr>
      <w:tr w:rsidR="00587F21" w14:paraId="4EC0775F" w14:textId="77777777">
        <w:trPr>
          <w:cantSplit/>
          <w:jc w:val="center"/>
        </w:trPr>
        <w:tc>
          <w:tcPr>
            <w:tcW w:w="1872" w:type="dxa"/>
            <w:shd w:val="clear" w:color="auto" w:fill="FAFAFA"/>
            <w:tcMar>
              <w:top w:w="90" w:type="dxa"/>
              <w:left w:w="130" w:type="dxa"/>
              <w:bottom w:w="90" w:type="dxa"/>
              <w:right w:w="130" w:type="dxa"/>
            </w:tcMar>
            <w:vAlign w:val="center"/>
          </w:tcPr>
          <w:p w14:paraId="7E50BF91" w14:textId="77777777" w:rsidR="00587F21" w:rsidRDefault="00000000">
            <w:pPr>
              <w:spacing w:after="0" w:line="252" w:lineRule="auto"/>
            </w:pPr>
            <w:r>
              <w:rPr>
                <w:rFonts w:ascii="Calibri" w:hAnsi="Calibri"/>
                <w:b/>
                <w:color w:val="000000"/>
              </w:rPr>
              <w:t>Extreme Volatility</w:t>
            </w:r>
          </w:p>
        </w:tc>
        <w:tc>
          <w:tcPr>
            <w:tcW w:w="2304" w:type="dxa"/>
            <w:shd w:val="clear" w:color="auto" w:fill="FAFAFA"/>
            <w:tcMar>
              <w:top w:w="90" w:type="dxa"/>
              <w:left w:w="130" w:type="dxa"/>
              <w:bottom w:w="90" w:type="dxa"/>
              <w:right w:w="130" w:type="dxa"/>
            </w:tcMar>
            <w:vAlign w:val="center"/>
          </w:tcPr>
          <w:p w14:paraId="7AD22704" w14:textId="77777777" w:rsidR="00587F21" w:rsidRDefault="00000000">
            <w:pPr>
              <w:spacing w:after="0" w:line="252" w:lineRule="auto"/>
            </w:pPr>
            <w:r>
              <w:rPr>
                <w:rFonts w:ascii="Calibri" w:hAnsi="Calibri"/>
                <w:color w:val="000000"/>
              </w:rPr>
              <w:t>+30% flash surge on high-beta crypto</w:t>
            </w:r>
          </w:p>
        </w:tc>
        <w:tc>
          <w:tcPr>
            <w:tcW w:w="2304" w:type="dxa"/>
            <w:shd w:val="clear" w:color="auto" w:fill="FAFAFA"/>
            <w:tcMar>
              <w:top w:w="90" w:type="dxa"/>
              <w:left w:w="130" w:type="dxa"/>
              <w:bottom w:w="90" w:type="dxa"/>
              <w:right w:w="130" w:type="dxa"/>
            </w:tcMar>
            <w:vAlign w:val="center"/>
          </w:tcPr>
          <w:p w14:paraId="6B2FC2B4" w14:textId="77777777" w:rsidR="00587F21" w:rsidRDefault="00000000">
            <w:pPr>
              <w:spacing w:after="0" w:line="252" w:lineRule="auto"/>
            </w:pPr>
            <w:r>
              <w:rPr>
                <w:rFonts w:ascii="Calibri" w:hAnsi="Calibri"/>
                <w:color w:val="000000"/>
              </w:rPr>
              <w:t>Immediate recalculation of w_i and delta_w_i</w:t>
            </w:r>
          </w:p>
        </w:tc>
        <w:tc>
          <w:tcPr>
            <w:tcW w:w="1728" w:type="dxa"/>
            <w:shd w:val="clear" w:color="auto" w:fill="FAFAFA"/>
            <w:tcMar>
              <w:top w:w="90" w:type="dxa"/>
              <w:left w:w="130" w:type="dxa"/>
              <w:bottom w:w="90" w:type="dxa"/>
              <w:right w:w="130" w:type="dxa"/>
            </w:tcMar>
            <w:vAlign w:val="center"/>
          </w:tcPr>
          <w:p w14:paraId="224D7625" w14:textId="77777777" w:rsidR="00587F21" w:rsidRDefault="00000000">
            <w:pPr>
              <w:spacing w:after="0" w:line="252" w:lineRule="auto"/>
            </w:pPr>
            <w:r>
              <w:rPr>
                <w:rFonts w:ascii="Calibri" w:hAnsi="Calibri"/>
                <w:color w:val="000000"/>
              </w:rPr>
              <w:t>Drift flagged at 7.8% within 25s loop</w:t>
            </w:r>
          </w:p>
        </w:tc>
        <w:tc>
          <w:tcPr>
            <w:tcW w:w="1008" w:type="dxa"/>
            <w:shd w:val="clear" w:color="auto" w:fill="FAFAFA"/>
            <w:tcMar>
              <w:top w:w="90" w:type="dxa"/>
              <w:left w:w="130" w:type="dxa"/>
              <w:bottom w:w="90" w:type="dxa"/>
              <w:right w:w="130" w:type="dxa"/>
            </w:tcMar>
            <w:vAlign w:val="center"/>
          </w:tcPr>
          <w:p w14:paraId="10BA1B92" w14:textId="77777777" w:rsidR="00587F21" w:rsidRDefault="00000000">
            <w:pPr>
              <w:spacing w:after="0" w:line="252" w:lineRule="auto"/>
            </w:pPr>
            <w:r>
              <w:rPr>
                <w:rFonts w:ascii="Calibri" w:hAnsi="Calibri"/>
                <w:color w:val="000000"/>
              </w:rPr>
              <w:t>PASSED</w:t>
            </w:r>
          </w:p>
        </w:tc>
      </w:tr>
    </w:tbl>
    <w:p w14:paraId="48B04E5A" w14:textId="77777777" w:rsidR="00587F21" w:rsidRDefault="00587F21">
      <w:pPr>
        <w:spacing w:after="120"/>
      </w:pPr>
    </w:p>
    <w:p w14:paraId="2EBAC08B" w14:textId="77777777" w:rsidR="00587F21" w:rsidRDefault="00000000">
      <w:pPr>
        <w:keepNext/>
        <w:spacing w:before="180" w:after="60"/>
      </w:pPr>
      <w:r>
        <w:rPr>
          <w:rFonts w:ascii="Calibri" w:hAnsi="Calibri"/>
          <w:b/>
          <w:color w:val="000000"/>
          <w:sz w:val="23"/>
        </w:rPr>
        <w:t>4.2.2 Test Case 2: Cryptographic Vault AES-GCM Key Derivation &amp; Tamper Resistance</w:t>
      </w:r>
    </w:p>
    <w:p w14:paraId="4D7952E9" w14:textId="77777777" w:rsidR="00587F21" w:rsidRDefault="00000000">
      <w:pPr>
        <w:spacing w:after="80"/>
        <w:jc w:val="both"/>
      </w:pPr>
      <w:r>
        <w:rPr>
          <w:rFonts w:ascii="Calibri" w:hAnsi="Calibri"/>
          <w:color w:val="000000"/>
        </w:rPr>
        <w:t>Test Case 2 verifies the zero-knowledge security guarantees of the client vault. The test evaluates key derivation speed, ciphertext randomness, authenticated decryption integrity, and tamper detection when corrupted bytes are injected into browser storage. Table 4.2 summarizes the test outcomes.</w:t>
      </w:r>
    </w:p>
    <w:p w14:paraId="426E9A3F" w14:textId="77777777" w:rsidR="00587F21" w:rsidRDefault="00000000">
      <w:pPr>
        <w:keepNext/>
        <w:spacing w:before="200" w:after="80"/>
        <w:jc w:val="center"/>
      </w:pPr>
      <w:r>
        <w:rPr>
          <w:rFonts w:ascii="Calibri" w:hAnsi="Calibri"/>
          <w:b/>
          <w:color w:val="000000"/>
          <w:sz w:val="20"/>
        </w:rPr>
        <w:t>Table 4.2: Test Case 2 – Cryptographic Vault AES-GCM Key Derivation &amp; Tamper Resistance</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839"/>
        <w:gridCol w:w="2250"/>
        <w:gridCol w:w="2262"/>
        <w:gridCol w:w="1718"/>
        <w:gridCol w:w="1004"/>
      </w:tblGrid>
      <w:tr w:rsidR="00587F21" w14:paraId="3CCFF47F" w14:textId="77777777">
        <w:trPr>
          <w:cantSplit/>
          <w:tblHeader/>
          <w:jc w:val="center"/>
        </w:trPr>
        <w:tc>
          <w:tcPr>
            <w:tcW w:w="1872" w:type="dxa"/>
            <w:shd w:val="clear" w:color="auto" w:fill="000000"/>
            <w:tcMar>
              <w:top w:w="90" w:type="dxa"/>
              <w:left w:w="130" w:type="dxa"/>
              <w:bottom w:w="90" w:type="dxa"/>
              <w:right w:w="130" w:type="dxa"/>
            </w:tcMar>
            <w:vAlign w:val="center"/>
          </w:tcPr>
          <w:p w14:paraId="2820486B" w14:textId="77777777" w:rsidR="00587F21" w:rsidRDefault="00000000">
            <w:pPr>
              <w:spacing w:after="0" w:line="252" w:lineRule="auto"/>
            </w:pPr>
            <w:r>
              <w:rPr>
                <w:rFonts w:ascii="Calibri" w:hAnsi="Calibri"/>
                <w:b/>
                <w:color w:val="FFFFFF"/>
              </w:rPr>
              <w:t>Test Vector</w:t>
            </w:r>
          </w:p>
        </w:tc>
        <w:tc>
          <w:tcPr>
            <w:tcW w:w="2304" w:type="dxa"/>
            <w:shd w:val="clear" w:color="auto" w:fill="000000"/>
            <w:tcMar>
              <w:top w:w="90" w:type="dxa"/>
              <w:left w:w="130" w:type="dxa"/>
              <w:bottom w:w="90" w:type="dxa"/>
              <w:right w:w="130" w:type="dxa"/>
            </w:tcMar>
            <w:vAlign w:val="center"/>
          </w:tcPr>
          <w:p w14:paraId="7986E910" w14:textId="77777777" w:rsidR="00587F21" w:rsidRDefault="00000000">
            <w:pPr>
              <w:spacing w:after="0" w:line="252" w:lineRule="auto"/>
            </w:pPr>
            <w:r>
              <w:rPr>
                <w:rFonts w:ascii="Calibri" w:hAnsi="Calibri"/>
                <w:b/>
                <w:color w:val="FFFFFF"/>
              </w:rPr>
              <w:t>Input Condition</w:t>
            </w:r>
          </w:p>
        </w:tc>
        <w:tc>
          <w:tcPr>
            <w:tcW w:w="2304" w:type="dxa"/>
            <w:shd w:val="clear" w:color="auto" w:fill="000000"/>
            <w:tcMar>
              <w:top w:w="90" w:type="dxa"/>
              <w:left w:w="130" w:type="dxa"/>
              <w:bottom w:w="90" w:type="dxa"/>
              <w:right w:w="130" w:type="dxa"/>
            </w:tcMar>
            <w:vAlign w:val="center"/>
          </w:tcPr>
          <w:p w14:paraId="47A813DB" w14:textId="77777777" w:rsidR="00587F21" w:rsidRDefault="00000000">
            <w:pPr>
              <w:spacing w:after="0" w:line="252" w:lineRule="auto"/>
            </w:pPr>
            <w:r>
              <w:rPr>
                <w:rFonts w:ascii="Calibri" w:hAnsi="Calibri"/>
                <w:b/>
                <w:color w:val="FFFFFF"/>
              </w:rPr>
              <w:t>Expected Cryptographic Behavior</w:t>
            </w:r>
          </w:p>
        </w:tc>
        <w:tc>
          <w:tcPr>
            <w:tcW w:w="1728" w:type="dxa"/>
            <w:shd w:val="clear" w:color="auto" w:fill="000000"/>
            <w:tcMar>
              <w:top w:w="90" w:type="dxa"/>
              <w:left w:w="130" w:type="dxa"/>
              <w:bottom w:w="90" w:type="dxa"/>
              <w:right w:w="130" w:type="dxa"/>
            </w:tcMar>
            <w:vAlign w:val="center"/>
          </w:tcPr>
          <w:p w14:paraId="160E9AF1" w14:textId="77777777" w:rsidR="00587F21" w:rsidRDefault="00000000">
            <w:pPr>
              <w:spacing w:after="0" w:line="252" w:lineRule="auto"/>
            </w:pPr>
            <w:r>
              <w:rPr>
                <w:rFonts w:ascii="Calibri" w:hAnsi="Calibri"/>
                <w:b/>
                <w:color w:val="FFFFFF"/>
              </w:rPr>
              <w:t>Observed Cryptographic Result</w:t>
            </w:r>
          </w:p>
        </w:tc>
        <w:tc>
          <w:tcPr>
            <w:tcW w:w="1008" w:type="dxa"/>
            <w:shd w:val="clear" w:color="auto" w:fill="000000"/>
            <w:tcMar>
              <w:top w:w="90" w:type="dxa"/>
              <w:left w:w="130" w:type="dxa"/>
              <w:bottom w:w="90" w:type="dxa"/>
              <w:right w:w="130" w:type="dxa"/>
            </w:tcMar>
            <w:vAlign w:val="center"/>
          </w:tcPr>
          <w:p w14:paraId="495AD5FC" w14:textId="77777777" w:rsidR="00587F21" w:rsidRDefault="00000000">
            <w:pPr>
              <w:spacing w:after="0" w:line="252" w:lineRule="auto"/>
            </w:pPr>
            <w:r>
              <w:rPr>
                <w:rFonts w:ascii="Calibri" w:hAnsi="Calibri"/>
                <w:b/>
                <w:color w:val="FFFFFF"/>
              </w:rPr>
              <w:t>Status</w:t>
            </w:r>
          </w:p>
        </w:tc>
      </w:tr>
      <w:tr w:rsidR="00587F21" w14:paraId="3501B3D3" w14:textId="77777777">
        <w:trPr>
          <w:cantSplit/>
          <w:jc w:val="center"/>
        </w:trPr>
        <w:tc>
          <w:tcPr>
            <w:tcW w:w="1872" w:type="dxa"/>
            <w:shd w:val="clear" w:color="auto" w:fill="FFFFFF"/>
            <w:tcMar>
              <w:top w:w="90" w:type="dxa"/>
              <w:left w:w="130" w:type="dxa"/>
              <w:bottom w:w="90" w:type="dxa"/>
              <w:right w:w="130" w:type="dxa"/>
            </w:tcMar>
            <w:vAlign w:val="center"/>
          </w:tcPr>
          <w:p w14:paraId="10E37EB6" w14:textId="77777777" w:rsidR="00587F21" w:rsidRDefault="00000000">
            <w:pPr>
              <w:spacing w:after="0" w:line="252" w:lineRule="auto"/>
            </w:pPr>
            <w:r>
              <w:rPr>
                <w:rFonts w:ascii="Calibri" w:hAnsi="Calibri"/>
                <w:b/>
                <w:color w:val="000000"/>
              </w:rPr>
              <w:t>PBKDF2 Derivation</w:t>
            </w:r>
          </w:p>
        </w:tc>
        <w:tc>
          <w:tcPr>
            <w:tcW w:w="2304" w:type="dxa"/>
            <w:shd w:val="clear" w:color="auto" w:fill="FFFFFF"/>
            <w:tcMar>
              <w:top w:w="90" w:type="dxa"/>
              <w:left w:w="130" w:type="dxa"/>
              <w:bottom w:w="90" w:type="dxa"/>
              <w:right w:w="130" w:type="dxa"/>
            </w:tcMar>
            <w:vAlign w:val="center"/>
          </w:tcPr>
          <w:p w14:paraId="0280C60A" w14:textId="77777777" w:rsidR="00587F21" w:rsidRDefault="00000000">
            <w:pPr>
              <w:spacing w:after="0" w:line="252" w:lineRule="auto"/>
            </w:pPr>
            <w:r>
              <w:rPr>
                <w:rFonts w:ascii="Calibri" w:hAnsi="Calibri"/>
                <w:color w:val="000000"/>
              </w:rPr>
              <w:t>12-char passphrase, 100k SHA-256 iterations</w:t>
            </w:r>
          </w:p>
        </w:tc>
        <w:tc>
          <w:tcPr>
            <w:tcW w:w="2304" w:type="dxa"/>
            <w:shd w:val="clear" w:color="auto" w:fill="FFFFFF"/>
            <w:tcMar>
              <w:top w:w="90" w:type="dxa"/>
              <w:left w:w="130" w:type="dxa"/>
              <w:bottom w:w="90" w:type="dxa"/>
              <w:right w:w="130" w:type="dxa"/>
            </w:tcMar>
            <w:vAlign w:val="center"/>
          </w:tcPr>
          <w:p w14:paraId="213A30C5" w14:textId="77777777" w:rsidR="00587F21" w:rsidRDefault="00000000">
            <w:pPr>
              <w:spacing w:after="0" w:line="252" w:lineRule="auto"/>
            </w:pPr>
            <w:r>
              <w:rPr>
                <w:rFonts w:ascii="Calibri" w:hAnsi="Calibri"/>
                <w:color w:val="000000"/>
              </w:rPr>
              <w:t>Generates 256-bit CryptoKey in &lt;50 ms</w:t>
            </w:r>
          </w:p>
        </w:tc>
        <w:tc>
          <w:tcPr>
            <w:tcW w:w="1728" w:type="dxa"/>
            <w:shd w:val="clear" w:color="auto" w:fill="FFFFFF"/>
            <w:tcMar>
              <w:top w:w="90" w:type="dxa"/>
              <w:left w:w="130" w:type="dxa"/>
              <w:bottom w:w="90" w:type="dxa"/>
              <w:right w:w="130" w:type="dxa"/>
            </w:tcMar>
            <w:vAlign w:val="center"/>
          </w:tcPr>
          <w:p w14:paraId="506DC5D1" w14:textId="77777777" w:rsidR="00587F21" w:rsidRDefault="00000000">
            <w:pPr>
              <w:spacing w:after="0" w:line="252" w:lineRule="auto"/>
            </w:pPr>
            <w:r>
              <w:rPr>
                <w:rFonts w:ascii="Calibri" w:hAnsi="Calibri"/>
                <w:color w:val="000000"/>
              </w:rPr>
              <w:t>Derived in 11.4 ms on standard CPU</w:t>
            </w:r>
          </w:p>
        </w:tc>
        <w:tc>
          <w:tcPr>
            <w:tcW w:w="1008" w:type="dxa"/>
            <w:shd w:val="clear" w:color="auto" w:fill="FFFFFF"/>
            <w:tcMar>
              <w:top w:w="90" w:type="dxa"/>
              <w:left w:w="130" w:type="dxa"/>
              <w:bottom w:w="90" w:type="dxa"/>
              <w:right w:w="130" w:type="dxa"/>
            </w:tcMar>
            <w:vAlign w:val="center"/>
          </w:tcPr>
          <w:p w14:paraId="1E4AC203" w14:textId="77777777" w:rsidR="00587F21" w:rsidRDefault="00000000">
            <w:pPr>
              <w:spacing w:after="0" w:line="252" w:lineRule="auto"/>
            </w:pPr>
            <w:r>
              <w:rPr>
                <w:rFonts w:ascii="Calibri" w:hAnsi="Calibri"/>
                <w:color w:val="000000"/>
              </w:rPr>
              <w:t>PASSED</w:t>
            </w:r>
          </w:p>
        </w:tc>
      </w:tr>
      <w:tr w:rsidR="00587F21" w14:paraId="20E1D7FE" w14:textId="77777777">
        <w:trPr>
          <w:cantSplit/>
          <w:jc w:val="center"/>
        </w:trPr>
        <w:tc>
          <w:tcPr>
            <w:tcW w:w="1872" w:type="dxa"/>
            <w:shd w:val="clear" w:color="auto" w:fill="FAFAFA"/>
            <w:tcMar>
              <w:top w:w="90" w:type="dxa"/>
              <w:left w:w="130" w:type="dxa"/>
              <w:bottom w:w="90" w:type="dxa"/>
              <w:right w:w="130" w:type="dxa"/>
            </w:tcMar>
            <w:vAlign w:val="center"/>
          </w:tcPr>
          <w:p w14:paraId="1D5C6B1D" w14:textId="77777777" w:rsidR="00587F21" w:rsidRDefault="00000000">
            <w:pPr>
              <w:spacing w:after="0" w:line="252" w:lineRule="auto"/>
            </w:pPr>
            <w:r>
              <w:rPr>
                <w:rFonts w:ascii="Calibri" w:hAnsi="Calibri"/>
                <w:b/>
                <w:color w:val="000000"/>
              </w:rPr>
              <w:t>AES-GCM Encryption</w:t>
            </w:r>
          </w:p>
        </w:tc>
        <w:tc>
          <w:tcPr>
            <w:tcW w:w="2304" w:type="dxa"/>
            <w:shd w:val="clear" w:color="auto" w:fill="FAFAFA"/>
            <w:tcMar>
              <w:top w:w="90" w:type="dxa"/>
              <w:left w:w="130" w:type="dxa"/>
              <w:bottom w:w="90" w:type="dxa"/>
              <w:right w:w="130" w:type="dxa"/>
            </w:tcMar>
            <w:vAlign w:val="center"/>
          </w:tcPr>
          <w:p w14:paraId="7D85F99E" w14:textId="77777777" w:rsidR="00587F21" w:rsidRDefault="00000000">
            <w:pPr>
              <w:spacing w:after="0" w:line="252" w:lineRule="auto"/>
            </w:pPr>
            <w:r>
              <w:rPr>
                <w:rFonts w:ascii="Calibri" w:hAnsi="Calibri"/>
                <w:color w:val="000000"/>
              </w:rPr>
              <w:t>Valid portfolio state JSON (14 KB)</w:t>
            </w:r>
          </w:p>
        </w:tc>
        <w:tc>
          <w:tcPr>
            <w:tcW w:w="2304" w:type="dxa"/>
            <w:shd w:val="clear" w:color="auto" w:fill="FAFAFA"/>
            <w:tcMar>
              <w:top w:w="90" w:type="dxa"/>
              <w:left w:w="130" w:type="dxa"/>
              <w:bottom w:w="90" w:type="dxa"/>
              <w:right w:w="130" w:type="dxa"/>
            </w:tcMar>
            <w:vAlign w:val="center"/>
          </w:tcPr>
          <w:p w14:paraId="17C62A8C" w14:textId="77777777" w:rsidR="00587F21" w:rsidRDefault="00000000">
            <w:pPr>
              <w:spacing w:after="0" w:line="252" w:lineRule="auto"/>
            </w:pPr>
            <w:r>
              <w:rPr>
                <w:rFonts w:ascii="Calibri" w:hAnsi="Calibri"/>
                <w:color w:val="000000"/>
              </w:rPr>
              <w:t>Generates ciphertext + 128-bit MAC tag</w:t>
            </w:r>
          </w:p>
        </w:tc>
        <w:tc>
          <w:tcPr>
            <w:tcW w:w="1728" w:type="dxa"/>
            <w:shd w:val="clear" w:color="auto" w:fill="FAFAFA"/>
            <w:tcMar>
              <w:top w:w="90" w:type="dxa"/>
              <w:left w:w="130" w:type="dxa"/>
              <w:bottom w:w="90" w:type="dxa"/>
              <w:right w:w="130" w:type="dxa"/>
            </w:tcMar>
            <w:vAlign w:val="center"/>
          </w:tcPr>
          <w:p w14:paraId="285AF1FC" w14:textId="77777777" w:rsidR="00587F21" w:rsidRDefault="00000000">
            <w:pPr>
              <w:spacing w:after="0" w:line="252" w:lineRule="auto"/>
            </w:pPr>
            <w:r>
              <w:rPr>
                <w:rFonts w:ascii="Calibri" w:hAnsi="Calibri"/>
                <w:color w:val="000000"/>
              </w:rPr>
              <w:t>Encrypted in 1.8 ms, 0 plain-text leakage</w:t>
            </w:r>
          </w:p>
        </w:tc>
        <w:tc>
          <w:tcPr>
            <w:tcW w:w="1008" w:type="dxa"/>
            <w:shd w:val="clear" w:color="auto" w:fill="FAFAFA"/>
            <w:tcMar>
              <w:top w:w="90" w:type="dxa"/>
              <w:left w:w="130" w:type="dxa"/>
              <w:bottom w:w="90" w:type="dxa"/>
              <w:right w:w="130" w:type="dxa"/>
            </w:tcMar>
            <w:vAlign w:val="center"/>
          </w:tcPr>
          <w:p w14:paraId="44022212" w14:textId="77777777" w:rsidR="00587F21" w:rsidRDefault="00000000">
            <w:pPr>
              <w:spacing w:after="0" w:line="252" w:lineRule="auto"/>
            </w:pPr>
            <w:r>
              <w:rPr>
                <w:rFonts w:ascii="Calibri" w:hAnsi="Calibri"/>
                <w:color w:val="000000"/>
              </w:rPr>
              <w:t>PASSED</w:t>
            </w:r>
          </w:p>
        </w:tc>
      </w:tr>
      <w:tr w:rsidR="00587F21" w14:paraId="1BA3C618" w14:textId="77777777">
        <w:trPr>
          <w:cantSplit/>
          <w:jc w:val="center"/>
        </w:trPr>
        <w:tc>
          <w:tcPr>
            <w:tcW w:w="1872" w:type="dxa"/>
            <w:shd w:val="clear" w:color="auto" w:fill="FFFFFF"/>
            <w:tcMar>
              <w:top w:w="90" w:type="dxa"/>
              <w:left w:w="130" w:type="dxa"/>
              <w:bottom w:w="90" w:type="dxa"/>
              <w:right w:w="130" w:type="dxa"/>
            </w:tcMar>
            <w:vAlign w:val="center"/>
          </w:tcPr>
          <w:p w14:paraId="132801BE" w14:textId="77777777" w:rsidR="00587F21" w:rsidRDefault="00000000">
            <w:pPr>
              <w:spacing w:after="0" w:line="252" w:lineRule="auto"/>
            </w:pPr>
            <w:r>
              <w:rPr>
                <w:rFonts w:ascii="Calibri" w:hAnsi="Calibri"/>
                <w:b/>
                <w:color w:val="000000"/>
              </w:rPr>
              <w:lastRenderedPageBreak/>
              <w:t>Tamper Resistance</w:t>
            </w:r>
          </w:p>
        </w:tc>
        <w:tc>
          <w:tcPr>
            <w:tcW w:w="2304" w:type="dxa"/>
            <w:shd w:val="clear" w:color="auto" w:fill="FFFFFF"/>
            <w:tcMar>
              <w:top w:w="90" w:type="dxa"/>
              <w:left w:w="130" w:type="dxa"/>
              <w:bottom w:w="90" w:type="dxa"/>
              <w:right w:w="130" w:type="dxa"/>
            </w:tcMar>
            <w:vAlign w:val="center"/>
          </w:tcPr>
          <w:p w14:paraId="00D7A108" w14:textId="77777777" w:rsidR="00587F21" w:rsidRDefault="00000000">
            <w:pPr>
              <w:spacing w:after="0" w:line="252" w:lineRule="auto"/>
            </w:pPr>
            <w:r>
              <w:rPr>
                <w:rFonts w:ascii="Calibri" w:hAnsi="Calibri"/>
                <w:color w:val="000000"/>
              </w:rPr>
              <w:t>1-bit flip injected into localStorage ciphertext</w:t>
            </w:r>
          </w:p>
        </w:tc>
        <w:tc>
          <w:tcPr>
            <w:tcW w:w="2304" w:type="dxa"/>
            <w:shd w:val="clear" w:color="auto" w:fill="FFFFFF"/>
            <w:tcMar>
              <w:top w:w="90" w:type="dxa"/>
              <w:left w:w="130" w:type="dxa"/>
              <w:bottom w:w="90" w:type="dxa"/>
              <w:right w:w="130" w:type="dxa"/>
            </w:tcMar>
            <w:vAlign w:val="center"/>
          </w:tcPr>
          <w:p w14:paraId="6B495C90" w14:textId="77777777" w:rsidR="00587F21" w:rsidRDefault="00000000">
            <w:pPr>
              <w:spacing w:after="0" w:line="252" w:lineRule="auto"/>
            </w:pPr>
            <w:r>
              <w:rPr>
                <w:rFonts w:ascii="Calibri" w:hAnsi="Calibri"/>
                <w:color w:val="000000"/>
              </w:rPr>
              <w:t>GCM authentication tag verification failure</w:t>
            </w:r>
          </w:p>
        </w:tc>
        <w:tc>
          <w:tcPr>
            <w:tcW w:w="1728" w:type="dxa"/>
            <w:shd w:val="clear" w:color="auto" w:fill="FFFFFF"/>
            <w:tcMar>
              <w:top w:w="90" w:type="dxa"/>
              <w:left w:w="130" w:type="dxa"/>
              <w:bottom w:w="90" w:type="dxa"/>
              <w:right w:w="130" w:type="dxa"/>
            </w:tcMar>
            <w:vAlign w:val="center"/>
          </w:tcPr>
          <w:p w14:paraId="7870E40A" w14:textId="77777777" w:rsidR="00587F21" w:rsidRDefault="00000000">
            <w:pPr>
              <w:spacing w:after="0" w:line="252" w:lineRule="auto"/>
            </w:pPr>
            <w:r>
              <w:rPr>
                <w:rFonts w:ascii="Calibri" w:hAnsi="Calibri"/>
                <w:color w:val="000000"/>
              </w:rPr>
              <w:t>Operation aborted with CryptoError tag mismatch</w:t>
            </w:r>
          </w:p>
        </w:tc>
        <w:tc>
          <w:tcPr>
            <w:tcW w:w="1008" w:type="dxa"/>
            <w:shd w:val="clear" w:color="auto" w:fill="FFFFFF"/>
            <w:tcMar>
              <w:top w:w="90" w:type="dxa"/>
              <w:left w:w="130" w:type="dxa"/>
              <w:bottom w:w="90" w:type="dxa"/>
              <w:right w:w="130" w:type="dxa"/>
            </w:tcMar>
            <w:vAlign w:val="center"/>
          </w:tcPr>
          <w:p w14:paraId="1DE95663" w14:textId="77777777" w:rsidR="00587F21" w:rsidRDefault="00000000">
            <w:pPr>
              <w:spacing w:after="0" w:line="252" w:lineRule="auto"/>
            </w:pPr>
            <w:r>
              <w:rPr>
                <w:rFonts w:ascii="Calibri" w:hAnsi="Calibri"/>
                <w:color w:val="000000"/>
              </w:rPr>
              <w:t>PASSED</w:t>
            </w:r>
          </w:p>
        </w:tc>
      </w:tr>
      <w:tr w:rsidR="00587F21" w14:paraId="76691FB3" w14:textId="77777777">
        <w:trPr>
          <w:cantSplit/>
          <w:jc w:val="center"/>
        </w:trPr>
        <w:tc>
          <w:tcPr>
            <w:tcW w:w="1872" w:type="dxa"/>
            <w:shd w:val="clear" w:color="auto" w:fill="FAFAFA"/>
            <w:tcMar>
              <w:top w:w="90" w:type="dxa"/>
              <w:left w:w="130" w:type="dxa"/>
              <w:bottom w:w="90" w:type="dxa"/>
              <w:right w:w="130" w:type="dxa"/>
            </w:tcMar>
            <w:vAlign w:val="center"/>
          </w:tcPr>
          <w:p w14:paraId="74F34E0C" w14:textId="77777777" w:rsidR="00587F21" w:rsidRDefault="00000000">
            <w:pPr>
              <w:spacing w:after="0" w:line="252" w:lineRule="auto"/>
            </w:pPr>
            <w:r>
              <w:rPr>
                <w:rFonts w:ascii="Calibri" w:hAnsi="Calibri"/>
                <w:b/>
                <w:color w:val="000000"/>
              </w:rPr>
              <w:t>Passphrase Mismatch</w:t>
            </w:r>
          </w:p>
        </w:tc>
        <w:tc>
          <w:tcPr>
            <w:tcW w:w="2304" w:type="dxa"/>
            <w:shd w:val="clear" w:color="auto" w:fill="FAFAFA"/>
            <w:tcMar>
              <w:top w:w="90" w:type="dxa"/>
              <w:left w:w="130" w:type="dxa"/>
              <w:bottom w:w="90" w:type="dxa"/>
              <w:right w:w="130" w:type="dxa"/>
            </w:tcMar>
            <w:vAlign w:val="center"/>
          </w:tcPr>
          <w:p w14:paraId="35061F91" w14:textId="77777777" w:rsidR="00587F21" w:rsidRDefault="00000000">
            <w:pPr>
              <w:spacing w:after="0" w:line="252" w:lineRule="auto"/>
            </w:pPr>
            <w:r>
              <w:rPr>
                <w:rFonts w:ascii="Calibri" w:hAnsi="Calibri"/>
                <w:color w:val="000000"/>
              </w:rPr>
              <w:t>Incorrect passphrase supplied on login</w:t>
            </w:r>
          </w:p>
        </w:tc>
        <w:tc>
          <w:tcPr>
            <w:tcW w:w="2304" w:type="dxa"/>
            <w:shd w:val="clear" w:color="auto" w:fill="FAFAFA"/>
            <w:tcMar>
              <w:top w:w="90" w:type="dxa"/>
              <w:left w:w="130" w:type="dxa"/>
              <w:bottom w:w="90" w:type="dxa"/>
              <w:right w:w="130" w:type="dxa"/>
            </w:tcMar>
            <w:vAlign w:val="center"/>
          </w:tcPr>
          <w:p w14:paraId="46F5C53B" w14:textId="77777777" w:rsidR="00587F21" w:rsidRDefault="00000000">
            <w:pPr>
              <w:spacing w:after="0" w:line="252" w:lineRule="auto"/>
            </w:pPr>
            <w:r>
              <w:rPr>
                <w:rFonts w:ascii="Calibri" w:hAnsi="Calibri"/>
                <w:color w:val="000000"/>
              </w:rPr>
              <w:t>Decryption rejection, no state disclosure</w:t>
            </w:r>
          </w:p>
        </w:tc>
        <w:tc>
          <w:tcPr>
            <w:tcW w:w="1728" w:type="dxa"/>
            <w:shd w:val="clear" w:color="auto" w:fill="FAFAFA"/>
            <w:tcMar>
              <w:top w:w="90" w:type="dxa"/>
              <w:left w:w="130" w:type="dxa"/>
              <w:bottom w:w="90" w:type="dxa"/>
              <w:right w:w="130" w:type="dxa"/>
            </w:tcMar>
            <w:vAlign w:val="center"/>
          </w:tcPr>
          <w:p w14:paraId="5D9C542E" w14:textId="77777777" w:rsidR="00587F21" w:rsidRDefault="00000000">
            <w:pPr>
              <w:spacing w:after="0" w:line="252" w:lineRule="auto"/>
            </w:pPr>
            <w:r>
              <w:rPr>
                <w:rFonts w:ascii="Calibri" w:hAnsi="Calibri"/>
                <w:color w:val="000000"/>
              </w:rPr>
              <w:t>Decryption rejected cleanly, vault stays locked</w:t>
            </w:r>
          </w:p>
        </w:tc>
        <w:tc>
          <w:tcPr>
            <w:tcW w:w="1008" w:type="dxa"/>
            <w:shd w:val="clear" w:color="auto" w:fill="FAFAFA"/>
            <w:tcMar>
              <w:top w:w="90" w:type="dxa"/>
              <w:left w:w="130" w:type="dxa"/>
              <w:bottom w:w="90" w:type="dxa"/>
              <w:right w:w="130" w:type="dxa"/>
            </w:tcMar>
            <w:vAlign w:val="center"/>
          </w:tcPr>
          <w:p w14:paraId="51564A31" w14:textId="77777777" w:rsidR="00587F21" w:rsidRDefault="00000000">
            <w:pPr>
              <w:spacing w:after="0" w:line="252" w:lineRule="auto"/>
            </w:pPr>
            <w:r>
              <w:rPr>
                <w:rFonts w:ascii="Calibri" w:hAnsi="Calibri"/>
                <w:color w:val="000000"/>
              </w:rPr>
              <w:t>PASSED</w:t>
            </w:r>
          </w:p>
        </w:tc>
      </w:tr>
    </w:tbl>
    <w:p w14:paraId="39F2176E" w14:textId="77777777" w:rsidR="00587F21" w:rsidRDefault="00587F21">
      <w:pPr>
        <w:spacing w:after="120"/>
      </w:pPr>
    </w:p>
    <w:p w14:paraId="1779A51D" w14:textId="77777777" w:rsidR="00587F21" w:rsidRDefault="00000000">
      <w:pPr>
        <w:keepNext/>
        <w:spacing w:before="180" w:after="60"/>
      </w:pPr>
      <w:r>
        <w:rPr>
          <w:rFonts w:ascii="Calibri" w:hAnsi="Calibri"/>
          <w:b/>
          <w:color w:val="000000"/>
          <w:sz w:val="23"/>
        </w:rPr>
        <w:t>4.2.3 Test Case 3: Autonomous Drift Detection &amp; Delta Rebalancing Execution</w:t>
      </w:r>
    </w:p>
    <w:p w14:paraId="30C00E52" w14:textId="77777777" w:rsidR="00587F21" w:rsidRDefault="00000000">
      <w:pPr>
        <w:spacing w:after="80"/>
        <w:jc w:val="both"/>
      </w:pPr>
      <w:r>
        <w:rPr>
          <w:rFonts w:ascii="Calibri" w:hAnsi="Calibri"/>
          <w:color w:val="000000"/>
        </w:rPr>
        <w:t>Test Case 3 tests the end-to-end autonomous rebalancing pipeline. The portfolio was configured with a 40/30/20/10 strategic target. A market shift was introduced driving actual weights to 52/24/16/8 (max drift = 12%). Table 4.3 details the execution stages, order ticket formulation, cash adjustments, and post-rebalancing equilibrium.</w:t>
      </w:r>
    </w:p>
    <w:p w14:paraId="52F22FE3" w14:textId="77777777" w:rsidR="00587F21" w:rsidRDefault="00000000">
      <w:pPr>
        <w:keepNext/>
        <w:spacing w:before="200" w:after="80"/>
        <w:jc w:val="center"/>
      </w:pPr>
      <w:r>
        <w:rPr>
          <w:rFonts w:ascii="Calibri" w:hAnsi="Calibri"/>
          <w:b/>
          <w:color w:val="000000"/>
          <w:sz w:val="20"/>
        </w:rPr>
        <w:t>Table 4.3: Test Case 3 – Autonomous Drift Detection &amp; Delta Rebalancing Execution</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746"/>
        <w:gridCol w:w="2108"/>
        <w:gridCol w:w="2104"/>
        <w:gridCol w:w="2121"/>
        <w:gridCol w:w="994"/>
      </w:tblGrid>
      <w:tr w:rsidR="00587F21" w14:paraId="2CF5B8AC" w14:textId="77777777">
        <w:trPr>
          <w:cantSplit/>
          <w:tblHeader/>
          <w:jc w:val="center"/>
        </w:trPr>
        <w:tc>
          <w:tcPr>
            <w:tcW w:w="1872" w:type="dxa"/>
            <w:shd w:val="clear" w:color="auto" w:fill="000000"/>
            <w:tcMar>
              <w:top w:w="90" w:type="dxa"/>
              <w:left w:w="130" w:type="dxa"/>
              <w:bottom w:w="90" w:type="dxa"/>
              <w:right w:w="130" w:type="dxa"/>
            </w:tcMar>
            <w:vAlign w:val="center"/>
          </w:tcPr>
          <w:p w14:paraId="3023F7F9" w14:textId="77777777" w:rsidR="00587F21" w:rsidRDefault="00000000">
            <w:pPr>
              <w:spacing w:after="0" w:line="252" w:lineRule="auto"/>
            </w:pPr>
            <w:r>
              <w:rPr>
                <w:rFonts w:ascii="Calibri" w:hAnsi="Calibri"/>
                <w:b/>
                <w:color w:val="FFFFFF"/>
              </w:rPr>
              <w:t>Execution Stage</w:t>
            </w:r>
          </w:p>
        </w:tc>
        <w:tc>
          <w:tcPr>
            <w:tcW w:w="2304" w:type="dxa"/>
            <w:shd w:val="clear" w:color="auto" w:fill="000000"/>
            <w:tcMar>
              <w:top w:w="90" w:type="dxa"/>
              <w:left w:w="130" w:type="dxa"/>
              <w:bottom w:w="90" w:type="dxa"/>
              <w:right w:w="130" w:type="dxa"/>
            </w:tcMar>
            <w:vAlign w:val="center"/>
          </w:tcPr>
          <w:p w14:paraId="6EECE37F" w14:textId="77777777" w:rsidR="00587F21" w:rsidRDefault="00000000">
            <w:pPr>
              <w:spacing w:after="0" w:line="252" w:lineRule="auto"/>
            </w:pPr>
            <w:r>
              <w:rPr>
                <w:rFonts w:ascii="Calibri" w:hAnsi="Calibri"/>
                <w:b/>
                <w:color w:val="FFFFFF"/>
              </w:rPr>
              <w:t>System Operation</w:t>
            </w:r>
          </w:p>
        </w:tc>
        <w:tc>
          <w:tcPr>
            <w:tcW w:w="2304" w:type="dxa"/>
            <w:shd w:val="clear" w:color="auto" w:fill="000000"/>
            <w:tcMar>
              <w:top w:w="90" w:type="dxa"/>
              <w:left w:w="130" w:type="dxa"/>
              <w:bottom w:w="90" w:type="dxa"/>
              <w:right w:w="130" w:type="dxa"/>
            </w:tcMar>
            <w:vAlign w:val="center"/>
          </w:tcPr>
          <w:p w14:paraId="10E06963" w14:textId="77777777" w:rsidR="00587F21" w:rsidRDefault="00000000">
            <w:pPr>
              <w:spacing w:after="0" w:line="252" w:lineRule="auto"/>
            </w:pPr>
            <w:r>
              <w:rPr>
                <w:rFonts w:ascii="Calibri" w:hAnsi="Calibri"/>
                <w:b/>
                <w:color w:val="FFFFFF"/>
              </w:rPr>
              <w:t>Theoretical Benchmark</w:t>
            </w:r>
          </w:p>
        </w:tc>
        <w:tc>
          <w:tcPr>
            <w:tcW w:w="1728" w:type="dxa"/>
            <w:shd w:val="clear" w:color="auto" w:fill="000000"/>
            <w:tcMar>
              <w:top w:w="90" w:type="dxa"/>
              <w:left w:w="130" w:type="dxa"/>
              <w:bottom w:w="90" w:type="dxa"/>
              <w:right w:w="130" w:type="dxa"/>
            </w:tcMar>
            <w:vAlign w:val="center"/>
          </w:tcPr>
          <w:p w14:paraId="0C37C453" w14:textId="77777777" w:rsidR="00587F21" w:rsidRDefault="00000000">
            <w:pPr>
              <w:spacing w:after="0" w:line="252" w:lineRule="auto"/>
            </w:pPr>
            <w:r>
              <w:rPr>
                <w:rFonts w:ascii="Calibri" w:hAnsi="Calibri"/>
                <w:b/>
                <w:color w:val="FFFFFF"/>
              </w:rPr>
              <w:t>Empirical Platform Output</w:t>
            </w:r>
          </w:p>
        </w:tc>
        <w:tc>
          <w:tcPr>
            <w:tcW w:w="1008" w:type="dxa"/>
            <w:shd w:val="clear" w:color="auto" w:fill="000000"/>
            <w:tcMar>
              <w:top w:w="90" w:type="dxa"/>
              <w:left w:w="130" w:type="dxa"/>
              <w:bottom w:w="90" w:type="dxa"/>
              <w:right w:w="130" w:type="dxa"/>
            </w:tcMar>
            <w:vAlign w:val="center"/>
          </w:tcPr>
          <w:p w14:paraId="527350F5" w14:textId="77777777" w:rsidR="00587F21" w:rsidRDefault="00000000">
            <w:pPr>
              <w:spacing w:after="0" w:line="252" w:lineRule="auto"/>
            </w:pPr>
            <w:r>
              <w:rPr>
                <w:rFonts w:ascii="Calibri" w:hAnsi="Calibri"/>
                <w:b/>
                <w:color w:val="FFFFFF"/>
              </w:rPr>
              <w:t>Status</w:t>
            </w:r>
          </w:p>
        </w:tc>
      </w:tr>
      <w:tr w:rsidR="00587F21" w14:paraId="367DEE75" w14:textId="77777777">
        <w:trPr>
          <w:cantSplit/>
          <w:jc w:val="center"/>
        </w:trPr>
        <w:tc>
          <w:tcPr>
            <w:tcW w:w="1872" w:type="dxa"/>
            <w:shd w:val="clear" w:color="auto" w:fill="FFFFFF"/>
            <w:tcMar>
              <w:top w:w="90" w:type="dxa"/>
              <w:left w:w="130" w:type="dxa"/>
              <w:bottom w:w="90" w:type="dxa"/>
              <w:right w:w="130" w:type="dxa"/>
            </w:tcMar>
            <w:vAlign w:val="center"/>
          </w:tcPr>
          <w:p w14:paraId="69BA6703" w14:textId="77777777" w:rsidR="00587F21" w:rsidRDefault="00000000">
            <w:pPr>
              <w:spacing w:after="0" w:line="252" w:lineRule="auto"/>
            </w:pPr>
            <w:r>
              <w:rPr>
                <w:rFonts w:ascii="Calibri" w:hAnsi="Calibri"/>
                <w:b/>
                <w:color w:val="000000"/>
              </w:rPr>
              <w:t>Threshold Evaluation</w:t>
            </w:r>
          </w:p>
        </w:tc>
        <w:tc>
          <w:tcPr>
            <w:tcW w:w="2304" w:type="dxa"/>
            <w:shd w:val="clear" w:color="auto" w:fill="FFFFFF"/>
            <w:tcMar>
              <w:top w:w="90" w:type="dxa"/>
              <w:left w:w="130" w:type="dxa"/>
              <w:bottom w:w="90" w:type="dxa"/>
              <w:right w:w="130" w:type="dxa"/>
            </w:tcMar>
            <w:vAlign w:val="center"/>
          </w:tcPr>
          <w:p w14:paraId="2F0ED7B3" w14:textId="77777777" w:rsidR="00587F21" w:rsidRDefault="00000000">
            <w:pPr>
              <w:spacing w:after="0" w:line="252" w:lineRule="auto"/>
            </w:pPr>
            <w:r>
              <w:rPr>
                <w:rFonts w:ascii="Calibri" w:hAnsi="Calibri"/>
                <w:color w:val="000000"/>
              </w:rPr>
              <w:t>Evaluate max |w_i - w*_i| against tau=0.05</w:t>
            </w:r>
          </w:p>
        </w:tc>
        <w:tc>
          <w:tcPr>
            <w:tcW w:w="2304" w:type="dxa"/>
            <w:shd w:val="clear" w:color="auto" w:fill="FFFFFF"/>
            <w:tcMar>
              <w:top w:w="90" w:type="dxa"/>
              <w:left w:w="130" w:type="dxa"/>
              <w:bottom w:w="90" w:type="dxa"/>
              <w:right w:w="130" w:type="dxa"/>
            </w:tcMar>
            <w:vAlign w:val="center"/>
          </w:tcPr>
          <w:p w14:paraId="6775C04C" w14:textId="77777777" w:rsidR="00587F21" w:rsidRDefault="00000000">
            <w:pPr>
              <w:spacing w:after="0" w:line="252" w:lineRule="auto"/>
            </w:pPr>
            <w:r>
              <w:rPr>
                <w:rFonts w:ascii="Calibri" w:hAnsi="Calibri"/>
                <w:color w:val="000000"/>
              </w:rPr>
              <w:t>Trigger event (12.0% &gt; 5.0%)</w:t>
            </w:r>
          </w:p>
        </w:tc>
        <w:tc>
          <w:tcPr>
            <w:tcW w:w="1728" w:type="dxa"/>
            <w:shd w:val="clear" w:color="auto" w:fill="FFFFFF"/>
            <w:tcMar>
              <w:top w:w="90" w:type="dxa"/>
              <w:left w:w="130" w:type="dxa"/>
              <w:bottom w:w="90" w:type="dxa"/>
              <w:right w:w="130" w:type="dxa"/>
            </w:tcMar>
            <w:vAlign w:val="center"/>
          </w:tcPr>
          <w:p w14:paraId="2B5F0E62" w14:textId="77777777" w:rsidR="00587F21" w:rsidRDefault="00000000">
            <w:pPr>
              <w:spacing w:after="0" w:line="252" w:lineRule="auto"/>
            </w:pPr>
            <w:r>
              <w:rPr>
                <w:rFonts w:ascii="Calibri" w:hAnsi="Calibri"/>
                <w:color w:val="000000"/>
              </w:rPr>
              <w:t>Autonomous rebalance trigger dispatched</w:t>
            </w:r>
          </w:p>
        </w:tc>
        <w:tc>
          <w:tcPr>
            <w:tcW w:w="1008" w:type="dxa"/>
            <w:shd w:val="clear" w:color="auto" w:fill="FFFFFF"/>
            <w:tcMar>
              <w:top w:w="90" w:type="dxa"/>
              <w:left w:w="130" w:type="dxa"/>
              <w:bottom w:w="90" w:type="dxa"/>
              <w:right w:w="130" w:type="dxa"/>
            </w:tcMar>
            <w:vAlign w:val="center"/>
          </w:tcPr>
          <w:p w14:paraId="78B79938" w14:textId="77777777" w:rsidR="00587F21" w:rsidRDefault="00000000">
            <w:pPr>
              <w:spacing w:after="0" w:line="252" w:lineRule="auto"/>
            </w:pPr>
            <w:r>
              <w:rPr>
                <w:rFonts w:ascii="Calibri" w:hAnsi="Calibri"/>
                <w:color w:val="000000"/>
              </w:rPr>
              <w:t>PASSED</w:t>
            </w:r>
          </w:p>
        </w:tc>
      </w:tr>
      <w:tr w:rsidR="00587F21" w14:paraId="2F0552F7" w14:textId="77777777">
        <w:trPr>
          <w:cantSplit/>
          <w:jc w:val="center"/>
        </w:trPr>
        <w:tc>
          <w:tcPr>
            <w:tcW w:w="1872" w:type="dxa"/>
            <w:shd w:val="clear" w:color="auto" w:fill="FAFAFA"/>
            <w:tcMar>
              <w:top w:w="90" w:type="dxa"/>
              <w:left w:w="130" w:type="dxa"/>
              <w:bottom w:w="90" w:type="dxa"/>
              <w:right w:w="130" w:type="dxa"/>
            </w:tcMar>
            <w:vAlign w:val="center"/>
          </w:tcPr>
          <w:p w14:paraId="1831D4C0" w14:textId="77777777" w:rsidR="00587F21" w:rsidRDefault="00000000">
            <w:pPr>
              <w:spacing w:after="0" w:line="252" w:lineRule="auto"/>
            </w:pPr>
            <w:r>
              <w:rPr>
                <w:rFonts w:ascii="Calibri" w:hAnsi="Calibri"/>
                <w:b/>
                <w:color w:val="000000"/>
              </w:rPr>
              <w:t>Phase 1: Liquidation</w:t>
            </w:r>
          </w:p>
        </w:tc>
        <w:tc>
          <w:tcPr>
            <w:tcW w:w="2304" w:type="dxa"/>
            <w:shd w:val="clear" w:color="auto" w:fill="FAFAFA"/>
            <w:tcMar>
              <w:top w:w="90" w:type="dxa"/>
              <w:left w:w="130" w:type="dxa"/>
              <w:bottom w:w="90" w:type="dxa"/>
              <w:right w:w="130" w:type="dxa"/>
            </w:tcMar>
            <w:vAlign w:val="center"/>
          </w:tcPr>
          <w:p w14:paraId="4ABB7FD9" w14:textId="77777777" w:rsidR="00587F21" w:rsidRDefault="00000000">
            <w:pPr>
              <w:spacing w:after="0" w:line="252" w:lineRule="auto"/>
            </w:pPr>
            <w:r>
              <w:rPr>
                <w:rFonts w:ascii="Calibri" w:hAnsi="Calibri"/>
                <w:color w:val="000000"/>
              </w:rPr>
              <w:t>Compute sell tickets for overweight asset</w:t>
            </w:r>
          </w:p>
        </w:tc>
        <w:tc>
          <w:tcPr>
            <w:tcW w:w="2304" w:type="dxa"/>
            <w:shd w:val="clear" w:color="auto" w:fill="FAFAFA"/>
            <w:tcMar>
              <w:top w:w="90" w:type="dxa"/>
              <w:left w:w="130" w:type="dxa"/>
              <w:bottom w:w="90" w:type="dxa"/>
              <w:right w:w="130" w:type="dxa"/>
            </w:tcMar>
            <w:vAlign w:val="center"/>
          </w:tcPr>
          <w:p w14:paraId="16248738" w14:textId="77777777" w:rsidR="00587F21" w:rsidRDefault="00000000">
            <w:pPr>
              <w:spacing w:after="0" w:line="252" w:lineRule="auto"/>
            </w:pPr>
            <w:r>
              <w:rPr>
                <w:rFonts w:ascii="Calibri" w:hAnsi="Calibri"/>
                <w:color w:val="000000"/>
              </w:rPr>
              <w:t>Sell surplus: 12% * V_total</w:t>
            </w:r>
          </w:p>
        </w:tc>
        <w:tc>
          <w:tcPr>
            <w:tcW w:w="1728" w:type="dxa"/>
            <w:shd w:val="clear" w:color="auto" w:fill="FAFAFA"/>
            <w:tcMar>
              <w:top w:w="90" w:type="dxa"/>
              <w:left w:w="130" w:type="dxa"/>
              <w:bottom w:w="90" w:type="dxa"/>
              <w:right w:w="130" w:type="dxa"/>
            </w:tcMar>
            <w:vAlign w:val="center"/>
          </w:tcPr>
          <w:p w14:paraId="12642B97" w14:textId="77777777" w:rsidR="00587F21" w:rsidRDefault="00000000">
            <w:pPr>
              <w:spacing w:after="0" w:line="252" w:lineRule="auto"/>
            </w:pPr>
            <w:r>
              <w:rPr>
                <w:rFonts w:ascii="Calibri" w:hAnsi="Calibri"/>
                <w:color w:val="000000"/>
              </w:rPr>
              <w:t>Sell order executed, cash balance credited</w:t>
            </w:r>
          </w:p>
        </w:tc>
        <w:tc>
          <w:tcPr>
            <w:tcW w:w="1008" w:type="dxa"/>
            <w:shd w:val="clear" w:color="auto" w:fill="FAFAFA"/>
            <w:tcMar>
              <w:top w:w="90" w:type="dxa"/>
              <w:left w:w="130" w:type="dxa"/>
              <w:bottom w:w="90" w:type="dxa"/>
              <w:right w:w="130" w:type="dxa"/>
            </w:tcMar>
            <w:vAlign w:val="center"/>
          </w:tcPr>
          <w:p w14:paraId="27E8F4D5" w14:textId="77777777" w:rsidR="00587F21" w:rsidRDefault="00000000">
            <w:pPr>
              <w:spacing w:after="0" w:line="252" w:lineRule="auto"/>
            </w:pPr>
            <w:r>
              <w:rPr>
                <w:rFonts w:ascii="Calibri" w:hAnsi="Calibri"/>
                <w:color w:val="000000"/>
              </w:rPr>
              <w:t>PASSED</w:t>
            </w:r>
          </w:p>
        </w:tc>
      </w:tr>
      <w:tr w:rsidR="00587F21" w14:paraId="27DCEC57" w14:textId="77777777">
        <w:trPr>
          <w:cantSplit/>
          <w:jc w:val="center"/>
        </w:trPr>
        <w:tc>
          <w:tcPr>
            <w:tcW w:w="1872" w:type="dxa"/>
            <w:shd w:val="clear" w:color="auto" w:fill="FFFFFF"/>
            <w:tcMar>
              <w:top w:w="90" w:type="dxa"/>
              <w:left w:w="130" w:type="dxa"/>
              <w:bottom w:w="90" w:type="dxa"/>
              <w:right w:w="130" w:type="dxa"/>
            </w:tcMar>
            <w:vAlign w:val="center"/>
          </w:tcPr>
          <w:p w14:paraId="7A4CA16C" w14:textId="77777777" w:rsidR="00587F21" w:rsidRDefault="00000000">
            <w:pPr>
              <w:spacing w:after="0" w:line="252" w:lineRule="auto"/>
            </w:pPr>
            <w:r>
              <w:rPr>
                <w:rFonts w:ascii="Calibri" w:hAnsi="Calibri"/>
                <w:b/>
                <w:color w:val="000000"/>
              </w:rPr>
              <w:t>Phase 2: Allocation</w:t>
            </w:r>
          </w:p>
        </w:tc>
        <w:tc>
          <w:tcPr>
            <w:tcW w:w="2304" w:type="dxa"/>
            <w:shd w:val="clear" w:color="auto" w:fill="FFFFFF"/>
            <w:tcMar>
              <w:top w:w="90" w:type="dxa"/>
              <w:left w:w="130" w:type="dxa"/>
              <w:bottom w:w="90" w:type="dxa"/>
              <w:right w:w="130" w:type="dxa"/>
            </w:tcMar>
            <w:vAlign w:val="center"/>
          </w:tcPr>
          <w:p w14:paraId="68D9A850" w14:textId="77777777" w:rsidR="00587F21" w:rsidRDefault="00000000">
            <w:pPr>
              <w:spacing w:after="0" w:line="252" w:lineRule="auto"/>
            </w:pPr>
            <w:r>
              <w:rPr>
                <w:rFonts w:ascii="Calibri" w:hAnsi="Calibri"/>
                <w:color w:val="000000"/>
              </w:rPr>
              <w:t>Compute buy tickets for underweight assets</w:t>
            </w:r>
          </w:p>
        </w:tc>
        <w:tc>
          <w:tcPr>
            <w:tcW w:w="2304" w:type="dxa"/>
            <w:shd w:val="clear" w:color="auto" w:fill="FFFFFF"/>
            <w:tcMar>
              <w:top w:w="90" w:type="dxa"/>
              <w:left w:w="130" w:type="dxa"/>
              <w:bottom w:w="90" w:type="dxa"/>
              <w:right w:w="130" w:type="dxa"/>
            </w:tcMar>
            <w:vAlign w:val="center"/>
          </w:tcPr>
          <w:p w14:paraId="011AFD7A" w14:textId="77777777" w:rsidR="00587F21" w:rsidRDefault="00000000">
            <w:pPr>
              <w:spacing w:after="0" w:line="252" w:lineRule="auto"/>
            </w:pPr>
            <w:r>
              <w:rPr>
                <w:rFonts w:ascii="Calibri" w:hAnsi="Calibri"/>
                <w:color w:val="000000"/>
              </w:rPr>
              <w:t>Proportional allocation of cash</w:t>
            </w:r>
          </w:p>
        </w:tc>
        <w:tc>
          <w:tcPr>
            <w:tcW w:w="1728" w:type="dxa"/>
            <w:shd w:val="clear" w:color="auto" w:fill="FFFFFF"/>
            <w:tcMar>
              <w:top w:w="90" w:type="dxa"/>
              <w:left w:w="130" w:type="dxa"/>
              <w:bottom w:w="90" w:type="dxa"/>
              <w:right w:w="130" w:type="dxa"/>
            </w:tcMar>
            <w:vAlign w:val="center"/>
          </w:tcPr>
          <w:p w14:paraId="037AE0D4" w14:textId="77777777" w:rsidR="00587F21" w:rsidRDefault="00000000">
            <w:pPr>
              <w:spacing w:after="0" w:line="252" w:lineRule="auto"/>
            </w:pPr>
            <w:r>
              <w:rPr>
                <w:rFonts w:ascii="Calibri" w:hAnsi="Calibri"/>
                <w:color w:val="000000"/>
              </w:rPr>
              <w:t>Buy orders executed across 3 lagging assets</w:t>
            </w:r>
          </w:p>
        </w:tc>
        <w:tc>
          <w:tcPr>
            <w:tcW w:w="1008" w:type="dxa"/>
            <w:shd w:val="clear" w:color="auto" w:fill="FFFFFF"/>
            <w:tcMar>
              <w:top w:w="90" w:type="dxa"/>
              <w:left w:w="130" w:type="dxa"/>
              <w:bottom w:w="90" w:type="dxa"/>
              <w:right w:w="130" w:type="dxa"/>
            </w:tcMar>
            <w:vAlign w:val="center"/>
          </w:tcPr>
          <w:p w14:paraId="1C0FDEA4" w14:textId="77777777" w:rsidR="00587F21" w:rsidRDefault="00000000">
            <w:pPr>
              <w:spacing w:after="0" w:line="252" w:lineRule="auto"/>
            </w:pPr>
            <w:r>
              <w:rPr>
                <w:rFonts w:ascii="Calibri" w:hAnsi="Calibri"/>
                <w:color w:val="000000"/>
              </w:rPr>
              <w:t>PASSED</w:t>
            </w:r>
          </w:p>
        </w:tc>
      </w:tr>
      <w:tr w:rsidR="00587F21" w14:paraId="6917CC7D" w14:textId="77777777">
        <w:trPr>
          <w:cantSplit/>
          <w:jc w:val="center"/>
        </w:trPr>
        <w:tc>
          <w:tcPr>
            <w:tcW w:w="1872" w:type="dxa"/>
            <w:shd w:val="clear" w:color="auto" w:fill="FAFAFA"/>
            <w:tcMar>
              <w:top w:w="90" w:type="dxa"/>
              <w:left w:w="130" w:type="dxa"/>
              <w:bottom w:w="90" w:type="dxa"/>
              <w:right w:w="130" w:type="dxa"/>
            </w:tcMar>
            <w:vAlign w:val="center"/>
          </w:tcPr>
          <w:p w14:paraId="616386FB" w14:textId="77777777" w:rsidR="00587F21" w:rsidRDefault="00000000">
            <w:pPr>
              <w:spacing w:after="0" w:line="252" w:lineRule="auto"/>
            </w:pPr>
            <w:r>
              <w:rPr>
                <w:rFonts w:ascii="Calibri" w:hAnsi="Calibri"/>
                <w:b/>
                <w:color w:val="000000"/>
              </w:rPr>
              <w:t>Post-Rebalance State</w:t>
            </w:r>
          </w:p>
        </w:tc>
        <w:tc>
          <w:tcPr>
            <w:tcW w:w="2304" w:type="dxa"/>
            <w:shd w:val="clear" w:color="auto" w:fill="FAFAFA"/>
            <w:tcMar>
              <w:top w:w="90" w:type="dxa"/>
              <w:left w:w="130" w:type="dxa"/>
              <w:bottom w:w="90" w:type="dxa"/>
              <w:right w:w="130" w:type="dxa"/>
            </w:tcMar>
            <w:vAlign w:val="center"/>
          </w:tcPr>
          <w:p w14:paraId="423E2450" w14:textId="77777777" w:rsidR="00587F21" w:rsidRDefault="00000000">
            <w:pPr>
              <w:spacing w:after="0" w:line="252" w:lineRule="auto"/>
            </w:pPr>
            <w:r>
              <w:rPr>
                <w:rFonts w:ascii="Calibri" w:hAnsi="Calibri"/>
                <w:color w:val="000000"/>
              </w:rPr>
              <w:t>Recalculate portfolio weights w'(t)</w:t>
            </w:r>
          </w:p>
        </w:tc>
        <w:tc>
          <w:tcPr>
            <w:tcW w:w="2304" w:type="dxa"/>
            <w:shd w:val="clear" w:color="auto" w:fill="FAFAFA"/>
            <w:tcMar>
              <w:top w:w="90" w:type="dxa"/>
              <w:left w:w="130" w:type="dxa"/>
              <w:bottom w:w="90" w:type="dxa"/>
              <w:right w:w="130" w:type="dxa"/>
            </w:tcMar>
            <w:vAlign w:val="center"/>
          </w:tcPr>
          <w:p w14:paraId="6503DA0A" w14:textId="77777777" w:rsidR="00587F21" w:rsidRDefault="00000000">
            <w:pPr>
              <w:spacing w:after="0" w:line="252" w:lineRule="auto"/>
            </w:pPr>
            <w:r>
              <w:rPr>
                <w:rFonts w:ascii="Calibri" w:hAnsi="Calibri"/>
                <w:color w:val="000000"/>
              </w:rPr>
              <w:t>All assets within +/- 1.0% of target</w:t>
            </w:r>
          </w:p>
        </w:tc>
        <w:tc>
          <w:tcPr>
            <w:tcW w:w="1728" w:type="dxa"/>
            <w:shd w:val="clear" w:color="auto" w:fill="FAFAFA"/>
            <w:tcMar>
              <w:top w:w="90" w:type="dxa"/>
              <w:left w:w="130" w:type="dxa"/>
              <w:bottom w:w="90" w:type="dxa"/>
              <w:right w:w="130" w:type="dxa"/>
            </w:tcMar>
            <w:vAlign w:val="center"/>
          </w:tcPr>
          <w:p w14:paraId="5FD0AEB0" w14:textId="77777777" w:rsidR="00587F21" w:rsidRDefault="00000000">
            <w:pPr>
              <w:spacing w:after="0" w:line="252" w:lineRule="auto"/>
            </w:pPr>
            <w:r>
              <w:rPr>
                <w:rFonts w:ascii="Calibri" w:hAnsi="Calibri"/>
                <w:color w:val="000000"/>
              </w:rPr>
              <w:t>Actual weights: 40.4/29.8/19.9/9.9% (drift &lt; 0.5%)</w:t>
            </w:r>
          </w:p>
        </w:tc>
        <w:tc>
          <w:tcPr>
            <w:tcW w:w="1008" w:type="dxa"/>
            <w:shd w:val="clear" w:color="auto" w:fill="FAFAFA"/>
            <w:tcMar>
              <w:top w:w="90" w:type="dxa"/>
              <w:left w:w="130" w:type="dxa"/>
              <w:bottom w:w="90" w:type="dxa"/>
              <w:right w:w="130" w:type="dxa"/>
            </w:tcMar>
            <w:vAlign w:val="center"/>
          </w:tcPr>
          <w:p w14:paraId="63CA75D8" w14:textId="77777777" w:rsidR="00587F21" w:rsidRDefault="00000000">
            <w:pPr>
              <w:spacing w:after="0" w:line="252" w:lineRule="auto"/>
            </w:pPr>
            <w:r>
              <w:rPr>
                <w:rFonts w:ascii="Calibri" w:hAnsi="Calibri"/>
                <w:color w:val="000000"/>
              </w:rPr>
              <w:t>PASSED</w:t>
            </w:r>
          </w:p>
        </w:tc>
      </w:tr>
      <w:tr w:rsidR="00587F21" w14:paraId="047F7881" w14:textId="77777777">
        <w:trPr>
          <w:cantSplit/>
          <w:jc w:val="center"/>
        </w:trPr>
        <w:tc>
          <w:tcPr>
            <w:tcW w:w="1872" w:type="dxa"/>
            <w:shd w:val="clear" w:color="auto" w:fill="FFFFFF"/>
            <w:tcMar>
              <w:top w:w="90" w:type="dxa"/>
              <w:left w:w="130" w:type="dxa"/>
              <w:bottom w:w="90" w:type="dxa"/>
              <w:right w:w="130" w:type="dxa"/>
            </w:tcMar>
            <w:vAlign w:val="center"/>
          </w:tcPr>
          <w:p w14:paraId="510CBC43" w14:textId="77777777" w:rsidR="00587F21" w:rsidRDefault="00000000">
            <w:pPr>
              <w:spacing w:after="0" w:line="252" w:lineRule="auto"/>
            </w:pPr>
            <w:r>
              <w:rPr>
                <w:rFonts w:ascii="Calibri" w:hAnsi="Calibri"/>
                <w:b/>
                <w:color w:val="000000"/>
              </w:rPr>
              <w:t>Ledger Audit Commit</w:t>
            </w:r>
          </w:p>
        </w:tc>
        <w:tc>
          <w:tcPr>
            <w:tcW w:w="2304" w:type="dxa"/>
            <w:shd w:val="clear" w:color="auto" w:fill="FFFFFF"/>
            <w:tcMar>
              <w:top w:w="90" w:type="dxa"/>
              <w:left w:w="130" w:type="dxa"/>
              <w:bottom w:w="90" w:type="dxa"/>
              <w:right w:w="130" w:type="dxa"/>
            </w:tcMar>
            <w:vAlign w:val="center"/>
          </w:tcPr>
          <w:p w14:paraId="709F42E9" w14:textId="77777777" w:rsidR="00587F21" w:rsidRDefault="00000000">
            <w:pPr>
              <w:spacing w:after="0" w:line="252" w:lineRule="auto"/>
            </w:pPr>
            <w:r>
              <w:rPr>
                <w:rFonts w:ascii="Calibri" w:hAnsi="Calibri"/>
                <w:color w:val="000000"/>
              </w:rPr>
              <w:t>Write execution record with SHA-256 hash</w:t>
            </w:r>
          </w:p>
        </w:tc>
        <w:tc>
          <w:tcPr>
            <w:tcW w:w="2304" w:type="dxa"/>
            <w:shd w:val="clear" w:color="auto" w:fill="FFFFFF"/>
            <w:tcMar>
              <w:top w:w="90" w:type="dxa"/>
              <w:left w:w="130" w:type="dxa"/>
              <w:bottom w:w="90" w:type="dxa"/>
              <w:right w:w="130" w:type="dxa"/>
            </w:tcMar>
            <w:vAlign w:val="center"/>
          </w:tcPr>
          <w:p w14:paraId="28D6C60E" w14:textId="77777777" w:rsidR="00587F21" w:rsidRDefault="00000000">
            <w:pPr>
              <w:spacing w:after="0" w:line="252" w:lineRule="auto"/>
            </w:pPr>
            <w:r>
              <w:rPr>
                <w:rFonts w:ascii="Calibri" w:hAnsi="Calibri"/>
                <w:color w:val="000000"/>
              </w:rPr>
              <w:t>Immutable ledger entry created</w:t>
            </w:r>
          </w:p>
        </w:tc>
        <w:tc>
          <w:tcPr>
            <w:tcW w:w="1728" w:type="dxa"/>
            <w:shd w:val="clear" w:color="auto" w:fill="FFFFFF"/>
            <w:tcMar>
              <w:top w:w="90" w:type="dxa"/>
              <w:left w:w="130" w:type="dxa"/>
              <w:bottom w:w="90" w:type="dxa"/>
              <w:right w:w="130" w:type="dxa"/>
            </w:tcMar>
            <w:vAlign w:val="center"/>
          </w:tcPr>
          <w:p w14:paraId="5278BFA8" w14:textId="77777777" w:rsidR="00587F21" w:rsidRDefault="00000000">
            <w:pPr>
              <w:spacing w:after="0" w:line="252" w:lineRule="auto"/>
            </w:pPr>
            <w:r>
              <w:rPr>
                <w:rFonts w:ascii="Calibri" w:hAnsi="Calibri"/>
                <w:color w:val="000000"/>
              </w:rPr>
              <w:t>Committed in 2.1 ms with valid hash</w:t>
            </w:r>
          </w:p>
        </w:tc>
        <w:tc>
          <w:tcPr>
            <w:tcW w:w="1008" w:type="dxa"/>
            <w:shd w:val="clear" w:color="auto" w:fill="FFFFFF"/>
            <w:tcMar>
              <w:top w:w="90" w:type="dxa"/>
              <w:left w:w="130" w:type="dxa"/>
              <w:bottom w:w="90" w:type="dxa"/>
              <w:right w:w="130" w:type="dxa"/>
            </w:tcMar>
            <w:vAlign w:val="center"/>
          </w:tcPr>
          <w:p w14:paraId="7D5D6F30" w14:textId="77777777" w:rsidR="00587F21" w:rsidRDefault="00000000">
            <w:pPr>
              <w:spacing w:after="0" w:line="252" w:lineRule="auto"/>
            </w:pPr>
            <w:r>
              <w:rPr>
                <w:rFonts w:ascii="Calibri" w:hAnsi="Calibri"/>
                <w:color w:val="000000"/>
              </w:rPr>
              <w:t>PASSED</w:t>
            </w:r>
          </w:p>
        </w:tc>
      </w:tr>
    </w:tbl>
    <w:p w14:paraId="293EAE47" w14:textId="77777777" w:rsidR="00587F21" w:rsidRDefault="00587F21">
      <w:pPr>
        <w:spacing w:after="120"/>
      </w:pPr>
    </w:p>
    <w:p w14:paraId="64B0A339" w14:textId="77777777" w:rsidR="00587F21" w:rsidRDefault="00000000">
      <w:r>
        <w:br w:type="page"/>
      </w:r>
    </w:p>
    <w:p w14:paraId="67729BD8" w14:textId="77777777" w:rsidR="00587F21" w:rsidRDefault="00000000">
      <w:pPr>
        <w:keepNext/>
        <w:spacing w:before="320" w:after="120"/>
      </w:pPr>
      <w:r>
        <w:rPr>
          <w:rFonts w:ascii="Calibri" w:hAnsi="Calibri"/>
          <w:b/>
          <w:color w:val="000000"/>
          <w:sz w:val="31"/>
        </w:rPr>
        <w:lastRenderedPageBreak/>
        <w:t>5. Results</w:t>
      </w:r>
    </w:p>
    <w:p w14:paraId="32D19B04" w14:textId="77777777" w:rsidR="00587F21" w:rsidRDefault="00000000">
      <w:pPr>
        <w:spacing w:after="160"/>
        <w:jc w:val="both"/>
      </w:pPr>
      <w:r>
        <w:rPr>
          <w:rFonts w:ascii="Calibri" w:hAnsi="Calibri"/>
          <w:color w:val="000000"/>
        </w:rPr>
        <w:t>This chapter showcases the empirical findings and operational evidence of the deployed WealthOS platform. It presents verified production screenshots of the user interface, comparative and quantitative performance benchmark tables, a rich suite of empirical statistical graphs—including target allocation pie charts, drift timelines, frequency distribution histograms, sensitivity curves, and allocation treemaps—followed by rigorous computational complexity and summary analyses.</w:t>
      </w:r>
    </w:p>
    <w:p w14:paraId="2E34B15C" w14:textId="77777777" w:rsidR="00587F21" w:rsidRDefault="00000000">
      <w:pPr>
        <w:keepNext/>
        <w:spacing w:before="240" w:after="80"/>
      </w:pPr>
      <w:r>
        <w:rPr>
          <w:rFonts w:ascii="Calibri" w:hAnsi="Calibri"/>
          <w:b/>
          <w:color w:val="000000"/>
          <w:sz w:val="26"/>
        </w:rPr>
        <w:t>5.1 Resulting Images</w:t>
      </w:r>
    </w:p>
    <w:p w14:paraId="3684E625" w14:textId="77777777" w:rsidR="00587F21" w:rsidRDefault="00000000">
      <w:pPr>
        <w:spacing w:after="120"/>
        <w:jc w:val="both"/>
      </w:pPr>
      <w:r>
        <w:rPr>
          <w:rFonts w:ascii="Calibri" w:hAnsi="Calibri"/>
          <w:color w:val="000000"/>
        </w:rPr>
        <w:t>The following operational screenshots, captured directly from the running WealthOS progressive web application, demonstrate the end-to-end user experience across portfolio overview, live multi-asset tracking, and agentic AI advisory.</w:t>
      </w:r>
    </w:p>
    <w:p w14:paraId="237DFD79" w14:textId="77777777" w:rsidR="00587F21" w:rsidRDefault="00000000">
      <w:pPr>
        <w:keepNext/>
        <w:spacing w:before="180" w:after="60"/>
      </w:pPr>
      <w:r>
        <w:rPr>
          <w:rFonts w:ascii="Calibri" w:hAnsi="Calibri"/>
          <w:b/>
          <w:color w:val="000000"/>
          <w:sz w:val="23"/>
        </w:rPr>
        <w:t>5.1.1 Screen Shot 1: Primary Portfolio Overview &amp; Valuation Dashboard</w:t>
      </w:r>
    </w:p>
    <w:p w14:paraId="3371D13E" w14:textId="77777777" w:rsidR="00587F21" w:rsidRDefault="00000000">
      <w:pPr>
        <w:keepNext/>
        <w:spacing w:before="160" w:after="60"/>
        <w:jc w:val="center"/>
      </w:pPr>
      <w:r>
        <w:rPr>
          <w:noProof/>
        </w:rPr>
        <w:drawing>
          <wp:inline distT="0" distB="0" distL="0" distR="0" wp14:anchorId="17D346F8" wp14:editId="1F564D4C">
            <wp:extent cx="4846320" cy="33166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overview_reloaded_1782638745515.png"/>
                    <pic:cNvPicPr/>
                  </pic:nvPicPr>
                  <pic:blipFill>
                    <a:blip r:embed="rId22"/>
                    <a:stretch>
                      <a:fillRect/>
                    </a:stretch>
                  </pic:blipFill>
                  <pic:spPr>
                    <a:xfrm>
                      <a:off x="0" y="0"/>
                      <a:ext cx="4846320" cy="3316677"/>
                    </a:xfrm>
                    <a:prstGeom prst="rect">
                      <a:avLst/>
                    </a:prstGeom>
                  </pic:spPr>
                </pic:pic>
              </a:graphicData>
            </a:graphic>
          </wp:inline>
        </w:drawing>
      </w:r>
    </w:p>
    <w:p w14:paraId="3074F989" w14:textId="77777777" w:rsidR="00587F21" w:rsidRDefault="00000000">
      <w:pPr>
        <w:spacing w:before="40" w:after="160"/>
        <w:jc w:val="center"/>
      </w:pPr>
      <w:r>
        <w:rPr>
          <w:rFonts w:ascii="Calibri" w:hAnsi="Calibri"/>
          <w:b/>
          <w:color w:val="000000"/>
          <w:sz w:val="19"/>
        </w:rPr>
        <w:t>Screenshot 5.1: Primary Portfolio Overview &amp; Asset Valuation Dashboard</w:t>
      </w:r>
    </w:p>
    <w:p w14:paraId="1295D796" w14:textId="77777777" w:rsidR="00587F21" w:rsidRDefault="00000000">
      <w:pPr>
        <w:spacing w:after="160"/>
        <w:jc w:val="both"/>
      </w:pPr>
      <w:r>
        <w:rPr>
          <w:rFonts w:ascii="Calibri" w:hAnsi="Calibri"/>
          <w:color w:val="000000"/>
        </w:rPr>
        <w:t>Screenshot 5.1 presents the primary operational command center of WealthOS. The dashboard renders real-time aggregate net worth, 24-hour profit/loss metrics, available cash balances, interactive asset allocation donut visuals, streaming ticker tape data, and instantaneous drift indicators across Indian equities, mutual funds, gold/silver bullion, and cryptocurrencies.</w:t>
      </w:r>
    </w:p>
    <w:p w14:paraId="197C4EAA" w14:textId="77777777" w:rsidR="00587F21" w:rsidRDefault="00000000">
      <w:pPr>
        <w:keepNext/>
        <w:spacing w:before="180" w:after="60"/>
      </w:pPr>
      <w:r>
        <w:rPr>
          <w:rFonts w:ascii="Calibri" w:hAnsi="Calibri"/>
          <w:b/>
          <w:color w:val="000000"/>
          <w:sz w:val="23"/>
        </w:rPr>
        <w:lastRenderedPageBreak/>
        <w:t>5.1.2 Screen Shot 2: Multi-Asset Real-Time MarketWatch Terminal</w:t>
      </w:r>
    </w:p>
    <w:p w14:paraId="50E299F0" w14:textId="77777777" w:rsidR="00587F21" w:rsidRDefault="00000000">
      <w:pPr>
        <w:keepNext/>
        <w:spacing w:before="160" w:after="60"/>
        <w:jc w:val="center"/>
      </w:pPr>
      <w:r>
        <w:rPr>
          <w:noProof/>
        </w:rPr>
        <w:drawing>
          <wp:inline distT="0" distB="0" distL="0" distR="0" wp14:anchorId="4CE00EBC" wp14:editId="4AA22FFE">
            <wp:extent cx="4846320" cy="33166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watch_feed_1782638986982.png"/>
                    <pic:cNvPicPr/>
                  </pic:nvPicPr>
                  <pic:blipFill>
                    <a:blip r:embed="rId23"/>
                    <a:stretch>
                      <a:fillRect/>
                    </a:stretch>
                  </pic:blipFill>
                  <pic:spPr>
                    <a:xfrm>
                      <a:off x="0" y="0"/>
                      <a:ext cx="4846320" cy="3316677"/>
                    </a:xfrm>
                    <a:prstGeom prst="rect">
                      <a:avLst/>
                    </a:prstGeom>
                  </pic:spPr>
                </pic:pic>
              </a:graphicData>
            </a:graphic>
          </wp:inline>
        </w:drawing>
      </w:r>
    </w:p>
    <w:p w14:paraId="20385F49" w14:textId="77777777" w:rsidR="00587F21" w:rsidRDefault="00000000">
      <w:pPr>
        <w:spacing w:before="40" w:after="160"/>
        <w:jc w:val="center"/>
      </w:pPr>
      <w:r>
        <w:rPr>
          <w:rFonts w:ascii="Calibri" w:hAnsi="Calibri"/>
          <w:b/>
          <w:color w:val="000000"/>
          <w:sz w:val="19"/>
        </w:rPr>
        <w:t>Screenshot 5.2: Multi-Asset Real-Time MarketWatch Terminal</w:t>
      </w:r>
    </w:p>
    <w:p w14:paraId="2DAC37DB" w14:textId="77777777" w:rsidR="00587F21" w:rsidRDefault="00000000">
      <w:pPr>
        <w:spacing w:after="160"/>
        <w:jc w:val="both"/>
      </w:pPr>
      <w:r>
        <w:rPr>
          <w:rFonts w:ascii="Calibri" w:hAnsi="Calibri"/>
          <w:color w:val="000000"/>
        </w:rPr>
        <w:t>Screenshot 5.2 details the multi-asset live terminal. It aggregates streaming quotes from CoinGecko, MFAPI.in, and equity feeds, displaying spot prices, 24-hour volume, percentage price changes, and interactive order-placement dialogs.</w:t>
      </w:r>
    </w:p>
    <w:p w14:paraId="42E79936" w14:textId="77777777" w:rsidR="00587F21" w:rsidRDefault="00000000">
      <w:pPr>
        <w:keepNext/>
        <w:spacing w:before="180" w:after="60"/>
      </w:pPr>
      <w:r>
        <w:rPr>
          <w:rFonts w:ascii="Calibri" w:hAnsi="Calibri"/>
          <w:b/>
          <w:color w:val="000000"/>
          <w:sz w:val="23"/>
        </w:rPr>
        <w:t>5.1.3 Screen Shot 3: Agentic AI Rebalancing Operations Console</w:t>
      </w:r>
    </w:p>
    <w:p w14:paraId="49ED7F7D" w14:textId="77777777" w:rsidR="00587F21" w:rsidRDefault="00000000">
      <w:pPr>
        <w:keepNext/>
        <w:spacing w:before="160" w:after="60"/>
        <w:jc w:val="center"/>
      </w:pPr>
      <w:r>
        <w:rPr>
          <w:noProof/>
        </w:rPr>
        <w:drawing>
          <wp:inline distT="0" distB="0" distL="0" distR="0" wp14:anchorId="4B17FA1D" wp14:editId="71E31861">
            <wp:extent cx="4846320" cy="33166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assistant_page_1782638876538.png"/>
                    <pic:cNvPicPr/>
                  </pic:nvPicPr>
                  <pic:blipFill>
                    <a:blip r:embed="rId24"/>
                    <a:stretch>
                      <a:fillRect/>
                    </a:stretch>
                  </pic:blipFill>
                  <pic:spPr>
                    <a:xfrm>
                      <a:off x="0" y="0"/>
                      <a:ext cx="4846320" cy="3316677"/>
                    </a:xfrm>
                    <a:prstGeom prst="rect">
                      <a:avLst/>
                    </a:prstGeom>
                  </pic:spPr>
                </pic:pic>
              </a:graphicData>
            </a:graphic>
          </wp:inline>
        </w:drawing>
      </w:r>
    </w:p>
    <w:p w14:paraId="3740B434" w14:textId="77777777" w:rsidR="00587F21" w:rsidRDefault="00000000">
      <w:pPr>
        <w:spacing w:before="40" w:after="160"/>
        <w:jc w:val="center"/>
      </w:pPr>
      <w:r>
        <w:rPr>
          <w:rFonts w:ascii="Calibri" w:hAnsi="Calibri"/>
          <w:b/>
          <w:color w:val="000000"/>
          <w:sz w:val="19"/>
        </w:rPr>
        <w:t>Screenshot 5.3: Agentic AI Rebalancing Operations Console</w:t>
      </w:r>
    </w:p>
    <w:p w14:paraId="484E07E8" w14:textId="77777777" w:rsidR="00587F21" w:rsidRDefault="00000000">
      <w:pPr>
        <w:spacing w:after="160"/>
        <w:jc w:val="both"/>
      </w:pPr>
      <w:r>
        <w:rPr>
          <w:rFonts w:ascii="Calibri" w:hAnsi="Calibri"/>
          <w:color w:val="000000"/>
        </w:rPr>
        <w:lastRenderedPageBreak/>
        <w:t>Screenshot 5.3 showcases the interactive AI Copilot interface. Investors engage with the local LLM in natural language to perform portfolio health checks, inspect cross-asset correlations, and receive plain-English Chain-of-Thought explanations justifying exact rebalancing trade recommendations without leaking data to third-party cloud servers.</w:t>
      </w:r>
    </w:p>
    <w:p w14:paraId="74922106" w14:textId="77777777" w:rsidR="00587F21" w:rsidRDefault="00000000">
      <w:pPr>
        <w:keepNext/>
        <w:spacing w:before="240" w:after="80"/>
      </w:pPr>
      <w:r>
        <w:rPr>
          <w:rFonts w:ascii="Calibri" w:hAnsi="Calibri"/>
          <w:b/>
          <w:color w:val="000000"/>
          <w:sz w:val="26"/>
        </w:rPr>
        <w:t>5.2 Resulting Tables</w:t>
      </w:r>
    </w:p>
    <w:p w14:paraId="2509E9E7" w14:textId="77777777" w:rsidR="00587F21" w:rsidRDefault="00000000">
      <w:pPr>
        <w:spacing w:after="80"/>
        <w:jc w:val="both"/>
      </w:pPr>
      <w:r>
        <w:rPr>
          <w:rFonts w:ascii="Calibri" w:hAnsi="Calibri"/>
          <w:color w:val="000000"/>
        </w:rPr>
        <w:t>The quantitative evaluation of WealthOS is summarized in two comprehensive tables detailing architectural comparisons and system latency benchmarks.</w:t>
      </w:r>
    </w:p>
    <w:p w14:paraId="085F0D2D" w14:textId="77777777" w:rsidR="00587F21" w:rsidRDefault="00000000">
      <w:pPr>
        <w:keepNext/>
        <w:spacing w:before="180" w:after="60"/>
      </w:pPr>
      <w:r>
        <w:rPr>
          <w:rFonts w:ascii="Calibri" w:hAnsi="Calibri"/>
          <w:b/>
          <w:color w:val="000000"/>
          <w:sz w:val="23"/>
        </w:rPr>
        <w:t>5.2.1 Table 1: Multi-Dimensional Competitive Analysis Matrix</w:t>
      </w:r>
    </w:p>
    <w:p w14:paraId="41892B0C" w14:textId="77777777" w:rsidR="00587F21" w:rsidRDefault="00000000">
      <w:pPr>
        <w:keepNext/>
        <w:spacing w:before="200" w:after="80"/>
        <w:jc w:val="center"/>
      </w:pPr>
      <w:r>
        <w:rPr>
          <w:rFonts w:ascii="Calibri" w:hAnsi="Calibri"/>
          <w:b/>
          <w:color w:val="000000"/>
          <w:sz w:val="20"/>
        </w:rPr>
        <w:t>Table 5.1: Multi-Dimensional Competitive Analysis &amp; Architecture Comparison Matrix</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1872"/>
        <w:gridCol w:w="2016"/>
        <w:gridCol w:w="1728"/>
        <w:gridCol w:w="1584"/>
        <w:gridCol w:w="1584"/>
      </w:tblGrid>
      <w:tr w:rsidR="00587F21" w14:paraId="48275CBE" w14:textId="77777777">
        <w:trPr>
          <w:cantSplit/>
          <w:tblHeader/>
          <w:jc w:val="center"/>
        </w:trPr>
        <w:tc>
          <w:tcPr>
            <w:tcW w:w="1872" w:type="dxa"/>
            <w:shd w:val="clear" w:color="auto" w:fill="000000"/>
            <w:tcMar>
              <w:top w:w="90" w:type="dxa"/>
              <w:left w:w="130" w:type="dxa"/>
              <w:bottom w:w="90" w:type="dxa"/>
              <w:right w:w="130" w:type="dxa"/>
            </w:tcMar>
            <w:vAlign w:val="center"/>
          </w:tcPr>
          <w:p w14:paraId="464551F0" w14:textId="77777777" w:rsidR="00587F21" w:rsidRDefault="00000000">
            <w:pPr>
              <w:spacing w:after="0" w:line="252" w:lineRule="auto"/>
            </w:pPr>
            <w:r>
              <w:rPr>
                <w:rFonts w:ascii="Calibri" w:hAnsi="Calibri"/>
                <w:b/>
                <w:color w:val="FFFFFF"/>
              </w:rPr>
              <w:t>Evaluation Vector</w:t>
            </w:r>
          </w:p>
        </w:tc>
        <w:tc>
          <w:tcPr>
            <w:tcW w:w="2016" w:type="dxa"/>
            <w:shd w:val="clear" w:color="auto" w:fill="000000"/>
            <w:tcMar>
              <w:top w:w="90" w:type="dxa"/>
              <w:left w:w="130" w:type="dxa"/>
              <w:bottom w:w="90" w:type="dxa"/>
              <w:right w:w="130" w:type="dxa"/>
            </w:tcMar>
            <w:vAlign w:val="center"/>
          </w:tcPr>
          <w:p w14:paraId="6C653136" w14:textId="77777777" w:rsidR="00587F21" w:rsidRDefault="00000000">
            <w:pPr>
              <w:spacing w:after="0" w:line="252" w:lineRule="auto"/>
            </w:pPr>
            <w:r>
              <w:rPr>
                <w:rFonts w:ascii="Calibri" w:hAnsi="Calibri"/>
                <w:b/>
                <w:color w:val="FFFFFF"/>
              </w:rPr>
              <w:t>WealthOS Platform</w:t>
            </w:r>
          </w:p>
        </w:tc>
        <w:tc>
          <w:tcPr>
            <w:tcW w:w="1728" w:type="dxa"/>
            <w:shd w:val="clear" w:color="auto" w:fill="000000"/>
            <w:tcMar>
              <w:top w:w="90" w:type="dxa"/>
              <w:left w:w="130" w:type="dxa"/>
              <w:bottom w:w="90" w:type="dxa"/>
              <w:right w:w="130" w:type="dxa"/>
            </w:tcMar>
            <w:vAlign w:val="center"/>
          </w:tcPr>
          <w:p w14:paraId="011DDA55" w14:textId="77777777" w:rsidR="00587F21" w:rsidRDefault="00000000">
            <w:pPr>
              <w:spacing w:after="0" w:line="252" w:lineRule="auto"/>
            </w:pPr>
            <w:r>
              <w:rPr>
                <w:rFonts w:ascii="Calibri" w:hAnsi="Calibri"/>
                <w:b/>
                <w:color w:val="FFFFFF"/>
              </w:rPr>
              <w:t>Traditional Robo-Advisors</w:t>
            </w:r>
          </w:p>
        </w:tc>
        <w:tc>
          <w:tcPr>
            <w:tcW w:w="1584" w:type="dxa"/>
            <w:shd w:val="clear" w:color="auto" w:fill="000000"/>
            <w:tcMar>
              <w:top w:w="90" w:type="dxa"/>
              <w:left w:w="130" w:type="dxa"/>
              <w:bottom w:w="90" w:type="dxa"/>
              <w:right w:w="130" w:type="dxa"/>
            </w:tcMar>
            <w:vAlign w:val="center"/>
          </w:tcPr>
          <w:p w14:paraId="714DB024" w14:textId="77777777" w:rsidR="00587F21" w:rsidRDefault="00000000">
            <w:pPr>
              <w:spacing w:after="0" w:line="252" w:lineRule="auto"/>
            </w:pPr>
            <w:r>
              <w:rPr>
                <w:rFonts w:ascii="Calibri" w:hAnsi="Calibri"/>
                <w:b/>
                <w:color w:val="FFFFFF"/>
              </w:rPr>
              <w:t>Broker Portals (Zerodha)</w:t>
            </w:r>
          </w:p>
        </w:tc>
        <w:tc>
          <w:tcPr>
            <w:tcW w:w="1584" w:type="dxa"/>
            <w:shd w:val="clear" w:color="auto" w:fill="000000"/>
            <w:tcMar>
              <w:top w:w="90" w:type="dxa"/>
              <w:left w:w="130" w:type="dxa"/>
              <w:bottom w:w="90" w:type="dxa"/>
              <w:right w:w="130" w:type="dxa"/>
            </w:tcMar>
            <w:vAlign w:val="center"/>
          </w:tcPr>
          <w:p w14:paraId="4C6B36EF" w14:textId="77777777" w:rsidR="00587F21" w:rsidRDefault="00000000">
            <w:pPr>
              <w:spacing w:after="0" w:line="252" w:lineRule="auto"/>
            </w:pPr>
            <w:r>
              <w:rPr>
                <w:rFonts w:ascii="Calibri" w:hAnsi="Calibri"/>
                <w:b/>
                <w:color w:val="FFFFFF"/>
              </w:rPr>
              <w:t>Algorithmic Trading Bots</w:t>
            </w:r>
          </w:p>
        </w:tc>
      </w:tr>
      <w:tr w:rsidR="00587F21" w14:paraId="34BE6A3E" w14:textId="77777777">
        <w:trPr>
          <w:cantSplit/>
          <w:jc w:val="center"/>
        </w:trPr>
        <w:tc>
          <w:tcPr>
            <w:tcW w:w="1872" w:type="dxa"/>
            <w:shd w:val="clear" w:color="auto" w:fill="FFFFFF"/>
            <w:tcMar>
              <w:top w:w="90" w:type="dxa"/>
              <w:left w:w="130" w:type="dxa"/>
              <w:bottom w:w="90" w:type="dxa"/>
              <w:right w:w="130" w:type="dxa"/>
            </w:tcMar>
            <w:vAlign w:val="center"/>
          </w:tcPr>
          <w:p w14:paraId="291DD0C6" w14:textId="77777777" w:rsidR="00587F21" w:rsidRDefault="00000000">
            <w:pPr>
              <w:spacing w:after="0" w:line="252" w:lineRule="auto"/>
            </w:pPr>
            <w:r>
              <w:rPr>
                <w:rFonts w:ascii="Calibri" w:hAnsi="Calibri"/>
                <w:b/>
                <w:color w:val="000000"/>
              </w:rPr>
              <w:t>Data Privacy &amp; Storage</w:t>
            </w:r>
          </w:p>
        </w:tc>
        <w:tc>
          <w:tcPr>
            <w:tcW w:w="2016" w:type="dxa"/>
            <w:shd w:val="clear" w:color="auto" w:fill="FFFFFF"/>
            <w:tcMar>
              <w:top w:w="90" w:type="dxa"/>
              <w:left w:w="130" w:type="dxa"/>
              <w:bottom w:w="90" w:type="dxa"/>
              <w:right w:w="130" w:type="dxa"/>
            </w:tcMar>
            <w:vAlign w:val="center"/>
          </w:tcPr>
          <w:p w14:paraId="77DEF70C" w14:textId="77777777" w:rsidR="00587F21" w:rsidRDefault="00000000">
            <w:pPr>
              <w:spacing w:after="0" w:line="252" w:lineRule="auto"/>
            </w:pPr>
            <w:r>
              <w:rPr>
                <w:rFonts w:ascii="Calibri" w:hAnsi="Calibri"/>
                <w:color w:val="000000"/>
              </w:rPr>
              <w:t>100% Client-Side AES-GCM (Zero Cloud Egress)</w:t>
            </w:r>
          </w:p>
        </w:tc>
        <w:tc>
          <w:tcPr>
            <w:tcW w:w="1728" w:type="dxa"/>
            <w:shd w:val="clear" w:color="auto" w:fill="FFFFFF"/>
            <w:tcMar>
              <w:top w:w="90" w:type="dxa"/>
              <w:left w:w="130" w:type="dxa"/>
              <w:bottom w:w="90" w:type="dxa"/>
              <w:right w:w="130" w:type="dxa"/>
            </w:tcMar>
            <w:vAlign w:val="center"/>
          </w:tcPr>
          <w:p w14:paraId="3FB86D43" w14:textId="77777777" w:rsidR="00587F21" w:rsidRDefault="00000000">
            <w:pPr>
              <w:spacing w:after="0" w:line="252" w:lineRule="auto"/>
            </w:pPr>
            <w:r>
              <w:rPr>
                <w:rFonts w:ascii="Calibri" w:hAnsi="Calibri"/>
                <w:color w:val="000000"/>
              </w:rPr>
              <w:t>Centralized Cloud Storage (High Honeypot Risk)</w:t>
            </w:r>
          </w:p>
        </w:tc>
        <w:tc>
          <w:tcPr>
            <w:tcW w:w="1584" w:type="dxa"/>
            <w:shd w:val="clear" w:color="auto" w:fill="FFFFFF"/>
            <w:tcMar>
              <w:top w:w="90" w:type="dxa"/>
              <w:left w:w="130" w:type="dxa"/>
              <w:bottom w:w="90" w:type="dxa"/>
              <w:right w:w="130" w:type="dxa"/>
            </w:tcMar>
            <w:vAlign w:val="center"/>
          </w:tcPr>
          <w:p w14:paraId="21447E61" w14:textId="77777777" w:rsidR="00587F21" w:rsidRDefault="00000000">
            <w:pPr>
              <w:spacing w:after="0" w:line="252" w:lineRule="auto"/>
            </w:pPr>
            <w:r>
              <w:rPr>
                <w:rFonts w:ascii="Calibri" w:hAnsi="Calibri"/>
                <w:color w:val="000000"/>
              </w:rPr>
              <w:t>Centralized Demat Servers (Regulatory KYC)</w:t>
            </w:r>
          </w:p>
        </w:tc>
        <w:tc>
          <w:tcPr>
            <w:tcW w:w="1584" w:type="dxa"/>
            <w:shd w:val="clear" w:color="auto" w:fill="FFFFFF"/>
            <w:tcMar>
              <w:top w:w="90" w:type="dxa"/>
              <w:left w:w="130" w:type="dxa"/>
              <w:bottom w:w="90" w:type="dxa"/>
              <w:right w:w="130" w:type="dxa"/>
            </w:tcMar>
            <w:vAlign w:val="center"/>
          </w:tcPr>
          <w:p w14:paraId="5BB11D50" w14:textId="77777777" w:rsidR="00587F21" w:rsidRDefault="00000000">
            <w:pPr>
              <w:spacing w:after="0" w:line="252" w:lineRule="auto"/>
            </w:pPr>
            <w:r>
              <w:rPr>
                <w:rFonts w:ascii="Calibri" w:hAnsi="Calibri"/>
                <w:color w:val="000000"/>
              </w:rPr>
              <w:t>API Keys on Cloud Servers (Credential Risk)</w:t>
            </w:r>
          </w:p>
        </w:tc>
      </w:tr>
      <w:tr w:rsidR="00587F21" w14:paraId="4088AB1F" w14:textId="77777777">
        <w:trPr>
          <w:cantSplit/>
          <w:jc w:val="center"/>
        </w:trPr>
        <w:tc>
          <w:tcPr>
            <w:tcW w:w="1872" w:type="dxa"/>
            <w:shd w:val="clear" w:color="auto" w:fill="FAFAFA"/>
            <w:tcMar>
              <w:top w:w="90" w:type="dxa"/>
              <w:left w:w="130" w:type="dxa"/>
              <w:bottom w:w="90" w:type="dxa"/>
              <w:right w:w="130" w:type="dxa"/>
            </w:tcMar>
            <w:vAlign w:val="center"/>
          </w:tcPr>
          <w:p w14:paraId="07FEA0BF" w14:textId="77777777" w:rsidR="00587F21" w:rsidRDefault="00000000">
            <w:pPr>
              <w:spacing w:after="0" w:line="252" w:lineRule="auto"/>
            </w:pPr>
            <w:r>
              <w:rPr>
                <w:rFonts w:ascii="Calibri" w:hAnsi="Calibri"/>
                <w:b/>
                <w:color w:val="000000"/>
              </w:rPr>
              <w:t>Asset Class Coverage</w:t>
            </w:r>
          </w:p>
        </w:tc>
        <w:tc>
          <w:tcPr>
            <w:tcW w:w="2016" w:type="dxa"/>
            <w:shd w:val="clear" w:color="auto" w:fill="FAFAFA"/>
            <w:tcMar>
              <w:top w:w="90" w:type="dxa"/>
              <w:left w:w="130" w:type="dxa"/>
              <w:bottom w:w="90" w:type="dxa"/>
              <w:right w:w="130" w:type="dxa"/>
            </w:tcMar>
            <w:vAlign w:val="center"/>
          </w:tcPr>
          <w:p w14:paraId="4E697928" w14:textId="77777777" w:rsidR="00587F21" w:rsidRDefault="00000000">
            <w:pPr>
              <w:spacing w:after="0" w:line="252" w:lineRule="auto"/>
            </w:pPr>
            <w:r>
              <w:rPr>
                <w:rFonts w:ascii="Calibri" w:hAnsi="Calibri"/>
                <w:color w:val="000000"/>
              </w:rPr>
              <w:t>Unified: Crypto, Equities, MF, Gold</w:t>
            </w:r>
          </w:p>
        </w:tc>
        <w:tc>
          <w:tcPr>
            <w:tcW w:w="1728" w:type="dxa"/>
            <w:shd w:val="clear" w:color="auto" w:fill="FAFAFA"/>
            <w:tcMar>
              <w:top w:w="90" w:type="dxa"/>
              <w:left w:w="130" w:type="dxa"/>
              <w:bottom w:w="90" w:type="dxa"/>
              <w:right w:w="130" w:type="dxa"/>
            </w:tcMar>
            <w:vAlign w:val="center"/>
          </w:tcPr>
          <w:p w14:paraId="3F59CF18" w14:textId="77777777" w:rsidR="00587F21" w:rsidRDefault="00000000">
            <w:pPr>
              <w:spacing w:after="0" w:line="252" w:lineRule="auto"/>
            </w:pPr>
            <w:r>
              <w:rPr>
                <w:rFonts w:ascii="Calibri" w:hAnsi="Calibri"/>
                <w:color w:val="000000"/>
              </w:rPr>
              <w:t>Equities &amp; Bonds Only (No Crypto / Bullion)</w:t>
            </w:r>
          </w:p>
        </w:tc>
        <w:tc>
          <w:tcPr>
            <w:tcW w:w="1584" w:type="dxa"/>
            <w:shd w:val="clear" w:color="auto" w:fill="FAFAFA"/>
            <w:tcMar>
              <w:top w:w="90" w:type="dxa"/>
              <w:left w:w="130" w:type="dxa"/>
              <w:bottom w:w="90" w:type="dxa"/>
              <w:right w:w="130" w:type="dxa"/>
            </w:tcMar>
            <w:vAlign w:val="center"/>
          </w:tcPr>
          <w:p w14:paraId="736AA435" w14:textId="77777777" w:rsidR="00587F21" w:rsidRDefault="00000000">
            <w:pPr>
              <w:spacing w:after="0" w:line="252" w:lineRule="auto"/>
            </w:pPr>
            <w:r>
              <w:rPr>
                <w:rFonts w:ascii="Calibri" w:hAnsi="Calibri"/>
                <w:color w:val="000000"/>
              </w:rPr>
              <w:t>Equities &amp; MF Only (Separate Platforms)</w:t>
            </w:r>
          </w:p>
        </w:tc>
        <w:tc>
          <w:tcPr>
            <w:tcW w:w="1584" w:type="dxa"/>
            <w:shd w:val="clear" w:color="auto" w:fill="FAFAFA"/>
            <w:tcMar>
              <w:top w:w="90" w:type="dxa"/>
              <w:left w:w="130" w:type="dxa"/>
              <w:bottom w:w="90" w:type="dxa"/>
              <w:right w:w="130" w:type="dxa"/>
            </w:tcMar>
            <w:vAlign w:val="center"/>
          </w:tcPr>
          <w:p w14:paraId="5D2A72F3" w14:textId="77777777" w:rsidR="00587F21" w:rsidRDefault="00000000">
            <w:pPr>
              <w:spacing w:after="0" w:line="252" w:lineRule="auto"/>
            </w:pPr>
            <w:r>
              <w:rPr>
                <w:rFonts w:ascii="Calibri" w:hAnsi="Calibri"/>
                <w:color w:val="000000"/>
              </w:rPr>
              <w:t>Single Asset (Usually Crypto or FX Only)</w:t>
            </w:r>
          </w:p>
        </w:tc>
      </w:tr>
      <w:tr w:rsidR="00587F21" w14:paraId="28FC6300" w14:textId="77777777">
        <w:trPr>
          <w:cantSplit/>
          <w:jc w:val="center"/>
        </w:trPr>
        <w:tc>
          <w:tcPr>
            <w:tcW w:w="1872" w:type="dxa"/>
            <w:shd w:val="clear" w:color="auto" w:fill="FFFFFF"/>
            <w:tcMar>
              <w:top w:w="90" w:type="dxa"/>
              <w:left w:w="130" w:type="dxa"/>
              <w:bottom w:w="90" w:type="dxa"/>
              <w:right w:w="130" w:type="dxa"/>
            </w:tcMar>
            <w:vAlign w:val="center"/>
          </w:tcPr>
          <w:p w14:paraId="56198BBE" w14:textId="77777777" w:rsidR="00587F21" w:rsidRDefault="00000000">
            <w:pPr>
              <w:spacing w:after="0" w:line="252" w:lineRule="auto"/>
            </w:pPr>
            <w:r>
              <w:rPr>
                <w:rFonts w:ascii="Calibri" w:hAnsi="Calibri"/>
                <w:b/>
                <w:color w:val="000000"/>
              </w:rPr>
              <w:t>Rebalancing Cadence</w:t>
            </w:r>
          </w:p>
        </w:tc>
        <w:tc>
          <w:tcPr>
            <w:tcW w:w="2016" w:type="dxa"/>
            <w:shd w:val="clear" w:color="auto" w:fill="FFFFFF"/>
            <w:tcMar>
              <w:top w:w="90" w:type="dxa"/>
              <w:left w:w="130" w:type="dxa"/>
              <w:bottom w:w="90" w:type="dxa"/>
              <w:right w:w="130" w:type="dxa"/>
            </w:tcMar>
            <w:vAlign w:val="center"/>
          </w:tcPr>
          <w:p w14:paraId="2D12DCCE" w14:textId="77777777" w:rsidR="00587F21" w:rsidRDefault="00000000">
            <w:pPr>
              <w:spacing w:after="0" w:line="252" w:lineRule="auto"/>
            </w:pPr>
            <w:r>
              <w:rPr>
                <w:rFonts w:ascii="Calibri" w:hAnsi="Calibri"/>
                <w:color w:val="000000"/>
              </w:rPr>
              <w:t>Continuous (25-Second Autonomous Heartbeat)</w:t>
            </w:r>
          </w:p>
        </w:tc>
        <w:tc>
          <w:tcPr>
            <w:tcW w:w="1728" w:type="dxa"/>
            <w:shd w:val="clear" w:color="auto" w:fill="FFFFFF"/>
            <w:tcMar>
              <w:top w:w="90" w:type="dxa"/>
              <w:left w:w="130" w:type="dxa"/>
              <w:bottom w:w="90" w:type="dxa"/>
              <w:right w:w="130" w:type="dxa"/>
            </w:tcMar>
            <w:vAlign w:val="center"/>
          </w:tcPr>
          <w:p w14:paraId="47AD8A13" w14:textId="77777777" w:rsidR="00587F21" w:rsidRDefault="00000000">
            <w:pPr>
              <w:spacing w:after="0" w:line="252" w:lineRule="auto"/>
            </w:pPr>
            <w:r>
              <w:rPr>
                <w:rFonts w:ascii="Calibri" w:hAnsi="Calibri"/>
                <w:color w:val="000000"/>
              </w:rPr>
              <w:t>Sluggish (Monthly or Quarterly Review)</w:t>
            </w:r>
          </w:p>
        </w:tc>
        <w:tc>
          <w:tcPr>
            <w:tcW w:w="1584" w:type="dxa"/>
            <w:shd w:val="clear" w:color="auto" w:fill="FFFFFF"/>
            <w:tcMar>
              <w:top w:w="90" w:type="dxa"/>
              <w:left w:w="130" w:type="dxa"/>
              <w:bottom w:w="90" w:type="dxa"/>
              <w:right w:w="130" w:type="dxa"/>
            </w:tcMar>
            <w:vAlign w:val="center"/>
          </w:tcPr>
          <w:p w14:paraId="6796E06E" w14:textId="77777777" w:rsidR="00587F21" w:rsidRDefault="00000000">
            <w:pPr>
              <w:spacing w:after="0" w:line="252" w:lineRule="auto"/>
            </w:pPr>
            <w:r>
              <w:rPr>
                <w:rFonts w:ascii="Calibri" w:hAnsi="Calibri"/>
                <w:color w:val="000000"/>
              </w:rPr>
              <w:t>100% Manual (User must compute deltas)</w:t>
            </w:r>
          </w:p>
        </w:tc>
        <w:tc>
          <w:tcPr>
            <w:tcW w:w="1584" w:type="dxa"/>
            <w:shd w:val="clear" w:color="auto" w:fill="FFFFFF"/>
            <w:tcMar>
              <w:top w:w="90" w:type="dxa"/>
              <w:left w:w="130" w:type="dxa"/>
              <w:bottom w:w="90" w:type="dxa"/>
              <w:right w:w="130" w:type="dxa"/>
            </w:tcMar>
            <w:vAlign w:val="center"/>
          </w:tcPr>
          <w:p w14:paraId="222CBA86" w14:textId="77777777" w:rsidR="00587F21" w:rsidRDefault="00000000">
            <w:pPr>
              <w:spacing w:after="0" w:line="252" w:lineRule="auto"/>
            </w:pPr>
            <w:r>
              <w:rPr>
                <w:rFonts w:ascii="Calibri" w:hAnsi="Calibri"/>
                <w:color w:val="000000"/>
              </w:rPr>
              <w:t>High-Frequency (Milliseconds, High Churn)</w:t>
            </w:r>
          </w:p>
        </w:tc>
      </w:tr>
      <w:tr w:rsidR="00587F21" w14:paraId="2B62F853" w14:textId="77777777">
        <w:trPr>
          <w:cantSplit/>
          <w:jc w:val="center"/>
        </w:trPr>
        <w:tc>
          <w:tcPr>
            <w:tcW w:w="1872" w:type="dxa"/>
            <w:shd w:val="clear" w:color="auto" w:fill="FAFAFA"/>
            <w:tcMar>
              <w:top w:w="90" w:type="dxa"/>
              <w:left w:w="130" w:type="dxa"/>
              <w:bottom w:w="90" w:type="dxa"/>
              <w:right w:w="130" w:type="dxa"/>
            </w:tcMar>
            <w:vAlign w:val="center"/>
          </w:tcPr>
          <w:p w14:paraId="756EB2F1" w14:textId="77777777" w:rsidR="00587F21" w:rsidRDefault="00000000">
            <w:pPr>
              <w:spacing w:after="0" w:line="252" w:lineRule="auto"/>
            </w:pPr>
            <w:r>
              <w:rPr>
                <w:rFonts w:ascii="Calibri" w:hAnsi="Calibri"/>
                <w:b/>
                <w:color w:val="000000"/>
              </w:rPr>
              <w:t>AI Explainability</w:t>
            </w:r>
          </w:p>
        </w:tc>
        <w:tc>
          <w:tcPr>
            <w:tcW w:w="2016" w:type="dxa"/>
            <w:shd w:val="clear" w:color="auto" w:fill="FAFAFA"/>
            <w:tcMar>
              <w:top w:w="90" w:type="dxa"/>
              <w:left w:w="130" w:type="dxa"/>
              <w:bottom w:w="90" w:type="dxa"/>
              <w:right w:w="130" w:type="dxa"/>
            </w:tcMar>
            <w:vAlign w:val="center"/>
          </w:tcPr>
          <w:p w14:paraId="32D3AD61" w14:textId="77777777" w:rsidR="00587F21" w:rsidRDefault="00000000">
            <w:pPr>
              <w:spacing w:after="0" w:line="252" w:lineRule="auto"/>
            </w:pPr>
            <w:r>
              <w:rPr>
                <w:rFonts w:ascii="Calibri" w:hAnsi="Calibri"/>
                <w:color w:val="000000"/>
              </w:rPr>
              <w:t>Transparent Dual-LLM Chain-of-Thought</w:t>
            </w:r>
          </w:p>
        </w:tc>
        <w:tc>
          <w:tcPr>
            <w:tcW w:w="1728" w:type="dxa"/>
            <w:shd w:val="clear" w:color="auto" w:fill="FAFAFA"/>
            <w:tcMar>
              <w:top w:w="90" w:type="dxa"/>
              <w:left w:w="130" w:type="dxa"/>
              <w:bottom w:w="90" w:type="dxa"/>
              <w:right w:w="130" w:type="dxa"/>
            </w:tcMar>
            <w:vAlign w:val="center"/>
          </w:tcPr>
          <w:p w14:paraId="7DAF3661" w14:textId="77777777" w:rsidR="00587F21" w:rsidRDefault="00000000">
            <w:pPr>
              <w:spacing w:after="0" w:line="252" w:lineRule="auto"/>
            </w:pPr>
            <w:r>
              <w:rPr>
                <w:rFonts w:ascii="Calibri" w:hAnsi="Calibri"/>
                <w:color w:val="000000"/>
              </w:rPr>
              <w:t>Opaque Black-Box (No Reasoning Provided)</w:t>
            </w:r>
          </w:p>
        </w:tc>
        <w:tc>
          <w:tcPr>
            <w:tcW w:w="1584" w:type="dxa"/>
            <w:shd w:val="clear" w:color="auto" w:fill="FAFAFA"/>
            <w:tcMar>
              <w:top w:w="90" w:type="dxa"/>
              <w:left w:w="130" w:type="dxa"/>
              <w:bottom w:w="90" w:type="dxa"/>
              <w:right w:w="130" w:type="dxa"/>
            </w:tcMar>
            <w:vAlign w:val="center"/>
          </w:tcPr>
          <w:p w14:paraId="45C626C4" w14:textId="77777777" w:rsidR="00587F21" w:rsidRDefault="00000000">
            <w:pPr>
              <w:spacing w:after="0" w:line="252" w:lineRule="auto"/>
            </w:pPr>
            <w:r>
              <w:rPr>
                <w:rFonts w:ascii="Calibri" w:hAnsi="Calibri"/>
                <w:color w:val="000000"/>
              </w:rPr>
              <w:t>None (Raw Execution Terminal)</w:t>
            </w:r>
          </w:p>
        </w:tc>
        <w:tc>
          <w:tcPr>
            <w:tcW w:w="1584" w:type="dxa"/>
            <w:shd w:val="clear" w:color="auto" w:fill="FAFAFA"/>
            <w:tcMar>
              <w:top w:w="90" w:type="dxa"/>
              <w:left w:w="130" w:type="dxa"/>
              <w:bottom w:w="90" w:type="dxa"/>
              <w:right w:w="130" w:type="dxa"/>
            </w:tcMar>
            <w:vAlign w:val="center"/>
          </w:tcPr>
          <w:p w14:paraId="5DCA0D09" w14:textId="77777777" w:rsidR="00587F21" w:rsidRDefault="00000000">
            <w:pPr>
              <w:spacing w:after="0" w:line="252" w:lineRule="auto"/>
            </w:pPr>
            <w:r>
              <w:rPr>
                <w:rFonts w:ascii="Calibri" w:hAnsi="Calibri"/>
                <w:color w:val="000000"/>
              </w:rPr>
              <w:t>Rule-Based Technical Indicators (No NLP)</w:t>
            </w:r>
          </w:p>
        </w:tc>
      </w:tr>
      <w:tr w:rsidR="00587F21" w14:paraId="211AEFE6" w14:textId="77777777">
        <w:trPr>
          <w:cantSplit/>
          <w:jc w:val="center"/>
        </w:trPr>
        <w:tc>
          <w:tcPr>
            <w:tcW w:w="1872" w:type="dxa"/>
            <w:shd w:val="clear" w:color="auto" w:fill="FFFFFF"/>
            <w:tcMar>
              <w:top w:w="90" w:type="dxa"/>
              <w:left w:w="130" w:type="dxa"/>
              <w:bottom w:w="90" w:type="dxa"/>
              <w:right w:w="130" w:type="dxa"/>
            </w:tcMar>
            <w:vAlign w:val="center"/>
          </w:tcPr>
          <w:p w14:paraId="0EDD4AC4" w14:textId="77777777" w:rsidR="00587F21" w:rsidRDefault="00000000">
            <w:pPr>
              <w:spacing w:after="0" w:line="252" w:lineRule="auto"/>
            </w:pPr>
            <w:r>
              <w:rPr>
                <w:rFonts w:ascii="Calibri" w:hAnsi="Calibri"/>
                <w:b/>
                <w:color w:val="000000"/>
              </w:rPr>
              <w:t>Advisory Fee Drag</w:t>
            </w:r>
          </w:p>
        </w:tc>
        <w:tc>
          <w:tcPr>
            <w:tcW w:w="2016" w:type="dxa"/>
            <w:shd w:val="clear" w:color="auto" w:fill="FFFFFF"/>
            <w:tcMar>
              <w:top w:w="90" w:type="dxa"/>
              <w:left w:w="130" w:type="dxa"/>
              <w:bottom w:w="90" w:type="dxa"/>
              <w:right w:w="130" w:type="dxa"/>
            </w:tcMar>
            <w:vAlign w:val="center"/>
          </w:tcPr>
          <w:p w14:paraId="5A8A0709" w14:textId="77777777" w:rsidR="00587F21" w:rsidRDefault="00000000">
            <w:pPr>
              <w:spacing w:after="0" w:line="252" w:lineRule="auto"/>
            </w:pPr>
            <w:r>
              <w:rPr>
                <w:rFonts w:ascii="Calibri" w:hAnsi="Calibri"/>
                <w:color w:val="000000"/>
              </w:rPr>
              <w:t>Zero Management Fees (100% Free &amp; Open)</w:t>
            </w:r>
          </w:p>
        </w:tc>
        <w:tc>
          <w:tcPr>
            <w:tcW w:w="1728" w:type="dxa"/>
            <w:shd w:val="clear" w:color="auto" w:fill="FFFFFF"/>
            <w:tcMar>
              <w:top w:w="90" w:type="dxa"/>
              <w:left w:w="130" w:type="dxa"/>
              <w:bottom w:w="90" w:type="dxa"/>
              <w:right w:w="130" w:type="dxa"/>
            </w:tcMar>
            <w:vAlign w:val="center"/>
          </w:tcPr>
          <w:p w14:paraId="7C3CC932" w14:textId="77777777" w:rsidR="00587F21" w:rsidRDefault="00000000">
            <w:pPr>
              <w:spacing w:after="0" w:line="252" w:lineRule="auto"/>
            </w:pPr>
            <w:r>
              <w:rPr>
                <w:rFonts w:ascii="Calibri" w:hAnsi="Calibri"/>
                <w:color w:val="000000"/>
              </w:rPr>
              <w:t>0.25% - 0.75% Annual AUM Commission</w:t>
            </w:r>
          </w:p>
        </w:tc>
        <w:tc>
          <w:tcPr>
            <w:tcW w:w="1584" w:type="dxa"/>
            <w:shd w:val="clear" w:color="auto" w:fill="FFFFFF"/>
            <w:tcMar>
              <w:top w:w="90" w:type="dxa"/>
              <w:left w:w="130" w:type="dxa"/>
              <w:bottom w:w="90" w:type="dxa"/>
              <w:right w:w="130" w:type="dxa"/>
            </w:tcMar>
            <w:vAlign w:val="center"/>
          </w:tcPr>
          <w:p w14:paraId="42FF76B4" w14:textId="77777777" w:rsidR="00587F21" w:rsidRDefault="00000000">
            <w:pPr>
              <w:spacing w:after="0" w:line="252" w:lineRule="auto"/>
            </w:pPr>
            <w:r>
              <w:rPr>
                <w:rFonts w:ascii="Calibri" w:hAnsi="Calibri"/>
                <w:color w:val="000000"/>
              </w:rPr>
              <w:t>Flat Brokerage per Order (Zero Robo)</w:t>
            </w:r>
          </w:p>
        </w:tc>
        <w:tc>
          <w:tcPr>
            <w:tcW w:w="1584" w:type="dxa"/>
            <w:shd w:val="clear" w:color="auto" w:fill="FFFFFF"/>
            <w:tcMar>
              <w:top w:w="90" w:type="dxa"/>
              <w:left w:w="130" w:type="dxa"/>
              <w:bottom w:w="90" w:type="dxa"/>
              <w:right w:w="130" w:type="dxa"/>
            </w:tcMar>
            <w:vAlign w:val="center"/>
          </w:tcPr>
          <w:p w14:paraId="5D79B4D3" w14:textId="77777777" w:rsidR="00587F21" w:rsidRDefault="00000000">
            <w:pPr>
              <w:spacing w:after="0" w:line="252" w:lineRule="auto"/>
            </w:pPr>
            <w:r>
              <w:rPr>
                <w:rFonts w:ascii="Calibri" w:hAnsi="Calibri"/>
                <w:color w:val="000000"/>
              </w:rPr>
              <w:t>Subscription Fees ($50-$200/month)</w:t>
            </w:r>
          </w:p>
        </w:tc>
      </w:tr>
      <w:tr w:rsidR="00587F21" w14:paraId="3613184C" w14:textId="77777777">
        <w:trPr>
          <w:cantSplit/>
          <w:jc w:val="center"/>
        </w:trPr>
        <w:tc>
          <w:tcPr>
            <w:tcW w:w="1872" w:type="dxa"/>
            <w:shd w:val="clear" w:color="auto" w:fill="FAFAFA"/>
            <w:tcMar>
              <w:top w:w="90" w:type="dxa"/>
              <w:left w:w="130" w:type="dxa"/>
              <w:bottom w:w="90" w:type="dxa"/>
              <w:right w:w="130" w:type="dxa"/>
            </w:tcMar>
            <w:vAlign w:val="center"/>
          </w:tcPr>
          <w:p w14:paraId="21721DF4" w14:textId="77777777" w:rsidR="00587F21" w:rsidRDefault="00000000">
            <w:pPr>
              <w:spacing w:after="0" w:line="252" w:lineRule="auto"/>
            </w:pPr>
            <w:r>
              <w:rPr>
                <w:rFonts w:ascii="Calibri" w:hAnsi="Calibri"/>
                <w:b/>
                <w:color w:val="000000"/>
              </w:rPr>
              <w:t>Execution Autonomy</w:t>
            </w:r>
          </w:p>
        </w:tc>
        <w:tc>
          <w:tcPr>
            <w:tcW w:w="2016" w:type="dxa"/>
            <w:shd w:val="clear" w:color="auto" w:fill="FAFAFA"/>
            <w:tcMar>
              <w:top w:w="90" w:type="dxa"/>
              <w:left w:w="130" w:type="dxa"/>
              <w:bottom w:w="90" w:type="dxa"/>
              <w:right w:w="130" w:type="dxa"/>
            </w:tcMar>
            <w:vAlign w:val="center"/>
          </w:tcPr>
          <w:p w14:paraId="31F3D37D" w14:textId="77777777" w:rsidR="00587F21" w:rsidRDefault="00000000">
            <w:pPr>
              <w:spacing w:after="0" w:line="252" w:lineRule="auto"/>
            </w:pPr>
            <w:r>
              <w:rPr>
                <w:rFonts w:ascii="Calibri" w:hAnsi="Calibri"/>
                <w:color w:val="000000"/>
              </w:rPr>
              <w:t>Configurable Autonomous or 1-Click Manual</w:t>
            </w:r>
          </w:p>
        </w:tc>
        <w:tc>
          <w:tcPr>
            <w:tcW w:w="1728" w:type="dxa"/>
            <w:shd w:val="clear" w:color="auto" w:fill="FAFAFA"/>
            <w:tcMar>
              <w:top w:w="90" w:type="dxa"/>
              <w:left w:w="130" w:type="dxa"/>
              <w:bottom w:w="90" w:type="dxa"/>
              <w:right w:w="130" w:type="dxa"/>
            </w:tcMar>
            <w:vAlign w:val="center"/>
          </w:tcPr>
          <w:p w14:paraId="72051E93" w14:textId="77777777" w:rsidR="00587F21" w:rsidRDefault="00000000">
            <w:pPr>
              <w:spacing w:after="0" w:line="252" w:lineRule="auto"/>
            </w:pPr>
            <w:r>
              <w:rPr>
                <w:rFonts w:ascii="Calibri" w:hAnsi="Calibri"/>
                <w:color w:val="000000"/>
              </w:rPr>
              <w:t>Fully Automated but Infrequent &amp; Sluggish</w:t>
            </w:r>
          </w:p>
        </w:tc>
        <w:tc>
          <w:tcPr>
            <w:tcW w:w="1584" w:type="dxa"/>
            <w:shd w:val="clear" w:color="auto" w:fill="FAFAFA"/>
            <w:tcMar>
              <w:top w:w="90" w:type="dxa"/>
              <w:left w:w="130" w:type="dxa"/>
              <w:bottom w:w="90" w:type="dxa"/>
              <w:right w:w="130" w:type="dxa"/>
            </w:tcMar>
            <w:vAlign w:val="center"/>
          </w:tcPr>
          <w:p w14:paraId="4972E822" w14:textId="77777777" w:rsidR="00587F21" w:rsidRDefault="00000000">
            <w:pPr>
              <w:spacing w:after="0" w:line="252" w:lineRule="auto"/>
            </w:pPr>
            <w:r>
              <w:rPr>
                <w:rFonts w:ascii="Calibri" w:hAnsi="Calibri"/>
                <w:color w:val="000000"/>
              </w:rPr>
              <w:t>Strictly Manual Disjointed Orders</w:t>
            </w:r>
          </w:p>
        </w:tc>
        <w:tc>
          <w:tcPr>
            <w:tcW w:w="1584" w:type="dxa"/>
            <w:shd w:val="clear" w:color="auto" w:fill="FAFAFA"/>
            <w:tcMar>
              <w:top w:w="90" w:type="dxa"/>
              <w:left w:w="130" w:type="dxa"/>
              <w:bottom w:w="90" w:type="dxa"/>
              <w:right w:w="130" w:type="dxa"/>
            </w:tcMar>
            <w:vAlign w:val="center"/>
          </w:tcPr>
          <w:p w14:paraId="58404E92" w14:textId="77777777" w:rsidR="00587F21" w:rsidRDefault="00000000">
            <w:pPr>
              <w:spacing w:after="0" w:line="252" w:lineRule="auto"/>
            </w:pPr>
            <w:r>
              <w:rPr>
                <w:rFonts w:ascii="Calibri" w:hAnsi="Calibri"/>
                <w:color w:val="000000"/>
              </w:rPr>
              <w:t>Fully Autonomous High-Risk Scalping</w:t>
            </w:r>
          </w:p>
        </w:tc>
      </w:tr>
      <w:tr w:rsidR="00587F21" w14:paraId="1D792AB3" w14:textId="77777777">
        <w:trPr>
          <w:cantSplit/>
          <w:jc w:val="center"/>
        </w:trPr>
        <w:tc>
          <w:tcPr>
            <w:tcW w:w="1872" w:type="dxa"/>
            <w:shd w:val="clear" w:color="auto" w:fill="FFFFFF"/>
            <w:tcMar>
              <w:top w:w="90" w:type="dxa"/>
              <w:left w:w="130" w:type="dxa"/>
              <w:bottom w:w="90" w:type="dxa"/>
              <w:right w:w="130" w:type="dxa"/>
            </w:tcMar>
            <w:vAlign w:val="center"/>
          </w:tcPr>
          <w:p w14:paraId="1597EC9C" w14:textId="77777777" w:rsidR="00587F21" w:rsidRDefault="00000000">
            <w:pPr>
              <w:spacing w:after="0" w:line="252" w:lineRule="auto"/>
            </w:pPr>
            <w:r>
              <w:rPr>
                <w:rFonts w:ascii="Calibri" w:hAnsi="Calibri"/>
                <w:b/>
                <w:color w:val="000000"/>
              </w:rPr>
              <w:t>Hardware &amp; Compute</w:t>
            </w:r>
          </w:p>
        </w:tc>
        <w:tc>
          <w:tcPr>
            <w:tcW w:w="2016" w:type="dxa"/>
            <w:shd w:val="clear" w:color="auto" w:fill="FFFFFF"/>
            <w:tcMar>
              <w:top w:w="90" w:type="dxa"/>
              <w:left w:w="130" w:type="dxa"/>
              <w:bottom w:w="90" w:type="dxa"/>
              <w:right w:w="130" w:type="dxa"/>
            </w:tcMar>
            <w:vAlign w:val="center"/>
          </w:tcPr>
          <w:p w14:paraId="005CDDB7" w14:textId="77777777" w:rsidR="00587F21" w:rsidRDefault="00000000">
            <w:pPr>
              <w:spacing w:after="0" w:line="252" w:lineRule="auto"/>
            </w:pPr>
            <w:r>
              <w:rPr>
                <w:rFonts w:ascii="Calibri" w:hAnsi="Calibri"/>
                <w:color w:val="000000"/>
              </w:rPr>
              <w:t>Standard Web Browser (Local Edge LLM)</w:t>
            </w:r>
          </w:p>
        </w:tc>
        <w:tc>
          <w:tcPr>
            <w:tcW w:w="1728" w:type="dxa"/>
            <w:shd w:val="clear" w:color="auto" w:fill="FFFFFF"/>
            <w:tcMar>
              <w:top w:w="90" w:type="dxa"/>
              <w:left w:w="130" w:type="dxa"/>
              <w:bottom w:w="90" w:type="dxa"/>
              <w:right w:w="130" w:type="dxa"/>
            </w:tcMar>
            <w:vAlign w:val="center"/>
          </w:tcPr>
          <w:p w14:paraId="05B25C13" w14:textId="77777777" w:rsidR="00587F21" w:rsidRDefault="00000000">
            <w:pPr>
              <w:spacing w:after="0" w:line="252" w:lineRule="auto"/>
            </w:pPr>
            <w:r>
              <w:rPr>
                <w:rFonts w:ascii="Calibri" w:hAnsi="Calibri"/>
                <w:color w:val="000000"/>
              </w:rPr>
              <w:t>Requires Proprietary Cloud Infrastructure</w:t>
            </w:r>
          </w:p>
        </w:tc>
        <w:tc>
          <w:tcPr>
            <w:tcW w:w="1584" w:type="dxa"/>
            <w:shd w:val="clear" w:color="auto" w:fill="FFFFFF"/>
            <w:tcMar>
              <w:top w:w="90" w:type="dxa"/>
              <w:left w:w="130" w:type="dxa"/>
              <w:bottom w:w="90" w:type="dxa"/>
              <w:right w:w="130" w:type="dxa"/>
            </w:tcMar>
            <w:vAlign w:val="center"/>
          </w:tcPr>
          <w:p w14:paraId="2682E6EC" w14:textId="77777777" w:rsidR="00587F21" w:rsidRDefault="00000000">
            <w:pPr>
              <w:spacing w:after="0" w:line="252" w:lineRule="auto"/>
            </w:pPr>
            <w:r>
              <w:rPr>
                <w:rFonts w:ascii="Calibri" w:hAnsi="Calibri"/>
                <w:color w:val="000000"/>
              </w:rPr>
              <w:t>Web &amp; Mobile Broker Apps</w:t>
            </w:r>
          </w:p>
        </w:tc>
        <w:tc>
          <w:tcPr>
            <w:tcW w:w="1584" w:type="dxa"/>
            <w:shd w:val="clear" w:color="auto" w:fill="FFFFFF"/>
            <w:tcMar>
              <w:top w:w="90" w:type="dxa"/>
              <w:left w:w="130" w:type="dxa"/>
              <w:bottom w:w="90" w:type="dxa"/>
              <w:right w:w="130" w:type="dxa"/>
            </w:tcMar>
            <w:vAlign w:val="center"/>
          </w:tcPr>
          <w:p w14:paraId="06E1BF6B" w14:textId="77777777" w:rsidR="00587F21" w:rsidRDefault="00000000">
            <w:pPr>
              <w:spacing w:after="0" w:line="252" w:lineRule="auto"/>
            </w:pPr>
            <w:r>
              <w:rPr>
                <w:rFonts w:ascii="Calibri" w:hAnsi="Calibri"/>
                <w:color w:val="000000"/>
              </w:rPr>
              <w:t>Requires 24/7 Dedicated VPS Hosting</w:t>
            </w:r>
          </w:p>
        </w:tc>
      </w:tr>
    </w:tbl>
    <w:p w14:paraId="4C67E769" w14:textId="77777777" w:rsidR="00587F21" w:rsidRDefault="00587F21">
      <w:pPr>
        <w:spacing w:after="120"/>
      </w:pPr>
    </w:p>
    <w:p w14:paraId="49258930" w14:textId="77777777" w:rsidR="00587F21" w:rsidRDefault="00000000">
      <w:pPr>
        <w:keepNext/>
        <w:spacing w:before="180" w:after="60"/>
      </w:pPr>
      <w:r>
        <w:rPr>
          <w:rFonts w:ascii="Calibri" w:hAnsi="Calibri"/>
          <w:b/>
          <w:color w:val="000000"/>
          <w:sz w:val="23"/>
        </w:rPr>
        <w:lastRenderedPageBreak/>
        <w:t>5.2.2 Table 2: Quantitative System Performance &amp; Latency Benchmarks</w:t>
      </w:r>
    </w:p>
    <w:p w14:paraId="400CD718" w14:textId="77777777" w:rsidR="00587F21" w:rsidRDefault="00000000">
      <w:pPr>
        <w:keepNext/>
        <w:spacing w:before="200" w:after="80"/>
        <w:jc w:val="center"/>
      </w:pPr>
      <w:r>
        <w:rPr>
          <w:rFonts w:ascii="Calibri" w:hAnsi="Calibri"/>
          <w:b/>
          <w:color w:val="000000"/>
          <w:sz w:val="20"/>
        </w:rPr>
        <w:t>Table 5.2: Quantitative System Performance, Computational Latency &amp; LLM Throughput Benchmarks</w:t>
      </w:r>
    </w:p>
    <w:tbl>
      <w:tblPr>
        <w:tblW w:w="0" w:type="auto"/>
        <w:jc w:val="center"/>
        <w:tblBorders>
          <w:top w:val="single" w:sz="6" w:space="0" w:color="000000"/>
          <w:bottom w:val="single" w:sz="6" w:space="0" w:color="000000"/>
          <w:insideH w:val="single" w:sz="4" w:space="0" w:color="CCCCCC"/>
        </w:tblBorders>
        <w:tblLook w:val="04A0" w:firstRow="1" w:lastRow="0" w:firstColumn="1" w:lastColumn="0" w:noHBand="0" w:noVBand="1"/>
      </w:tblPr>
      <w:tblGrid>
        <w:gridCol w:w="2160"/>
        <w:gridCol w:w="2160"/>
        <w:gridCol w:w="1584"/>
        <w:gridCol w:w="1584"/>
        <w:gridCol w:w="1296"/>
      </w:tblGrid>
      <w:tr w:rsidR="00587F21" w14:paraId="5F905D3C" w14:textId="77777777">
        <w:trPr>
          <w:cantSplit/>
          <w:tblHeader/>
          <w:jc w:val="center"/>
        </w:trPr>
        <w:tc>
          <w:tcPr>
            <w:tcW w:w="2160" w:type="dxa"/>
            <w:shd w:val="clear" w:color="auto" w:fill="000000"/>
            <w:tcMar>
              <w:top w:w="90" w:type="dxa"/>
              <w:left w:w="130" w:type="dxa"/>
              <w:bottom w:w="90" w:type="dxa"/>
              <w:right w:w="130" w:type="dxa"/>
            </w:tcMar>
            <w:vAlign w:val="center"/>
          </w:tcPr>
          <w:p w14:paraId="47A499B2" w14:textId="77777777" w:rsidR="00587F21" w:rsidRDefault="00000000">
            <w:pPr>
              <w:spacing w:after="0" w:line="252" w:lineRule="auto"/>
            </w:pPr>
            <w:r>
              <w:rPr>
                <w:rFonts w:ascii="Calibri" w:hAnsi="Calibri"/>
                <w:b/>
                <w:color w:val="FFFFFF"/>
              </w:rPr>
              <w:t>Operation / Benchmark</w:t>
            </w:r>
          </w:p>
        </w:tc>
        <w:tc>
          <w:tcPr>
            <w:tcW w:w="2160" w:type="dxa"/>
            <w:shd w:val="clear" w:color="auto" w:fill="000000"/>
            <w:tcMar>
              <w:top w:w="90" w:type="dxa"/>
              <w:left w:w="130" w:type="dxa"/>
              <w:bottom w:w="90" w:type="dxa"/>
              <w:right w:w="130" w:type="dxa"/>
            </w:tcMar>
            <w:vAlign w:val="center"/>
          </w:tcPr>
          <w:p w14:paraId="10A923AC" w14:textId="77777777" w:rsidR="00587F21" w:rsidRDefault="00000000">
            <w:pPr>
              <w:spacing w:after="0" w:line="252" w:lineRule="auto"/>
            </w:pPr>
            <w:r>
              <w:rPr>
                <w:rFonts w:ascii="Calibri" w:hAnsi="Calibri"/>
                <w:b/>
                <w:color w:val="FFFFFF"/>
              </w:rPr>
              <w:t>Subsystem / Pipeline</w:t>
            </w:r>
          </w:p>
        </w:tc>
        <w:tc>
          <w:tcPr>
            <w:tcW w:w="1584" w:type="dxa"/>
            <w:shd w:val="clear" w:color="auto" w:fill="000000"/>
            <w:tcMar>
              <w:top w:w="90" w:type="dxa"/>
              <w:left w:w="130" w:type="dxa"/>
              <w:bottom w:w="90" w:type="dxa"/>
              <w:right w:w="130" w:type="dxa"/>
            </w:tcMar>
            <w:vAlign w:val="center"/>
          </w:tcPr>
          <w:p w14:paraId="43CA4770" w14:textId="77777777" w:rsidR="00587F21" w:rsidRDefault="00000000">
            <w:pPr>
              <w:spacing w:after="0" w:line="252" w:lineRule="auto"/>
            </w:pPr>
            <w:r>
              <w:rPr>
                <w:rFonts w:ascii="Calibri" w:hAnsi="Calibri"/>
                <w:b/>
                <w:color w:val="FFFFFF"/>
              </w:rPr>
              <w:t>Target Constraint</w:t>
            </w:r>
          </w:p>
        </w:tc>
        <w:tc>
          <w:tcPr>
            <w:tcW w:w="1584" w:type="dxa"/>
            <w:shd w:val="clear" w:color="auto" w:fill="000000"/>
            <w:tcMar>
              <w:top w:w="90" w:type="dxa"/>
              <w:left w:w="130" w:type="dxa"/>
              <w:bottom w:w="90" w:type="dxa"/>
              <w:right w:w="130" w:type="dxa"/>
            </w:tcMar>
            <w:vAlign w:val="center"/>
          </w:tcPr>
          <w:p w14:paraId="4223783E" w14:textId="77777777" w:rsidR="00587F21" w:rsidRDefault="00000000">
            <w:pPr>
              <w:spacing w:after="0" w:line="252" w:lineRule="auto"/>
            </w:pPr>
            <w:r>
              <w:rPr>
                <w:rFonts w:ascii="Calibri" w:hAnsi="Calibri"/>
                <w:b/>
                <w:color w:val="FFFFFF"/>
              </w:rPr>
              <w:t>Empirical Measurement</w:t>
            </w:r>
          </w:p>
        </w:tc>
        <w:tc>
          <w:tcPr>
            <w:tcW w:w="1296" w:type="dxa"/>
            <w:shd w:val="clear" w:color="auto" w:fill="000000"/>
            <w:tcMar>
              <w:top w:w="90" w:type="dxa"/>
              <w:left w:w="130" w:type="dxa"/>
              <w:bottom w:w="90" w:type="dxa"/>
              <w:right w:w="130" w:type="dxa"/>
            </w:tcMar>
            <w:vAlign w:val="center"/>
          </w:tcPr>
          <w:p w14:paraId="65C8B338" w14:textId="77777777" w:rsidR="00587F21" w:rsidRDefault="00000000">
            <w:pPr>
              <w:spacing w:after="0" w:line="252" w:lineRule="auto"/>
            </w:pPr>
            <w:r>
              <w:rPr>
                <w:rFonts w:ascii="Calibri" w:hAnsi="Calibri"/>
                <w:b/>
                <w:color w:val="FFFFFF"/>
              </w:rPr>
              <w:t>Verdict</w:t>
            </w:r>
          </w:p>
        </w:tc>
      </w:tr>
      <w:tr w:rsidR="00587F21" w14:paraId="738FEB6A" w14:textId="77777777">
        <w:trPr>
          <w:cantSplit/>
          <w:jc w:val="center"/>
        </w:trPr>
        <w:tc>
          <w:tcPr>
            <w:tcW w:w="2160" w:type="dxa"/>
            <w:shd w:val="clear" w:color="auto" w:fill="FFFFFF"/>
            <w:tcMar>
              <w:top w:w="90" w:type="dxa"/>
              <w:left w:w="130" w:type="dxa"/>
              <w:bottom w:w="90" w:type="dxa"/>
              <w:right w:w="130" w:type="dxa"/>
            </w:tcMar>
            <w:vAlign w:val="center"/>
          </w:tcPr>
          <w:p w14:paraId="4055A43C" w14:textId="77777777" w:rsidR="00587F21" w:rsidRDefault="00000000">
            <w:pPr>
              <w:spacing w:after="0" w:line="252" w:lineRule="auto"/>
            </w:pPr>
            <w:r>
              <w:rPr>
                <w:rFonts w:ascii="Calibri" w:hAnsi="Calibri"/>
                <w:b/>
                <w:color w:val="000000"/>
              </w:rPr>
              <w:t>Portfolio Valuation Math</w:t>
            </w:r>
          </w:p>
        </w:tc>
        <w:tc>
          <w:tcPr>
            <w:tcW w:w="2160" w:type="dxa"/>
            <w:shd w:val="clear" w:color="auto" w:fill="FFFFFF"/>
            <w:tcMar>
              <w:top w:w="90" w:type="dxa"/>
              <w:left w:w="130" w:type="dxa"/>
              <w:bottom w:w="90" w:type="dxa"/>
              <w:right w:w="130" w:type="dxa"/>
            </w:tcMar>
            <w:vAlign w:val="center"/>
          </w:tcPr>
          <w:p w14:paraId="308A58AE" w14:textId="77777777" w:rsidR="00587F21" w:rsidRDefault="00000000">
            <w:pPr>
              <w:spacing w:after="0" w:line="252" w:lineRule="auto"/>
            </w:pPr>
            <w:r>
              <w:rPr>
                <w:rFonts w:ascii="Calibri" w:hAnsi="Calibri"/>
                <w:color w:val="000000"/>
              </w:rPr>
              <w:t>16 Assets across 4 Classes</w:t>
            </w:r>
          </w:p>
        </w:tc>
        <w:tc>
          <w:tcPr>
            <w:tcW w:w="1584" w:type="dxa"/>
            <w:shd w:val="clear" w:color="auto" w:fill="FFFFFF"/>
            <w:tcMar>
              <w:top w:w="90" w:type="dxa"/>
              <w:left w:w="130" w:type="dxa"/>
              <w:bottom w:w="90" w:type="dxa"/>
              <w:right w:w="130" w:type="dxa"/>
            </w:tcMar>
            <w:vAlign w:val="center"/>
          </w:tcPr>
          <w:p w14:paraId="4678DE9B" w14:textId="77777777" w:rsidR="00587F21" w:rsidRDefault="00000000">
            <w:pPr>
              <w:spacing w:after="0" w:line="252" w:lineRule="auto"/>
            </w:pPr>
            <w:r>
              <w:rPr>
                <w:rFonts w:ascii="Calibri" w:hAnsi="Calibri"/>
                <w:color w:val="000000"/>
              </w:rPr>
              <w:t>&lt; 10.0 ms</w:t>
            </w:r>
          </w:p>
        </w:tc>
        <w:tc>
          <w:tcPr>
            <w:tcW w:w="1584" w:type="dxa"/>
            <w:shd w:val="clear" w:color="auto" w:fill="FFFFFF"/>
            <w:tcMar>
              <w:top w:w="90" w:type="dxa"/>
              <w:left w:w="130" w:type="dxa"/>
              <w:bottom w:w="90" w:type="dxa"/>
              <w:right w:w="130" w:type="dxa"/>
            </w:tcMar>
            <w:vAlign w:val="center"/>
          </w:tcPr>
          <w:p w14:paraId="2600C085" w14:textId="77777777" w:rsidR="00587F21" w:rsidRDefault="00000000">
            <w:pPr>
              <w:spacing w:after="0" w:line="252" w:lineRule="auto"/>
            </w:pPr>
            <w:r>
              <w:rPr>
                <w:rFonts w:ascii="Calibri" w:hAnsi="Calibri"/>
                <w:color w:val="000000"/>
              </w:rPr>
              <w:t>0.38 ms</w:t>
            </w:r>
          </w:p>
        </w:tc>
        <w:tc>
          <w:tcPr>
            <w:tcW w:w="1296" w:type="dxa"/>
            <w:shd w:val="clear" w:color="auto" w:fill="FFFFFF"/>
            <w:tcMar>
              <w:top w:w="90" w:type="dxa"/>
              <w:left w:w="130" w:type="dxa"/>
              <w:bottom w:w="90" w:type="dxa"/>
              <w:right w:w="130" w:type="dxa"/>
            </w:tcMar>
            <w:vAlign w:val="center"/>
          </w:tcPr>
          <w:p w14:paraId="05E66A7D" w14:textId="77777777" w:rsidR="00587F21" w:rsidRDefault="00000000">
            <w:pPr>
              <w:spacing w:after="0" w:line="252" w:lineRule="auto"/>
            </w:pPr>
            <w:r>
              <w:rPr>
                <w:rFonts w:ascii="Calibri" w:hAnsi="Calibri"/>
                <w:color w:val="000000"/>
              </w:rPr>
              <w:t>EXCEEDED</w:t>
            </w:r>
          </w:p>
        </w:tc>
      </w:tr>
      <w:tr w:rsidR="00587F21" w14:paraId="638B5AB5" w14:textId="77777777">
        <w:trPr>
          <w:cantSplit/>
          <w:jc w:val="center"/>
        </w:trPr>
        <w:tc>
          <w:tcPr>
            <w:tcW w:w="2160" w:type="dxa"/>
            <w:shd w:val="clear" w:color="auto" w:fill="FAFAFA"/>
            <w:tcMar>
              <w:top w:w="90" w:type="dxa"/>
              <w:left w:w="130" w:type="dxa"/>
              <w:bottom w:w="90" w:type="dxa"/>
              <w:right w:w="130" w:type="dxa"/>
            </w:tcMar>
            <w:vAlign w:val="center"/>
          </w:tcPr>
          <w:p w14:paraId="73472F93" w14:textId="77777777" w:rsidR="00587F21" w:rsidRDefault="00000000">
            <w:pPr>
              <w:spacing w:after="0" w:line="252" w:lineRule="auto"/>
            </w:pPr>
            <w:r>
              <w:rPr>
                <w:rFonts w:ascii="Calibri" w:hAnsi="Calibri"/>
                <w:b/>
                <w:color w:val="000000"/>
              </w:rPr>
              <w:t>Drift Evaluation Cycle</w:t>
            </w:r>
          </w:p>
        </w:tc>
        <w:tc>
          <w:tcPr>
            <w:tcW w:w="2160" w:type="dxa"/>
            <w:shd w:val="clear" w:color="auto" w:fill="FAFAFA"/>
            <w:tcMar>
              <w:top w:w="90" w:type="dxa"/>
              <w:left w:w="130" w:type="dxa"/>
              <w:bottom w:w="90" w:type="dxa"/>
              <w:right w:w="130" w:type="dxa"/>
            </w:tcMar>
            <w:vAlign w:val="center"/>
          </w:tcPr>
          <w:p w14:paraId="0CF9142A" w14:textId="77777777" w:rsidR="00587F21" w:rsidRDefault="00000000">
            <w:pPr>
              <w:spacing w:after="0" w:line="252" w:lineRule="auto"/>
            </w:pPr>
            <w:r>
              <w:rPr>
                <w:rFonts w:ascii="Calibri" w:hAnsi="Calibri"/>
                <w:color w:val="000000"/>
              </w:rPr>
              <w:t>Matrix delta calculation</w:t>
            </w:r>
          </w:p>
        </w:tc>
        <w:tc>
          <w:tcPr>
            <w:tcW w:w="1584" w:type="dxa"/>
            <w:shd w:val="clear" w:color="auto" w:fill="FAFAFA"/>
            <w:tcMar>
              <w:top w:w="90" w:type="dxa"/>
              <w:left w:w="130" w:type="dxa"/>
              <w:bottom w:w="90" w:type="dxa"/>
              <w:right w:w="130" w:type="dxa"/>
            </w:tcMar>
            <w:vAlign w:val="center"/>
          </w:tcPr>
          <w:p w14:paraId="4A87492D" w14:textId="77777777" w:rsidR="00587F21" w:rsidRDefault="00000000">
            <w:pPr>
              <w:spacing w:after="0" w:line="252" w:lineRule="auto"/>
            </w:pPr>
            <w:r>
              <w:rPr>
                <w:rFonts w:ascii="Calibri" w:hAnsi="Calibri"/>
                <w:color w:val="000000"/>
              </w:rPr>
              <w:t>&lt; 5.0 ms</w:t>
            </w:r>
          </w:p>
        </w:tc>
        <w:tc>
          <w:tcPr>
            <w:tcW w:w="1584" w:type="dxa"/>
            <w:shd w:val="clear" w:color="auto" w:fill="FAFAFA"/>
            <w:tcMar>
              <w:top w:w="90" w:type="dxa"/>
              <w:left w:w="130" w:type="dxa"/>
              <w:bottom w:w="90" w:type="dxa"/>
              <w:right w:w="130" w:type="dxa"/>
            </w:tcMar>
            <w:vAlign w:val="center"/>
          </w:tcPr>
          <w:p w14:paraId="430F2CD9" w14:textId="77777777" w:rsidR="00587F21" w:rsidRDefault="00000000">
            <w:pPr>
              <w:spacing w:after="0" w:line="252" w:lineRule="auto"/>
            </w:pPr>
            <w:r>
              <w:rPr>
                <w:rFonts w:ascii="Calibri" w:hAnsi="Calibri"/>
                <w:color w:val="000000"/>
              </w:rPr>
              <w:t>0.12 ms</w:t>
            </w:r>
          </w:p>
        </w:tc>
        <w:tc>
          <w:tcPr>
            <w:tcW w:w="1296" w:type="dxa"/>
            <w:shd w:val="clear" w:color="auto" w:fill="FAFAFA"/>
            <w:tcMar>
              <w:top w:w="90" w:type="dxa"/>
              <w:left w:w="130" w:type="dxa"/>
              <w:bottom w:w="90" w:type="dxa"/>
              <w:right w:w="130" w:type="dxa"/>
            </w:tcMar>
            <w:vAlign w:val="center"/>
          </w:tcPr>
          <w:p w14:paraId="38385115" w14:textId="77777777" w:rsidR="00587F21" w:rsidRDefault="00000000">
            <w:pPr>
              <w:spacing w:after="0" w:line="252" w:lineRule="auto"/>
            </w:pPr>
            <w:r>
              <w:rPr>
                <w:rFonts w:ascii="Calibri" w:hAnsi="Calibri"/>
                <w:color w:val="000000"/>
              </w:rPr>
              <w:t>EXCEEDED</w:t>
            </w:r>
          </w:p>
        </w:tc>
      </w:tr>
      <w:tr w:rsidR="00587F21" w14:paraId="34B43B5C" w14:textId="77777777">
        <w:trPr>
          <w:cantSplit/>
          <w:jc w:val="center"/>
        </w:trPr>
        <w:tc>
          <w:tcPr>
            <w:tcW w:w="2160" w:type="dxa"/>
            <w:shd w:val="clear" w:color="auto" w:fill="FFFFFF"/>
            <w:tcMar>
              <w:top w:w="90" w:type="dxa"/>
              <w:left w:w="130" w:type="dxa"/>
              <w:bottom w:w="90" w:type="dxa"/>
              <w:right w:w="130" w:type="dxa"/>
            </w:tcMar>
            <w:vAlign w:val="center"/>
          </w:tcPr>
          <w:p w14:paraId="7423C7EA" w14:textId="77777777" w:rsidR="00587F21" w:rsidRDefault="00000000">
            <w:pPr>
              <w:spacing w:after="0" w:line="252" w:lineRule="auto"/>
            </w:pPr>
            <w:r>
              <w:rPr>
                <w:rFonts w:ascii="Calibri" w:hAnsi="Calibri"/>
                <w:b/>
                <w:color w:val="000000"/>
              </w:rPr>
              <w:t>Autonomous Rebalance Execution</w:t>
            </w:r>
          </w:p>
        </w:tc>
        <w:tc>
          <w:tcPr>
            <w:tcW w:w="2160" w:type="dxa"/>
            <w:shd w:val="clear" w:color="auto" w:fill="FFFFFF"/>
            <w:tcMar>
              <w:top w:w="90" w:type="dxa"/>
              <w:left w:w="130" w:type="dxa"/>
              <w:bottom w:w="90" w:type="dxa"/>
              <w:right w:w="130" w:type="dxa"/>
            </w:tcMar>
            <w:vAlign w:val="center"/>
          </w:tcPr>
          <w:p w14:paraId="1BB94702" w14:textId="77777777" w:rsidR="00587F21" w:rsidRDefault="00000000">
            <w:pPr>
              <w:spacing w:after="0" w:line="252" w:lineRule="auto"/>
            </w:pPr>
            <w:r>
              <w:rPr>
                <w:rFonts w:ascii="Calibri" w:hAnsi="Calibri"/>
                <w:color w:val="000000"/>
              </w:rPr>
              <w:t>Delta calculation &amp; order ticketing</w:t>
            </w:r>
          </w:p>
        </w:tc>
        <w:tc>
          <w:tcPr>
            <w:tcW w:w="1584" w:type="dxa"/>
            <w:shd w:val="clear" w:color="auto" w:fill="FFFFFF"/>
            <w:tcMar>
              <w:top w:w="90" w:type="dxa"/>
              <w:left w:w="130" w:type="dxa"/>
              <w:bottom w:w="90" w:type="dxa"/>
              <w:right w:w="130" w:type="dxa"/>
            </w:tcMar>
            <w:vAlign w:val="center"/>
          </w:tcPr>
          <w:p w14:paraId="2DE5D9E4" w14:textId="77777777" w:rsidR="00587F21" w:rsidRDefault="00000000">
            <w:pPr>
              <w:spacing w:after="0" w:line="252" w:lineRule="auto"/>
            </w:pPr>
            <w:r>
              <w:rPr>
                <w:rFonts w:ascii="Calibri" w:hAnsi="Calibri"/>
                <w:color w:val="000000"/>
              </w:rPr>
              <w:t>&lt; 50.0 ms</w:t>
            </w:r>
          </w:p>
        </w:tc>
        <w:tc>
          <w:tcPr>
            <w:tcW w:w="1584" w:type="dxa"/>
            <w:shd w:val="clear" w:color="auto" w:fill="FFFFFF"/>
            <w:tcMar>
              <w:top w:w="90" w:type="dxa"/>
              <w:left w:w="130" w:type="dxa"/>
              <w:bottom w:w="90" w:type="dxa"/>
              <w:right w:w="130" w:type="dxa"/>
            </w:tcMar>
            <w:vAlign w:val="center"/>
          </w:tcPr>
          <w:p w14:paraId="65E4C236" w14:textId="77777777" w:rsidR="00587F21" w:rsidRDefault="00000000">
            <w:pPr>
              <w:spacing w:after="0" w:line="252" w:lineRule="auto"/>
            </w:pPr>
            <w:r>
              <w:rPr>
                <w:rFonts w:ascii="Calibri" w:hAnsi="Calibri"/>
                <w:color w:val="000000"/>
              </w:rPr>
              <w:t>18.20 ms</w:t>
            </w:r>
          </w:p>
        </w:tc>
        <w:tc>
          <w:tcPr>
            <w:tcW w:w="1296" w:type="dxa"/>
            <w:shd w:val="clear" w:color="auto" w:fill="FFFFFF"/>
            <w:tcMar>
              <w:top w:w="90" w:type="dxa"/>
              <w:left w:w="130" w:type="dxa"/>
              <w:bottom w:w="90" w:type="dxa"/>
              <w:right w:w="130" w:type="dxa"/>
            </w:tcMar>
            <w:vAlign w:val="center"/>
          </w:tcPr>
          <w:p w14:paraId="13FB8F46" w14:textId="77777777" w:rsidR="00587F21" w:rsidRDefault="00000000">
            <w:pPr>
              <w:spacing w:after="0" w:line="252" w:lineRule="auto"/>
            </w:pPr>
            <w:r>
              <w:rPr>
                <w:rFonts w:ascii="Calibri" w:hAnsi="Calibri"/>
                <w:color w:val="000000"/>
              </w:rPr>
              <w:t>EXCEEDED</w:t>
            </w:r>
          </w:p>
        </w:tc>
      </w:tr>
      <w:tr w:rsidR="00587F21" w14:paraId="1A934385" w14:textId="77777777">
        <w:trPr>
          <w:cantSplit/>
          <w:jc w:val="center"/>
        </w:trPr>
        <w:tc>
          <w:tcPr>
            <w:tcW w:w="2160" w:type="dxa"/>
            <w:shd w:val="clear" w:color="auto" w:fill="FAFAFA"/>
            <w:tcMar>
              <w:top w:w="90" w:type="dxa"/>
              <w:left w:w="130" w:type="dxa"/>
              <w:bottom w:w="90" w:type="dxa"/>
              <w:right w:w="130" w:type="dxa"/>
            </w:tcMar>
            <w:vAlign w:val="center"/>
          </w:tcPr>
          <w:p w14:paraId="0156047A" w14:textId="77777777" w:rsidR="00587F21" w:rsidRDefault="00000000">
            <w:pPr>
              <w:spacing w:after="0" w:line="252" w:lineRule="auto"/>
            </w:pPr>
            <w:r>
              <w:rPr>
                <w:rFonts w:ascii="Calibri" w:hAnsi="Calibri"/>
                <w:b/>
                <w:color w:val="000000"/>
              </w:rPr>
              <w:t>PBKDF2 Key Derivation</w:t>
            </w:r>
          </w:p>
        </w:tc>
        <w:tc>
          <w:tcPr>
            <w:tcW w:w="2160" w:type="dxa"/>
            <w:shd w:val="clear" w:color="auto" w:fill="FAFAFA"/>
            <w:tcMar>
              <w:top w:w="90" w:type="dxa"/>
              <w:left w:w="130" w:type="dxa"/>
              <w:bottom w:w="90" w:type="dxa"/>
              <w:right w:w="130" w:type="dxa"/>
            </w:tcMar>
            <w:vAlign w:val="center"/>
          </w:tcPr>
          <w:p w14:paraId="5BF67DCE" w14:textId="77777777" w:rsidR="00587F21" w:rsidRDefault="00000000">
            <w:pPr>
              <w:spacing w:after="0" w:line="252" w:lineRule="auto"/>
            </w:pPr>
            <w:r>
              <w:rPr>
                <w:rFonts w:ascii="Calibri" w:hAnsi="Calibri"/>
                <w:color w:val="000000"/>
              </w:rPr>
              <w:t>100k SHA-256 iterations (Web Crypto)</w:t>
            </w:r>
          </w:p>
        </w:tc>
        <w:tc>
          <w:tcPr>
            <w:tcW w:w="1584" w:type="dxa"/>
            <w:shd w:val="clear" w:color="auto" w:fill="FAFAFA"/>
            <w:tcMar>
              <w:top w:w="90" w:type="dxa"/>
              <w:left w:w="130" w:type="dxa"/>
              <w:bottom w:w="90" w:type="dxa"/>
              <w:right w:w="130" w:type="dxa"/>
            </w:tcMar>
            <w:vAlign w:val="center"/>
          </w:tcPr>
          <w:p w14:paraId="1A453E9A" w14:textId="77777777" w:rsidR="00587F21" w:rsidRDefault="00000000">
            <w:pPr>
              <w:spacing w:after="0" w:line="252" w:lineRule="auto"/>
            </w:pPr>
            <w:r>
              <w:rPr>
                <w:rFonts w:ascii="Calibri" w:hAnsi="Calibri"/>
                <w:color w:val="000000"/>
              </w:rPr>
              <w:t>&lt; 50.0 ms</w:t>
            </w:r>
          </w:p>
        </w:tc>
        <w:tc>
          <w:tcPr>
            <w:tcW w:w="1584" w:type="dxa"/>
            <w:shd w:val="clear" w:color="auto" w:fill="FAFAFA"/>
            <w:tcMar>
              <w:top w:w="90" w:type="dxa"/>
              <w:left w:w="130" w:type="dxa"/>
              <w:bottom w:w="90" w:type="dxa"/>
              <w:right w:w="130" w:type="dxa"/>
            </w:tcMar>
            <w:vAlign w:val="center"/>
          </w:tcPr>
          <w:p w14:paraId="6D7F5510" w14:textId="77777777" w:rsidR="00587F21" w:rsidRDefault="00000000">
            <w:pPr>
              <w:spacing w:after="0" w:line="252" w:lineRule="auto"/>
            </w:pPr>
            <w:r>
              <w:rPr>
                <w:rFonts w:ascii="Calibri" w:hAnsi="Calibri"/>
                <w:color w:val="000000"/>
              </w:rPr>
              <w:t>11.40 ms</w:t>
            </w:r>
          </w:p>
        </w:tc>
        <w:tc>
          <w:tcPr>
            <w:tcW w:w="1296" w:type="dxa"/>
            <w:shd w:val="clear" w:color="auto" w:fill="FAFAFA"/>
            <w:tcMar>
              <w:top w:w="90" w:type="dxa"/>
              <w:left w:w="130" w:type="dxa"/>
              <w:bottom w:w="90" w:type="dxa"/>
              <w:right w:w="130" w:type="dxa"/>
            </w:tcMar>
            <w:vAlign w:val="center"/>
          </w:tcPr>
          <w:p w14:paraId="48EF2CB7" w14:textId="77777777" w:rsidR="00587F21" w:rsidRDefault="00000000">
            <w:pPr>
              <w:spacing w:after="0" w:line="252" w:lineRule="auto"/>
            </w:pPr>
            <w:r>
              <w:rPr>
                <w:rFonts w:ascii="Calibri" w:hAnsi="Calibri"/>
                <w:color w:val="000000"/>
              </w:rPr>
              <w:t>EXCEEDED</w:t>
            </w:r>
          </w:p>
        </w:tc>
      </w:tr>
      <w:tr w:rsidR="00587F21" w14:paraId="67FD24B9" w14:textId="77777777">
        <w:trPr>
          <w:cantSplit/>
          <w:jc w:val="center"/>
        </w:trPr>
        <w:tc>
          <w:tcPr>
            <w:tcW w:w="2160" w:type="dxa"/>
            <w:shd w:val="clear" w:color="auto" w:fill="FFFFFF"/>
            <w:tcMar>
              <w:top w:w="90" w:type="dxa"/>
              <w:left w:w="130" w:type="dxa"/>
              <w:bottom w:w="90" w:type="dxa"/>
              <w:right w:w="130" w:type="dxa"/>
            </w:tcMar>
            <w:vAlign w:val="center"/>
          </w:tcPr>
          <w:p w14:paraId="1E921365" w14:textId="77777777" w:rsidR="00587F21" w:rsidRDefault="00000000">
            <w:pPr>
              <w:spacing w:after="0" w:line="252" w:lineRule="auto"/>
            </w:pPr>
            <w:r>
              <w:rPr>
                <w:rFonts w:ascii="Calibri" w:hAnsi="Calibri"/>
                <w:b/>
                <w:color w:val="000000"/>
              </w:rPr>
              <w:t>AES-GCM-256 Vault Encryption</w:t>
            </w:r>
          </w:p>
        </w:tc>
        <w:tc>
          <w:tcPr>
            <w:tcW w:w="2160" w:type="dxa"/>
            <w:shd w:val="clear" w:color="auto" w:fill="FFFFFF"/>
            <w:tcMar>
              <w:top w:w="90" w:type="dxa"/>
              <w:left w:w="130" w:type="dxa"/>
              <w:bottom w:w="90" w:type="dxa"/>
              <w:right w:w="130" w:type="dxa"/>
            </w:tcMar>
            <w:vAlign w:val="center"/>
          </w:tcPr>
          <w:p w14:paraId="64FEC781" w14:textId="77777777" w:rsidR="00587F21" w:rsidRDefault="00000000">
            <w:pPr>
              <w:spacing w:after="0" w:line="252" w:lineRule="auto"/>
            </w:pPr>
            <w:r>
              <w:rPr>
                <w:rFonts w:ascii="Calibri" w:hAnsi="Calibri"/>
                <w:color w:val="000000"/>
              </w:rPr>
              <w:t>14 KB state payload commit</w:t>
            </w:r>
          </w:p>
        </w:tc>
        <w:tc>
          <w:tcPr>
            <w:tcW w:w="1584" w:type="dxa"/>
            <w:shd w:val="clear" w:color="auto" w:fill="FFFFFF"/>
            <w:tcMar>
              <w:top w:w="90" w:type="dxa"/>
              <w:left w:w="130" w:type="dxa"/>
              <w:bottom w:w="90" w:type="dxa"/>
              <w:right w:w="130" w:type="dxa"/>
            </w:tcMar>
            <w:vAlign w:val="center"/>
          </w:tcPr>
          <w:p w14:paraId="1D389A73" w14:textId="77777777" w:rsidR="00587F21" w:rsidRDefault="00000000">
            <w:pPr>
              <w:spacing w:after="0" w:line="252" w:lineRule="auto"/>
            </w:pPr>
            <w:r>
              <w:rPr>
                <w:rFonts w:ascii="Calibri" w:hAnsi="Calibri"/>
                <w:color w:val="000000"/>
              </w:rPr>
              <w:t>&lt; 15.0 ms</w:t>
            </w:r>
          </w:p>
        </w:tc>
        <w:tc>
          <w:tcPr>
            <w:tcW w:w="1584" w:type="dxa"/>
            <w:shd w:val="clear" w:color="auto" w:fill="FFFFFF"/>
            <w:tcMar>
              <w:top w:w="90" w:type="dxa"/>
              <w:left w:w="130" w:type="dxa"/>
              <w:bottom w:w="90" w:type="dxa"/>
              <w:right w:w="130" w:type="dxa"/>
            </w:tcMar>
            <w:vAlign w:val="center"/>
          </w:tcPr>
          <w:p w14:paraId="1F89E78D" w14:textId="77777777" w:rsidR="00587F21" w:rsidRDefault="00000000">
            <w:pPr>
              <w:spacing w:after="0" w:line="252" w:lineRule="auto"/>
            </w:pPr>
            <w:r>
              <w:rPr>
                <w:rFonts w:ascii="Calibri" w:hAnsi="Calibri"/>
                <w:color w:val="000000"/>
              </w:rPr>
              <w:t>1.82 ms</w:t>
            </w:r>
          </w:p>
        </w:tc>
        <w:tc>
          <w:tcPr>
            <w:tcW w:w="1296" w:type="dxa"/>
            <w:shd w:val="clear" w:color="auto" w:fill="FFFFFF"/>
            <w:tcMar>
              <w:top w:w="90" w:type="dxa"/>
              <w:left w:w="130" w:type="dxa"/>
              <w:bottom w:w="90" w:type="dxa"/>
              <w:right w:w="130" w:type="dxa"/>
            </w:tcMar>
            <w:vAlign w:val="center"/>
          </w:tcPr>
          <w:p w14:paraId="0884C16D" w14:textId="77777777" w:rsidR="00587F21" w:rsidRDefault="00000000">
            <w:pPr>
              <w:spacing w:after="0" w:line="252" w:lineRule="auto"/>
            </w:pPr>
            <w:r>
              <w:rPr>
                <w:rFonts w:ascii="Calibri" w:hAnsi="Calibri"/>
                <w:color w:val="000000"/>
              </w:rPr>
              <w:t>EXCEEDED</w:t>
            </w:r>
          </w:p>
        </w:tc>
      </w:tr>
      <w:tr w:rsidR="00587F21" w14:paraId="4A30FD99" w14:textId="77777777">
        <w:trPr>
          <w:cantSplit/>
          <w:jc w:val="center"/>
        </w:trPr>
        <w:tc>
          <w:tcPr>
            <w:tcW w:w="2160" w:type="dxa"/>
            <w:shd w:val="clear" w:color="auto" w:fill="FAFAFA"/>
            <w:tcMar>
              <w:top w:w="90" w:type="dxa"/>
              <w:left w:w="130" w:type="dxa"/>
              <w:bottom w:w="90" w:type="dxa"/>
              <w:right w:w="130" w:type="dxa"/>
            </w:tcMar>
            <w:vAlign w:val="center"/>
          </w:tcPr>
          <w:p w14:paraId="7576BAE6" w14:textId="77777777" w:rsidR="00587F21" w:rsidRDefault="00000000">
            <w:pPr>
              <w:spacing w:after="0" w:line="252" w:lineRule="auto"/>
            </w:pPr>
            <w:r>
              <w:rPr>
                <w:rFonts w:ascii="Calibri" w:hAnsi="Calibri"/>
                <w:b/>
                <w:color w:val="000000"/>
              </w:rPr>
              <w:t>On-Device AI Inference (Ollama)</w:t>
            </w:r>
          </w:p>
        </w:tc>
        <w:tc>
          <w:tcPr>
            <w:tcW w:w="2160" w:type="dxa"/>
            <w:shd w:val="clear" w:color="auto" w:fill="FAFAFA"/>
            <w:tcMar>
              <w:top w:w="90" w:type="dxa"/>
              <w:left w:w="130" w:type="dxa"/>
              <w:bottom w:w="90" w:type="dxa"/>
              <w:right w:w="130" w:type="dxa"/>
            </w:tcMar>
            <w:vAlign w:val="center"/>
          </w:tcPr>
          <w:p w14:paraId="66ED06C2" w14:textId="77777777" w:rsidR="00587F21" w:rsidRDefault="00000000">
            <w:pPr>
              <w:spacing w:after="0" w:line="252" w:lineRule="auto"/>
            </w:pPr>
            <w:r>
              <w:rPr>
                <w:rFonts w:ascii="Calibri" w:hAnsi="Calibri"/>
                <w:color w:val="000000"/>
              </w:rPr>
              <w:t>Qwen 2.5 Coder 7B (CoT trace)</w:t>
            </w:r>
          </w:p>
        </w:tc>
        <w:tc>
          <w:tcPr>
            <w:tcW w:w="1584" w:type="dxa"/>
            <w:shd w:val="clear" w:color="auto" w:fill="FAFAFA"/>
            <w:tcMar>
              <w:top w:w="90" w:type="dxa"/>
              <w:left w:w="130" w:type="dxa"/>
              <w:bottom w:w="90" w:type="dxa"/>
              <w:right w:w="130" w:type="dxa"/>
            </w:tcMar>
            <w:vAlign w:val="center"/>
          </w:tcPr>
          <w:p w14:paraId="2E292E66" w14:textId="77777777" w:rsidR="00587F21" w:rsidRDefault="00000000">
            <w:pPr>
              <w:spacing w:after="0" w:line="252" w:lineRule="auto"/>
            </w:pPr>
            <w:r>
              <w:rPr>
                <w:rFonts w:ascii="Calibri" w:hAnsi="Calibri"/>
                <w:color w:val="000000"/>
              </w:rPr>
              <w:t>&lt; 2,000.0 ms</w:t>
            </w:r>
          </w:p>
        </w:tc>
        <w:tc>
          <w:tcPr>
            <w:tcW w:w="1584" w:type="dxa"/>
            <w:shd w:val="clear" w:color="auto" w:fill="FAFAFA"/>
            <w:tcMar>
              <w:top w:w="90" w:type="dxa"/>
              <w:left w:w="130" w:type="dxa"/>
              <w:bottom w:w="90" w:type="dxa"/>
              <w:right w:w="130" w:type="dxa"/>
            </w:tcMar>
            <w:vAlign w:val="center"/>
          </w:tcPr>
          <w:p w14:paraId="7CE5C46F" w14:textId="77777777" w:rsidR="00587F21" w:rsidRDefault="00000000">
            <w:pPr>
              <w:spacing w:after="0" w:line="252" w:lineRule="auto"/>
            </w:pPr>
            <w:r>
              <w:rPr>
                <w:rFonts w:ascii="Calibri" w:hAnsi="Calibri"/>
                <w:color w:val="000000"/>
              </w:rPr>
              <w:t>1,240.0 ms</w:t>
            </w:r>
          </w:p>
        </w:tc>
        <w:tc>
          <w:tcPr>
            <w:tcW w:w="1296" w:type="dxa"/>
            <w:shd w:val="clear" w:color="auto" w:fill="FAFAFA"/>
            <w:tcMar>
              <w:top w:w="90" w:type="dxa"/>
              <w:left w:w="130" w:type="dxa"/>
              <w:bottom w:w="90" w:type="dxa"/>
              <w:right w:w="130" w:type="dxa"/>
            </w:tcMar>
            <w:vAlign w:val="center"/>
          </w:tcPr>
          <w:p w14:paraId="15ADDE2C" w14:textId="77777777" w:rsidR="00587F21" w:rsidRDefault="00000000">
            <w:pPr>
              <w:spacing w:after="0" w:line="252" w:lineRule="auto"/>
            </w:pPr>
            <w:r>
              <w:rPr>
                <w:rFonts w:ascii="Calibri" w:hAnsi="Calibri"/>
                <w:color w:val="000000"/>
              </w:rPr>
              <w:t>EXCEEDED</w:t>
            </w:r>
          </w:p>
        </w:tc>
      </w:tr>
      <w:tr w:rsidR="00587F21" w14:paraId="68C6E992" w14:textId="77777777">
        <w:trPr>
          <w:cantSplit/>
          <w:jc w:val="center"/>
        </w:trPr>
        <w:tc>
          <w:tcPr>
            <w:tcW w:w="2160" w:type="dxa"/>
            <w:shd w:val="clear" w:color="auto" w:fill="FFFFFF"/>
            <w:tcMar>
              <w:top w:w="90" w:type="dxa"/>
              <w:left w:w="130" w:type="dxa"/>
              <w:bottom w:w="90" w:type="dxa"/>
              <w:right w:w="130" w:type="dxa"/>
            </w:tcMar>
            <w:vAlign w:val="center"/>
          </w:tcPr>
          <w:p w14:paraId="547DB896" w14:textId="77777777" w:rsidR="00587F21" w:rsidRDefault="00000000">
            <w:pPr>
              <w:spacing w:after="0" w:line="252" w:lineRule="auto"/>
            </w:pPr>
            <w:r>
              <w:rPr>
                <w:rFonts w:ascii="Calibri" w:hAnsi="Calibri"/>
                <w:b/>
                <w:color w:val="000000"/>
              </w:rPr>
              <w:t>UI Frame Rendering Rate</w:t>
            </w:r>
          </w:p>
        </w:tc>
        <w:tc>
          <w:tcPr>
            <w:tcW w:w="2160" w:type="dxa"/>
            <w:shd w:val="clear" w:color="auto" w:fill="FFFFFF"/>
            <w:tcMar>
              <w:top w:w="90" w:type="dxa"/>
              <w:left w:w="130" w:type="dxa"/>
              <w:bottom w:w="90" w:type="dxa"/>
              <w:right w:w="130" w:type="dxa"/>
            </w:tcMar>
            <w:vAlign w:val="center"/>
          </w:tcPr>
          <w:p w14:paraId="761F42CF" w14:textId="77777777" w:rsidR="00587F21" w:rsidRDefault="00000000">
            <w:pPr>
              <w:spacing w:after="0" w:line="252" w:lineRule="auto"/>
            </w:pPr>
            <w:r>
              <w:rPr>
                <w:rFonts w:ascii="Calibri" w:hAnsi="Calibri"/>
                <w:color w:val="000000"/>
              </w:rPr>
              <w:t>React 19 Concurrent Root</w:t>
            </w:r>
          </w:p>
        </w:tc>
        <w:tc>
          <w:tcPr>
            <w:tcW w:w="1584" w:type="dxa"/>
            <w:shd w:val="clear" w:color="auto" w:fill="FFFFFF"/>
            <w:tcMar>
              <w:top w:w="90" w:type="dxa"/>
              <w:left w:w="130" w:type="dxa"/>
              <w:bottom w:w="90" w:type="dxa"/>
              <w:right w:w="130" w:type="dxa"/>
            </w:tcMar>
            <w:vAlign w:val="center"/>
          </w:tcPr>
          <w:p w14:paraId="2852E3C1" w14:textId="77777777" w:rsidR="00587F21" w:rsidRDefault="00000000">
            <w:pPr>
              <w:spacing w:after="0" w:line="252" w:lineRule="auto"/>
            </w:pPr>
            <w:r>
              <w:rPr>
                <w:rFonts w:ascii="Calibri" w:hAnsi="Calibri"/>
                <w:color w:val="000000"/>
              </w:rPr>
              <w:t>60 FPS (16.6 ms)</w:t>
            </w:r>
          </w:p>
        </w:tc>
        <w:tc>
          <w:tcPr>
            <w:tcW w:w="1584" w:type="dxa"/>
            <w:shd w:val="clear" w:color="auto" w:fill="FFFFFF"/>
            <w:tcMar>
              <w:top w:w="90" w:type="dxa"/>
              <w:left w:w="130" w:type="dxa"/>
              <w:bottom w:w="90" w:type="dxa"/>
              <w:right w:w="130" w:type="dxa"/>
            </w:tcMar>
            <w:vAlign w:val="center"/>
          </w:tcPr>
          <w:p w14:paraId="0EF833F7" w14:textId="77777777" w:rsidR="00587F21" w:rsidRDefault="00000000">
            <w:pPr>
              <w:spacing w:after="0" w:line="252" w:lineRule="auto"/>
            </w:pPr>
            <w:r>
              <w:rPr>
                <w:rFonts w:ascii="Calibri" w:hAnsi="Calibri"/>
                <w:color w:val="000000"/>
              </w:rPr>
              <w:t>60 FPS (Stable)</w:t>
            </w:r>
          </w:p>
        </w:tc>
        <w:tc>
          <w:tcPr>
            <w:tcW w:w="1296" w:type="dxa"/>
            <w:shd w:val="clear" w:color="auto" w:fill="FFFFFF"/>
            <w:tcMar>
              <w:top w:w="90" w:type="dxa"/>
              <w:left w:w="130" w:type="dxa"/>
              <w:bottom w:w="90" w:type="dxa"/>
              <w:right w:w="130" w:type="dxa"/>
            </w:tcMar>
            <w:vAlign w:val="center"/>
          </w:tcPr>
          <w:p w14:paraId="62EE3DD4" w14:textId="77777777" w:rsidR="00587F21" w:rsidRDefault="00000000">
            <w:pPr>
              <w:spacing w:after="0" w:line="252" w:lineRule="auto"/>
            </w:pPr>
            <w:r>
              <w:rPr>
                <w:rFonts w:ascii="Calibri" w:hAnsi="Calibri"/>
                <w:color w:val="000000"/>
              </w:rPr>
              <w:t>EXCEEDED</w:t>
            </w:r>
          </w:p>
        </w:tc>
      </w:tr>
    </w:tbl>
    <w:p w14:paraId="31FB7409" w14:textId="77777777" w:rsidR="00587F21" w:rsidRDefault="00587F21">
      <w:pPr>
        <w:spacing w:after="120"/>
      </w:pPr>
    </w:p>
    <w:p w14:paraId="169F49A0" w14:textId="77777777" w:rsidR="00587F21" w:rsidRDefault="00000000">
      <w:pPr>
        <w:keepNext/>
        <w:spacing w:before="240" w:after="80"/>
      </w:pPr>
      <w:r>
        <w:rPr>
          <w:rFonts w:ascii="Calibri" w:hAnsi="Calibri"/>
          <w:b/>
          <w:color w:val="000000"/>
          <w:sz w:val="26"/>
        </w:rPr>
        <w:t>5.3 Resulting Graphs</w:t>
      </w:r>
    </w:p>
    <w:p w14:paraId="77D8361F" w14:textId="77777777" w:rsidR="00587F21" w:rsidRDefault="00000000">
      <w:pPr>
        <w:spacing w:after="120"/>
        <w:jc w:val="both"/>
      </w:pPr>
      <w:r>
        <w:rPr>
          <w:rFonts w:ascii="Calibri" w:hAnsi="Calibri"/>
          <w:color w:val="000000"/>
        </w:rPr>
        <w:t>WealthOS incorporates extensive graphical analytics to provide deep visibility into portfolio asset distribution, volatility timelines, drift distribution histograms, and rebalancing sensitivity behaviors.</w:t>
      </w:r>
    </w:p>
    <w:p w14:paraId="3CA1298A" w14:textId="77777777" w:rsidR="00587F21" w:rsidRDefault="00000000">
      <w:pPr>
        <w:keepNext/>
        <w:spacing w:before="180" w:after="60"/>
      </w:pPr>
      <w:r>
        <w:rPr>
          <w:rFonts w:ascii="Calibri" w:hAnsi="Calibri"/>
          <w:b/>
          <w:color w:val="000000"/>
          <w:sz w:val="23"/>
        </w:rPr>
        <w:lastRenderedPageBreak/>
        <w:t>5.3.1 Graph 1: Multi-Asset Target vs Actual Allocation Pie Graph</w:t>
      </w:r>
    </w:p>
    <w:p w14:paraId="0DC36ABA" w14:textId="77777777" w:rsidR="00587F21" w:rsidRDefault="00000000">
      <w:pPr>
        <w:keepNext/>
        <w:spacing w:before="160" w:after="60"/>
        <w:jc w:val="center"/>
      </w:pPr>
      <w:r>
        <w:rPr>
          <w:noProof/>
        </w:rPr>
        <w:drawing>
          <wp:inline distT="0" distB="0" distL="0" distR="0" wp14:anchorId="302B2605" wp14:editId="025E4D23">
            <wp:extent cx="4572000" cy="36989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set_allocation_pie.png"/>
                    <pic:cNvPicPr/>
                  </pic:nvPicPr>
                  <pic:blipFill>
                    <a:blip r:embed="rId25"/>
                    <a:stretch>
                      <a:fillRect/>
                    </a:stretch>
                  </pic:blipFill>
                  <pic:spPr>
                    <a:xfrm>
                      <a:off x="0" y="0"/>
                      <a:ext cx="4572000" cy="3698980"/>
                    </a:xfrm>
                    <a:prstGeom prst="rect">
                      <a:avLst/>
                    </a:prstGeom>
                  </pic:spPr>
                </pic:pic>
              </a:graphicData>
            </a:graphic>
          </wp:inline>
        </w:drawing>
      </w:r>
    </w:p>
    <w:p w14:paraId="1CE22203" w14:textId="77777777" w:rsidR="00587F21" w:rsidRDefault="00000000">
      <w:pPr>
        <w:spacing w:before="40" w:after="160"/>
        <w:jc w:val="center"/>
      </w:pPr>
      <w:r>
        <w:rPr>
          <w:rFonts w:ascii="Calibri" w:hAnsi="Calibri"/>
          <w:b/>
          <w:color w:val="000000"/>
          <w:sz w:val="19"/>
        </w:rPr>
        <w:t>Graph 5.1: Multi-Asset Target vs. Actual Allocation Pie Graph</w:t>
      </w:r>
    </w:p>
    <w:p w14:paraId="2A3F88A9" w14:textId="77777777" w:rsidR="00587F21" w:rsidRDefault="00000000">
      <w:pPr>
        <w:spacing w:after="160"/>
        <w:jc w:val="both"/>
      </w:pPr>
      <w:r>
        <w:rPr>
          <w:rFonts w:ascii="Calibri" w:hAnsi="Calibri"/>
          <w:color w:val="000000"/>
        </w:rPr>
        <w:t>Graph 5.1 presents the comparative asset allocation breakdown. The pie charts contrast the investor's intended strategic allocation (40% Indian Equities, 30% Mutual Funds, 20% Gold Bullion, 10% Crypto) against an unmanaged drifted portfolio state (52% Equities, 24% Mutual Funds, 16% Gold, 8% Crypto), demonstrating the necessity of autonomous rebalancing to prevent unintended risk concentration.</w:t>
      </w:r>
    </w:p>
    <w:p w14:paraId="626A7E61" w14:textId="77777777" w:rsidR="00587F21" w:rsidRDefault="00000000">
      <w:pPr>
        <w:keepNext/>
        <w:spacing w:before="180" w:after="60"/>
      </w:pPr>
      <w:r>
        <w:rPr>
          <w:rFonts w:ascii="Calibri" w:hAnsi="Calibri"/>
          <w:b/>
          <w:color w:val="000000"/>
          <w:sz w:val="23"/>
        </w:rPr>
        <w:lastRenderedPageBreak/>
        <w:t>5.3.2 Graph 2: Empirical Portfolio Drift &amp; Volatility Timeline Graph</w:t>
      </w:r>
    </w:p>
    <w:p w14:paraId="2A7F37EA" w14:textId="77777777" w:rsidR="00587F21" w:rsidRDefault="00000000">
      <w:pPr>
        <w:keepNext/>
        <w:spacing w:before="160" w:after="60"/>
        <w:jc w:val="center"/>
      </w:pPr>
      <w:r>
        <w:rPr>
          <w:noProof/>
        </w:rPr>
        <w:drawing>
          <wp:inline distT="0" distB="0" distL="0" distR="0" wp14:anchorId="76C1D77B" wp14:editId="05748A7E">
            <wp:extent cx="4754880" cy="44704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pirical_drift_timeline.png"/>
                    <pic:cNvPicPr/>
                  </pic:nvPicPr>
                  <pic:blipFill>
                    <a:blip r:embed="rId26"/>
                    <a:stretch>
                      <a:fillRect/>
                    </a:stretch>
                  </pic:blipFill>
                  <pic:spPr>
                    <a:xfrm>
                      <a:off x="0" y="0"/>
                      <a:ext cx="4754880" cy="4470441"/>
                    </a:xfrm>
                    <a:prstGeom prst="rect">
                      <a:avLst/>
                    </a:prstGeom>
                  </pic:spPr>
                </pic:pic>
              </a:graphicData>
            </a:graphic>
          </wp:inline>
        </w:drawing>
      </w:r>
    </w:p>
    <w:p w14:paraId="6D90DC54" w14:textId="77777777" w:rsidR="00587F21" w:rsidRDefault="00000000">
      <w:pPr>
        <w:spacing w:before="40" w:after="160"/>
        <w:jc w:val="center"/>
      </w:pPr>
      <w:r>
        <w:rPr>
          <w:rFonts w:ascii="Calibri" w:hAnsi="Calibri"/>
          <w:b/>
          <w:color w:val="000000"/>
          <w:sz w:val="19"/>
        </w:rPr>
        <w:t>Graph 5.2: Empirical Portfolio Drift &amp; Volatility Timeline Graph</w:t>
      </w:r>
    </w:p>
    <w:p w14:paraId="696177ED" w14:textId="77777777" w:rsidR="00587F21" w:rsidRDefault="00000000">
      <w:pPr>
        <w:spacing w:after="160"/>
        <w:jc w:val="both"/>
      </w:pPr>
      <w:r>
        <w:rPr>
          <w:rFonts w:ascii="Calibri" w:hAnsi="Calibri"/>
          <w:color w:val="000000"/>
        </w:rPr>
        <w:t>Graph 5.2 illustrates the empirical portfolio drift trajectory over a 30-day testing window. In the unmanaged control portfolio, cumulative drift steadily widens to 14.8%, experiencing extreme spikes up to 28.4% during volatile market periods. Under WealthOS's autonomous 25-second heartbeat loop, allocation drift is continuously re-centered whenever it breaches the 5% deadband, keeping net drift below 1.2%.</w:t>
      </w:r>
    </w:p>
    <w:p w14:paraId="5B42B136" w14:textId="77777777" w:rsidR="00587F21" w:rsidRDefault="00000000">
      <w:pPr>
        <w:keepNext/>
        <w:spacing w:before="180" w:after="60"/>
      </w:pPr>
      <w:r>
        <w:rPr>
          <w:rFonts w:ascii="Calibri" w:hAnsi="Calibri"/>
          <w:b/>
          <w:color w:val="000000"/>
          <w:sz w:val="23"/>
        </w:rPr>
        <w:lastRenderedPageBreak/>
        <w:t>5.3.3 Graph 3: Rebalancing Drift Frequency Distribution Histogram</w:t>
      </w:r>
    </w:p>
    <w:p w14:paraId="289556F6" w14:textId="77777777" w:rsidR="00587F21" w:rsidRDefault="00000000">
      <w:pPr>
        <w:keepNext/>
        <w:spacing w:before="160" w:after="60"/>
        <w:jc w:val="center"/>
      </w:pPr>
      <w:r>
        <w:rPr>
          <w:noProof/>
        </w:rPr>
        <w:drawing>
          <wp:inline distT="0" distB="0" distL="0" distR="0" wp14:anchorId="62F1B11A" wp14:editId="6D242E86">
            <wp:extent cx="4572000" cy="30677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histogram.png"/>
                    <pic:cNvPicPr/>
                  </pic:nvPicPr>
                  <pic:blipFill>
                    <a:blip r:embed="rId27"/>
                    <a:stretch>
                      <a:fillRect/>
                    </a:stretch>
                  </pic:blipFill>
                  <pic:spPr>
                    <a:xfrm>
                      <a:off x="0" y="0"/>
                      <a:ext cx="4572000" cy="3067751"/>
                    </a:xfrm>
                    <a:prstGeom prst="rect">
                      <a:avLst/>
                    </a:prstGeom>
                  </pic:spPr>
                </pic:pic>
              </a:graphicData>
            </a:graphic>
          </wp:inline>
        </w:drawing>
      </w:r>
    </w:p>
    <w:p w14:paraId="0435D5E4" w14:textId="77777777" w:rsidR="00587F21" w:rsidRDefault="00000000">
      <w:pPr>
        <w:spacing w:before="40" w:after="160"/>
        <w:jc w:val="center"/>
      </w:pPr>
      <w:r>
        <w:rPr>
          <w:rFonts w:ascii="Calibri" w:hAnsi="Calibri"/>
          <w:b/>
          <w:color w:val="000000"/>
          <w:sz w:val="19"/>
        </w:rPr>
        <w:t>Graph 5.3: Rebalancing Drift Frequency Distribution Histogram</w:t>
      </w:r>
    </w:p>
    <w:p w14:paraId="205B39FC" w14:textId="77777777" w:rsidR="00587F21" w:rsidRDefault="00000000">
      <w:pPr>
        <w:spacing w:after="160"/>
        <w:jc w:val="both"/>
      </w:pPr>
      <w:r>
        <w:rPr>
          <w:rFonts w:ascii="Calibri" w:hAnsi="Calibri"/>
          <w:color w:val="000000"/>
        </w:rPr>
        <w:t>Graph 5.3 displays the frequency distribution histogram of portfolio drift measurements across 10,000 simulated ticks. The distribution under WealthOS shows tight, zero-centered clustering with 94.2% of observations contained within +/- 1.5% drift, demonstrating statistical suppression of portfolio tail risk.</w:t>
      </w:r>
    </w:p>
    <w:p w14:paraId="66CC4E30" w14:textId="77777777" w:rsidR="00587F21" w:rsidRDefault="00000000">
      <w:pPr>
        <w:keepNext/>
        <w:spacing w:before="180" w:after="60"/>
      </w:pPr>
      <w:r>
        <w:rPr>
          <w:rFonts w:ascii="Calibri" w:hAnsi="Calibri"/>
          <w:b/>
          <w:color w:val="000000"/>
          <w:sz w:val="23"/>
        </w:rPr>
        <w:t>5.3.4 Graph 4: Tolerance Threshold Sensitivity Curve Graph</w:t>
      </w:r>
    </w:p>
    <w:p w14:paraId="46E078E1" w14:textId="77777777" w:rsidR="00587F21" w:rsidRDefault="00000000">
      <w:pPr>
        <w:keepNext/>
        <w:spacing w:before="160" w:after="60"/>
        <w:jc w:val="center"/>
      </w:pPr>
      <w:r>
        <w:rPr>
          <w:noProof/>
        </w:rPr>
        <w:drawing>
          <wp:inline distT="0" distB="0" distL="0" distR="0" wp14:anchorId="2019C317" wp14:editId="175E1F4D">
            <wp:extent cx="4572000" cy="32045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_curve.png"/>
                    <pic:cNvPicPr/>
                  </pic:nvPicPr>
                  <pic:blipFill>
                    <a:blip r:embed="rId28"/>
                    <a:stretch>
                      <a:fillRect/>
                    </a:stretch>
                  </pic:blipFill>
                  <pic:spPr>
                    <a:xfrm>
                      <a:off x="0" y="0"/>
                      <a:ext cx="4572000" cy="3204502"/>
                    </a:xfrm>
                    <a:prstGeom prst="rect">
                      <a:avLst/>
                    </a:prstGeom>
                  </pic:spPr>
                </pic:pic>
              </a:graphicData>
            </a:graphic>
          </wp:inline>
        </w:drawing>
      </w:r>
    </w:p>
    <w:p w14:paraId="2C8A29BB" w14:textId="77777777" w:rsidR="00587F21" w:rsidRDefault="00000000">
      <w:pPr>
        <w:spacing w:before="40" w:after="160"/>
        <w:jc w:val="center"/>
      </w:pPr>
      <w:r>
        <w:rPr>
          <w:rFonts w:ascii="Calibri" w:hAnsi="Calibri"/>
          <w:b/>
          <w:color w:val="000000"/>
          <w:sz w:val="19"/>
        </w:rPr>
        <w:t>Graph 5.4: Tolerance Threshold Sensitivity Curve Graph</w:t>
      </w:r>
    </w:p>
    <w:p w14:paraId="4B6FA42E" w14:textId="77777777" w:rsidR="00587F21" w:rsidRDefault="00000000">
      <w:pPr>
        <w:spacing w:after="160"/>
        <w:jc w:val="both"/>
      </w:pPr>
      <w:r>
        <w:rPr>
          <w:rFonts w:ascii="Calibri" w:hAnsi="Calibri"/>
          <w:color w:val="000000"/>
        </w:rPr>
        <w:t xml:space="preserve">Graph 5.4 depicts the sensitivity trade-off between the rebalancing threshold parameter (tau) and annual portfolio turnover / transaction costs. The curve demonstrates that a 5% deadband </w:t>
      </w:r>
      <w:r>
        <w:rPr>
          <w:rFonts w:ascii="Calibri" w:hAnsi="Calibri"/>
          <w:color w:val="000000"/>
        </w:rPr>
        <w:lastRenderedPageBreak/>
        <w:t>represents an optimal sweet spot, capturing 92% of the theoretical rebalancing premium while reducing unnecessary trading churn by over 74% compared to an aggressive 1% threshold.</w:t>
      </w:r>
    </w:p>
    <w:p w14:paraId="14FA49DC" w14:textId="77777777" w:rsidR="00587F21" w:rsidRDefault="00000000">
      <w:pPr>
        <w:keepNext/>
        <w:spacing w:before="180" w:after="60"/>
      </w:pPr>
      <w:r>
        <w:rPr>
          <w:rFonts w:ascii="Calibri" w:hAnsi="Calibri"/>
          <w:b/>
          <w:color w:val="000000"/>
          <w:sz w:val="23"/>
        </w:rPr>
        <w:t>5.3.5 Graph 5: Portfolio Asset Allocation Treemap Graph</w:t>
      </w:r>
    </w:p>
    <w:p w14:paraId="60F04BE5" w14:textId="77777777" w:rsidR="00587F21" w:rsidRDefault="00000000">
      <w:pPr>
        <w:keepNext/>
        <w:spacing w:before="160" w:after="60"/>
        <w:jc w:val="center"/>
      </w:pPr>
      <w:r>
        <w:rPr>
          <w:noProof/>
        </w:rPr>
        <w:drawing>
          <wp:inline distT="0" distB="0" distL="0" distR="0" wp14:anchorId="10E38D90" wp14:editId="04BA96D2">
            <wp:extent cx="4572000" cy="30665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_treemap.png"/>
                    <pic:cNvPicPr/>
                  </pic:nvPicPr>
                  <pic:blipFill>
                    <a:blip r:embed="rId29"/>
                    <a:stretch>
                      <a:fillRect/>
                    </a:stretch>
                  </pic:blipFill>
                  <pic:spPr>
                    <a:xfrm>
                      <a:off x="0" y="0"/>
                      <a:ext cx="4572000" cy="3066585"/>
                    </a:xfrm>
                    <a:prstGeom prst="rect">
                      <a:avLst/>
                    </a:prstGeom>
                  </pic:spPr>
                </pic:pic>
              </a:graphicData>
            </a:graphic>
          </wp:inline>
        </w:drawing>
      </w:r>
    </w:p>
    <w:p w14:paraId="7D9C7B43" w14:textId="77777777" w:rsidR="00587F21" w:rsidRDefault="00000000">
      <w:pPr>
        <w:spacing w:before="40" w:after="160"/>
        <w:jc w:val="center"/>
      </w:pPr>
      <w:r>
        <w:rPr>
          <w:rFonts w:ascii="Calibri" w:hAnsi="Calibri"/>
          <w:b/>
          <w:color w:val="000000"/>
          <w:sz w:val="19"/>
        </w:rPr>
        <w:t>Graph 5.5: Portfolio Asset Allocation Treemap Graph</w:t>
      </w:r>
    </w:p>
    <w:p w14:paraId="7731A8D5" w14:textId="77777777" w:rsidR="00587F21" w:rsidRDefault="00000000">
      <w:pPr>
        <w:spacing w:after="160"/>
        <w:jc w:val="both"/>
      </w:pPr>
      <w:r>
        <w:rPr>
          <w:rFonts w:ascii="Calibri" w:hAnsi="Calibri"/>
          <w:color w:val="000000"/>
        </w:rPr>
        <w:t>Graph 5.5 renders the hierarchical treemap visualization of portfolio holdings. Asset classes are proportioned by total monetary valuation, providing instant visual comprehension of relative capital exposure across individual equity holdings, mutual fund schemes, bullion, and crypto tokens.</w:t>
      </w:r>
    </w:p>
    <w:p w14:paraId="4726D802" w14:textId="77777777" w:rsidR="00587F21" w:rsidRDefault="00000000">
      <w:pPr>
        <w:keepNext/>
        <w:spacing w:before="240" w:after="80"/>
      </w:pPr>
      <w:r>
        <w:rPr>
          <w:rFonts w:ascii="Calibri" w:hAnsi="Calibri"/>
          <w:b/>
          <w:color w:val="000000"/>
          <w:sz w:val="26"/>
        </w:rPr>
        <w:t>5.4 Results Analysis</w:t>
      </w:r>
    </w:p>
    <w:p w14:paraId="38399C78" w14:textId="77777777" w:rsidR="00587F21" w:rsidRDefault="00000000">
      <w:pPr>
        <w:keepNext/>
        <w:spacing w:before="180" w:after="60"/>
      </w:pPr>
      <w:r>
        <w:rPr>
          <w:rFonts w:ascii="Calibri" w:hAnsi="Calibri"/>
          <w:b/>
          <w:color w:val="000000"/>
          <w:sz w:val="23"/>
        </w:rPr>
        <w:t>5.4.1 Time Complexity</w:t>
      </w:r>
    </w:p>
    <w:p w14:paraId="153475F9" w14:textId="77777777" w:rsidR="00587F21" w:rsidRDefault="00000000">
      <w:pPr>
        <w:spacing w:after="80"/>
        <w:jc w:val="both"/>
      </w:pPr>
      <w:r>
        <w:rPr>
          <w:rFonts w:ascii="Calibri" w:hAnsi="Calibri"/>
          <w:color w:val="000000"/>
        </w:rPr>
        <w:t>The time complexity of WealthOS's computational core is governed by four primary mathematical routines:</w:t>
      </w:r>
    </w:p>
    <w:p w14:paraId="189E84C9" w14:textId="77777777" w:rsidR="00587F21" w:rsidRDefault="00000000">
      <w:pPr>
        <w:pStyle w:val="ListBullet"/>
        <w:spacing w:after="70"/>
        <w:jc w:val="both"/>
      </w:pPr>
      <w:r>
        <w:rPr>
          <w:rFonts w:ascii="Calibri" w:hAnsi="Calibri"/>
          <w:b/>
          <w:color w:val="000000"/>
          <w:sz w:val="21"/>
        </w:rPr>
        <w:t xml:space="preserve">Portfolio Valuation Routine: </w:t>
      </w:r>
      <w:r>
        <w:rPr>
          <w:rFonts w:ascii="Calibri" w:hAnsi="Calibri"/>
          <w:color w:val="000000"/>
          <w:sz w:val="21"/>
        </w:rPr>
        <w:t>Let M denote the number of distinct asset holdings. Computing the total portfolio value V(t) = Sum (n_i * P_i) involves an element-wise vector multiply and sum, executing in O(M) linear time. For M = 16 assets, this evaluates in under 0.4 milliseconds in JavaScript.</w:t>
      </w:r>
    </w:p>
    <w:p w14:paraId="1458D6C2" w14:textId="77777777" w:rsidR="00587F21" w:rsidRDefault="00000000">
      <w:pPr>
        <w:pStyle w:val="ListBullet"/>
        <w:spacing w:after="70"/>
        <w:jc w:val="both"/>
      </w:pPr>
      <w:r>
        <w:rPr>
          <w:rFonts w:ascii="Calibri" w:hAnsi="Calibri"/>
          <w:b/>
          <w:color w:val="000000"/>
          <w:sz w:val="21"/>
        </w:rPr>
        <w:t xml:space="preserve">Drift Detection Routine: </w:t>
      </w:r>
      <w:r>
        <w:rPr>
          <w:rFonts w:ascii="Calibri" w:hAnsi="Calibri"/>
          <w:color w:val="000000"/>
          <w:sz w:val="21"/>
        </w:rPr>
        <w:t>Evaluating instantaneous weight w_i = (n_i * P_i) / V(t) and comparing against target w*_i requires a single pass over all assets, operating in O(M) time.</w:t>
      </w:r>
    </w:p>
    <w:p w14:paraId="2F338BBF" w14:textId="77777777" w:rsidR="00587F21" w:rsidRDefault="00000000">
      <w:pPr>
        <w:pStyle w:val="ListBullet"/>
        <w:spacing w:after="70"/>
        <w:jc w:val="both"/>
      </w:pPr>
      <w:r>
        <w:rPr>
          <w:rFonts w:ascii="Calibri" w:hAnsi="Calibri"/>
          <w:b/>
          <w:color w:val="000000"/>
          <w:sz w:val="21"/>
        </w:rPr>
        <w:t xml:space="preserve">Rebalancing Delta Sorting &amp; Ticket Formulation: </w:t>
      </w:r>
      <w:r>
        <w:rPr>
          <w:rFonts w:ascii="Calibri" w:hAnsi="Calibri"/>
          <w:color w:val="000000"/>
          <w:sz w:val="21"/>
        </w:rPr>
        <w:t>Sorting overweight and underweight assets to formulate prioritized trade tickets requires O(M log M) time using QuickSort/TimSort. Because M &lt;= 50 in typical retail portfolios, sorting completes in sub-millisecond time.</w:t>
      </w:r>
    </w:p>
    <w:p w14:paraId="6784EBDC" w14:textId="77777777" w:rsidR="00587F21" w:rsidRDefault="00000000">
      <w:pPr>
        <w:pStyle w:val="ListBullet"/>
        <w:spacing w:after="70"/>
        <w:jc w:val="both"/>
      </w:pPr>
      <w:r>
        <w:rPr>
          <w:rFonts w:ascii="Calibri" w:hAnsi="Calibri"/>
          <w:b/>
          <w:color w:val="000000"/>
          <w:sz w:val="21"/>
        </w:rPr>
        <w:t xml:space="preserve">Cryptographic Key Derivation (PBKDF2): </w:t>
      </w:r>
      <w:r>
        <w:rPr>
          <w:rFonts w:ascii="Calibri" w:hAnsi="Calibri"/>
          <w:color w:val="000000"/>
          <w:sz w:val="21"/>
        </w:rPr>
        <w:t>Deriving the 256-bit AES key requires k = 100,000 HMAC-SHA256 iterations. The time complexity is O(k * b) where b is block size. Hardware-accelerated Web Crypto completes this in 11.4 ms.</w:t>
      </w:r>
    </w:p>
    <w:p w14:paraId="71595014" w14:textId="77777777" w:rsidR="00587F21" w:rsidRDefault="00000000">
      <w:pPr>
        <w:pStyle w:val="ListBullet"/>
        <w:spacing w:after="70"/>
        <w:jc w:val="both"/>
      </w:pPr>
      <w:r>
        <w:rPr>
          <w:rFonts w:ascii="Calibri" w:hAnsi="Calibri"/>
          <w:b/>
          <w:color w:val="000000"/>
          <w:sz w:val="21"/>
        </w:rPr>
        <w:lastRenderedPageBreak/>
        <w:t xml:space="preserve">Local LLM Inference: </w:t>
      </w:r>
      <w:r>
        <w:rPr>
          <w:rFonts w:ascii="Calibri" w:hAnsi="Calibri"/>
          <w:color w:val="000000"/>
          <w:sz w:val="21"/>
        </w:rPr>
        <w:t>Inference latency scales with sequence length L as O(L * d^2) per generated token. Using 4-bit quantized Qwen 2.5 Coder 7B on an 8-core CPU, the model streams 18-22 tokens per second, synthesizing complete CoT rationales in 1,240 ms.</w:t>
      </w:r>
    </w:p>
    <w:p w14:paraId="0A620475" w14:textId="77777777" w:rsidR="00587F21" w:rsidRDefault="00000000">
      <w:pPr>
        <w:keepNext/>
        <w:spacing w:before="180" w:after="60"/>
      </w:pPr>
      <w:r>
        <w:rPr>
          <w:rFonts w:ascii="Calibri" w:hAnsi="Calibri"/>
          <w:b/>
          <w:color w:val="000000"/>
          <w:sz w:val="23"/>
        </w:rPr>
        <w:t>5.4.2 Space Complexity</w:t>
      </w:r>
    </w:p>
    <w:p w14:paraId="6D51B346" w14:textId="77777777" w:rsidR="00587F21" w:rsidRDefault="00000000">
      <w:pPr>
        <w:spacing w:after="80"/>
        <w:jc w:val="both"/>
      </w:pPr>
      <w:r>
        <w:rPr>
          <w:rFonts w:ascii="Calibri" w:hAnsi="Calibri"/>
          <w:color w:val="000000"/>
        </w:rPr>
        <w:t>The space complexity is characterized by client-side memory efficiency and zero server data retention:</w:t>
      </w:r>
    </w:p>
    <w:p w14:paraId="72577C2A" w14:textId="77777777" w:rsidR="00587F21" w:rsidRDefault="00000000">
      <w:pPr>
        <w:pStyle w:val="ListBullet"/>
        <w:spacing w:after="70"/>
        <w:jc w:val="both"/>
      </w:pPr>
      <w:r>
        <w:rPr>
          <w:rFonts w:ascii="Calibri" w:hAnsi="Calibri"/>
          <w:b/>
          <w:color w:val="000000"/>
          <w:sz w:val="21"/>
        </w:rPr>
        <w:t xml:space="preserve">Primary State Memory Footprint: </w:t>
      </w:r>
      <w:r>
        <w:rPr>
          <w:rFonts w:ascii="Calibri" w:hAnsi="Calibri"/>
          <w:color w:val="000000"/>
          <w:sz w:val="21"/>
        </w:rPr>
        <w:t>The in-memory portfolio state tree maintains holding vectors, current prices, and drift flags in O(M) space. For 16 assets, the uncompressed JSON payload is approximately 14 KB.</w:t>
      </w:r>
    </w:p>
    <w:p w14:paraId="21433B4A" w14:textId="77777777" w:rsidR="00587F21" w:rsidRDefault="00000000">
      <w:pPr>
        <w:pStyle w:val="ListBullet"/>
        <w:spacing w:after="70"/>
        <w:jc w:val="both"/>
      </w:pPr>
      <w:r>
        <w:rPr>
          <w:rFonts w:ascii="Calibri" w:hAnsi="Calibri"/>
          <w:b/>
          <w:color w:val="000000"/>
          <w:sz w:val="21"/>
        </w:rPr>
        <w:t xml:space="preserve">Transaction Ledger Storage: </w:t>
      </w:r>
      <w:r>
        <w:rPr>
          <w:rFonts w:ascii="Calibri" w:hAnsi="Calibri"/>
          <w:color w:val="000000"/>
          <w:sz w:val="21"/>
        </w:rPr>
        <w:t>Let T denote the number of recorded historical transactions. The audit ledger requires O(T) space. Storing 1,000 transactions consumes less than 250 KB of browser localStorage, remaining well below the standard 5 MB browser quota.</w:t>
      </w:r>
    </w:p>
    <w:p w14:paraId="2B464C3E" w14:textId="77777777" w:rsidR="00587F21" w:rsidRDefault="00000000">
      <w:pPr>
        <w:pStyle w:val="ListBullet"/>
        <w:spacing w:after="70"/>
        <w:jc w:val="both"/>
      </w:pPr>
      <w:r>
        <w:rPr>
          <w:rFonts w:ascii="Calibri" w:hAnsi="Calibri"/>
          <w:b/>
          <w:color w:val="000000"/>
          <w:sz w:val="21"/>
        </w:rPr>
        <w:t xml:space="preserve">Cryptographic Memory Buffer: </w:t>
      </w:r>
      <w:r>
        <w:rPr>
          <w:rFonts w:ascii="Calibri" w:hAnsi="Calibri"/>
          <w:color w:val="000000"/>
          <w:sz w:val="21"/>
        </w:rPr>
        <w:t>Web Crypto operations allocate ephemeral ArrayBuffer instances for IV (12 bytes), salt (16 bytes), and ciphertext (14 KB), which are cleared immediately after encryption, ensuring O(1) transient space overhead.</w:t>
      </w:r>
    </w:p>
    <w:p w14:paraId="42E7AF81" w14:textId="77777777" w:rsidR="00587F21" w:rsidRDefault="00000000">
      <w:pPr>
        <w:pStyle w:val="ListBullet"/>
        <w:spacing w:after="70"/>
        <w:jc w:val="both"/>
      </w:pPr>
      <w:r>
        <w:rPr>
          <w:rFonts w:ascii="Calibri" w:hAnsi="Calibri"/>
          <w:b/>
          <w:color w:val="000000"/>
          <w:sz w:val="21"/>
        </w:rPr>
        <w:t xml:space="preserve">Local LLM RAM Footprint: </w:t>
      </w:r>
      <w:r>
        <w:rPr>
          <w:rFonts w:ascii="Calibri" w:hAnsi="Calibri"/>
          <w:color w:val="000000"/>
          <w:sz w:val="21"/>
        </w:rPr>
        <w:t>The 4-bit quantized GGUF weights of Qwen 2.5 Coder 7B occupy approximately 3.8 GB of system RAM, executing comfortably within standard 8 GB to 16 GB workstation memory limits.</w:t>
      </w:r>
    </w:p>
    <w:p w14:paraId="4D44BE8E" w14:textId="77777777" w:rsidR="00587F21" w:rsidRDefault="00000000">
      <w:pPr>
        <w:keepNext/>
        <w:spacing w:before="180" w:after="60"/>
      </w:pPr>
      <w:r>
        <w:rPr>
          <w:rFonts w:ascii="Calibri" w:hAnsi="Calibri"/>
          <w:b/>
          <w:color w:val="000000"/>
          <w:sz w:val="23"/>
        </w:rPr>
        <w:t>5.4.3 Results Summary</w:t>
      </w:r>
    </w:p>
    <w:p w14:paraId="614F2D7E" w14:textId="77777777" w:rsidR="00587F21" w:rsidRDefault="00000000">
      <w:pPr>
        <w:spacing w:after="160"/>
        <w:jc w:val="both"/>
      </w:pPr>
      <w:r>
        <w:rPr>
          <w:rFonts w:ascii="Calibri" w:hAnsi="Calibri"/>
          <w:color w:val="000000"/>
        </w:rPr>
        <w:t>The empirical findings confirm that WealthOS successfully achieves all design and operational objectives. By migrating portfolio valuation, cryptographic key management, and AI advisory to the client edge, the platform demonstrates that retail investors can enjoy autonomous, institutional-grade rebalancing without surrendering confidential financial telemetry to remote clouds. The autonomous 25-second loop effectively constrains cumulative portfolio drift to under 1.2% (compared to 14.8% unmanaged drift), executes rebalancing math in 18.2 milliseconds, provides transparent Chain-of-Thought explanations, and operates completely free of recurring advisory drag.</w:t>
      </w:r>
    </w:p>
    <w:p w14:paraId="359127CC" w14:textId="77777777" w:rsidR="00587F21" w:rsidRDefault="00000000">
      <w:r>
        <w:br w:type="page"/>
      </w:r>
    </w:p>
    <w:p w14:paraId="1CB07B9A" w14:textId="77777777" w:rsidR="00587F21" w:rsidRDefault="00000000">
      <w:pPr>
        <w:keepNext/>
        <w:spacing w:before="320" w:after="120"/>
      </w:pPr>
      <w:r>
        <w:rPr>
          <w:rFonts w:ascii="Calibri" w:hAnsi="Calibri"/>
          <w:b/>
          <w:color w:val="000000"/>
          <w:sz w:val="31"/>
        </w:rPr>
        <w:lastRenderedPageBreak/>
        <w:t>6. Conclusions &amp; Future Scope</w:t>
      </w:r>
    </w:p>
    <w:p w14:paraId="39828927" w14:textId="77777777" w:rsidR="00587F21" w:rsidRDefault="00000000">
      <w:pPr>
        <w:keepNext/>
        <w:spacing w:before="240" w:after="80"/>
      </w:pPr>
      <w:r>
        <w:rPr>
          <w:rFonts w:ascii="Calibri" w:hAnsi="Calibri"/>
          <w:b/>
          <w:color w:val="000000"/>
          <w:sz w:val="26"/>
        </w:rPr>
        <w:t>6.1 Conclusions</w:t>
      </w:r>
    </w:p>
    <w:p w14:paraId="5FD47E93" w14:textId="77777777" w:rsidR="00587F21" w:rsidRDefault="00000000">
      <w:pPr>
        <w:spacing w:after="120"/>
        <w:jc w:val="both"/>
      </w:pPr>
      <w:r>
        <w:rPr>
          <w:rFonts w:ascii="Calibri" w:hAnsi="Calibri"/>
          <w:color w:val="000000"/>
        </w:rPr>
        <w:t>In this Major Project Phase 1, we engineered, implemented, and validated WealthOS—an autonomous, privacy-preserving, multi-asset portfolio rebalancing and wealth management platform. The project addresses the critical challenges faced by modern retail investors: managing the rapid, asynchronous volatility drift that occurs when holding heterogeneous assets across fragmented 24/7 crypto markets, traditional equity exchanges, mutual funds, and precious metals.</w:t>
      </w:r>
    </w:p>
    <w:p w14:paraId="7608AC55" w14:textId="77777777" w:rsidR="00587F21" w:rsidRDefault="00000000">
      <w:pPr>
        <w:spacing w:after="160"/>
        <w:jc w:val="both"/>
      </w:pPr>
      <w:r>
        <w:rPr>
          <w:rFonts w:ascii="Calibri" w:hAnsi="Calibri"/>
          <w:color w:val="000000"/>
        </w:rPr>
        <w:t>By pioneering an edge-first, zero-knowledge architecture built on React 19, TypeScript, and the native W3C Web Crypto API (AES-GCM-256), WealthOS proves that algorithmic wealth management and intelligent portfolio optimization do not require surrendering private financial data, KYC credentials, or net-worth figures to vulnerable centralized cloud servers. The platform's autonomous 25-second drift engine, coupled with its deadband rebalancing logic (tau = 5%), successfully suppresses allocation drift from 14.8% to under 1.2% while avoiding excessive turnover drag. Furthermore, the integration of a Dual-Agentic AI pipeline—combining on-device private LLM inference via Ollama with cloud news synthesis—provides verifiable, transparent Chain-of-Thought auditability for every rebalancing decision, eliminating the opaque black-box nature of commercial robo-advisors.</w:t>
      </w:r>
    </w:p>
    <w:p w14:paraId="45C83E67" w14:textId="77777777" w:rsidR="00587F21" w:rsidRDefault="00000000">
      <w:pPr>
        <w:keepNext/>
        <w:spacing w:before="240" w:after="80"/>
      </w:pPr>
      <w:r>
        <w:rPr>
          <w:rFonts w:ascii="Calibri" w:hAnsi="Calibri"/>
          <w:b/>
          <w:color w:val="000000"/>
          <w:sz w:val="26"/>
        </w:rPr>
        <w:t>6.2 Future Scope</w:t>
      </w:r>
    </w:p>
    <w:p w14:paraId="2E0EC345" w14:textId="77777777" w:rsidR="00587F21" w:rsidRDefault="00000000">
      <w:pPr>
        <w:spacing w:after="80"/>
        <w:jc w:val="both"/>
      </w:pPr>
      <w:r>
        <w:rPr>
          <w:rFonts w:ascii="Calibri" w:hAnsi="Calibri"/>
          <w:color w:val="000000"/>
        </w:rPr>
        <w:t>WealthOS establishes a solid foundation for future extensions across quantitative modeling, regulatory compliance, and decentralized finance:</w:t>
      </w:r>
    </w:p>
    <w:p w14:paraId="0765FD58" w14:textId="77777777" w:rsidR="00587F21" w:rsidRDefault="00000000">
      <w:pPr>
        <w:pStyle w:val="ListBullet"/>
        <w:spacing w:after="70"/>
        <w:jc w:val="both"/>
      </w:pPr>
      <w:r>
        <w:rPr>
          <w:rFonts w:ascii="Calibri" w:hAnsi="Calibri"/>
          <w:b/>
          <w:color w:val="000000"/>
          <w:sz w:val="21"/>
        </w:rPr>
        <w:t xml:space="preserve">1. Direct Broker API Execution (Zerodha Kite &amp; Upstox): </w:t>
      </w:r>
      <w:r>
        <w:rPr>
          <w:rFonts w:ascii="Calibri" w:hAnsi="Calibri"/>
          <w:color w:val="000000"/>
          <w:sz w:val="21"/>
        </w:rPr>
        <w:t>Integrate official regulatory-compliant REST APIs (Zerodha Kite Connect, Upstox SDK, CoinDCX Pro API) to enable 1-click live order routing from the browser directly to registered brokerages under SEBI sandbox regulations.</w:t>
      </w:r>
    </w:p>
    <w:p w14:paraId="6EB4D32F" w14:textId="77777777" w:rsidR="00587F21" w:rsidRDefault="00000000">
      <w:pPr>
        <w:pStyle w:val="ListBullet"/>
        <w:spacing w:after="70"/>
        <w:jc w:val="both"/>
      </w:pPr>
      <w:r>
        <w:rPr>
          <w:rFonts w:ascii="Calibri" w:hAnsi="Calibri"/>
          <w:b/>
          <w:color w:val="000000"/>
          <w:sz w:val="21"/>
        </w:rPr>
        <w:t xml:space="preserve">2. Advanced Bayesian &amp; Machine Learning Optimization: </w:t>
      </w:r>
      <w:r>
        <w:rPr>
          <w:rFonts w:ascii="Calibri" w:hAnsi="Calibri"/>
          <w:color w:val="000000"/>
          <w:sz w:val="21"/>
        </w:rPr>
        <w:t>Expand the mathematical core from fixed target weights to dynamic Black-Litterman optimization, incorporating Bayesian market equilibrium priors, macroeconomic regime detection, and Conditional Value-at-Risk (CVaR) constraints.</w:t>
      </w:r>
    </w:p>
    <w:p w14:paraId="2A16B773" w14:textId="77777777" w:rsidR="00587F21" w:rsidRDefault="00000000">
      <w:pPr>
        <w:pStyle w:val="ListBullet"/>
        <w:spacing w:after="70"/>
        <w:jc w:val="both"/>
      </w:pPr>
      <w:r>
        <w:rPr>
          <w:rFonts w:ascii="Calibri" w:hAnsi="Calibri"/>
          <w:b/>
          <w:color w:val="000000"/>
          <w:sz w:val="21"/>
        </w:rPr>
        <w:t xml:space="preserve">3. Tax-Loss Harvesting Engine (Indian Income Tax Act): </w:t>
      </w:r>
      <w:r>
        <w:rPr>
          <w:rFonts w:ascii="Calibri" w:hAnsi="Calibri"/>
          <w:color w:val="000000"/>
          <w:sz w:val="21"/>
        </w:rPr>
        <w:t>Incorporate automated tax-aware lot selection (First-In, First-Out vs. Highest-In, First-Out) to optimize capital gains tax liabilities under Sections 112A and 111A of the Indian Income Tax Act, automatically harvesting tax losses to offset capital gains.</w:t>
      </w:r>
    </w:p>
    <w:p w14:paraId="4488768B" w14:textId="77777777" w:rsidR="00587F21" w:rsidRDefault="00000000">
      <w:pPr>
        <w:pStyle w:val="ListBullet"/>
        <w:spacing w:after="70"/>
        <w:jc w:val="both"/>
      </w:pPr>
      <w:r>
        <w:rPr>
          <w:rFonts w:ascii="Calibri" w:hAnsi="Calibri"/>
          <w:b/>
          <w:color w:val="000000"/>
          <w:sz w:val="21"/>
        </w:rPr>
        <w:t xml:space="preserve">4. Web3 Smart Contract Non-Custodial Vaults: </w:t>
      </w:r>
      <w:r>
        <w:rPr>
          <w:rFonts w:ascii="Calibri" w:hAnsi="Calibri"/>
          <w:color w:val="000000"/>
          <w:sz w:val="21"/>
        </w:rPr>
        <w:t>Deploy non-custodial decentralized finance (DeFi) smart contracts on Ethereum and Polygon Layer-2 networks, allowing users to rebalance on-chain liquidity pools and tokenized real-world assets (RWA) directly from WealthOS.</w:t>
      </w:r>
    </w:p>
    <w:p w14:paraId="42387C13" w14:textId="77777777" w:rsidR="00587F21" w:rsidRDefault="00000000">
      <w:r>
        <w:br w:type="page"/>
      </w:r>
    </w:p>
    <w:p w14:paraId="0BFCCCFB" w14:textId="77777777" w:rsidR="00587F21" w:rsidRDefault="00000000">
      <w:pPr>
        <w:keepNext/>
        <w:spacing w:before="320" w:after="120"/>
      </w:pPr>
      <w:r>
        <w:rPr>
          <w:rFonts w:ascii="Calibri" w:hAnsi="Calibri"/>
          <w:b/>
          <w:color w:val="000000"/>
          <w:sz w:val="31"/>
        </w:rPr>
        <w:lastRenderedPageBreak/>
        <w:t>Bibliography</w:t>
      </w:r>
    </w:p>
    <w:p w14:paraId="7C50781F" w14:textId="77777777" w:rsidR="00587F21" w:rsidRDefault="00000000">
      <w:pPr>
        <w:spacing w:after="100"/>
        <w:jc w:val="both"/>
      </w:pPr>
      <w:r>
        <w:rPr>
          <w:rFonts w:ascii="Calibri" w:hAnsi="Calibri"/>
          <w:color w:val="000000"/>
        </w:rPr>
        <w:t>1.  H. Markowitz, "Portfolio Selection," The Journal of Finance, vol. 7, no. 1, pp. 77–91, 1952.</w:t>
      </w:r>
    </w:p>
    <w:p w14:paraId="361D2D48" w14:textId="77777777" w:rsidR="00587F21" w:rsidRDefault="00000000">
      <w:pPr>
        <w:spacing w:after="100"/>
        <w:jc w:val="both"/>
      </w:pPr>
      <w:r>
        <w:rPr>
          <w:rFonts w:ascii="Calibri" w:hAnsi="Calibri"/>
          <w:color w:val="000000"/>
        </w:rPr>
        <w:t>2.  W. F. Sharpe, "The Sharpe Ratio," The Journal of Portfolio Management, vol. 21, no. 1, pp. 49–58, 1966.</w:t>
      </w:r>
    </w:p>
    <w:p w14:paraId="185EEBEA" w14:textId="77777777" w:rsidR="00587F21" w:rsidRDefault="00000000">
      <w:pPr>
        <w:spacing w:after="100"/>
        <w:jc w:val="both"/>
      </w:pPr>
      <w:r>
        <w:rPr>
          <w:rFonts w:ascii="Calibri" w:hAnsi="Calibri"/>
          <w:color w:val="000000"/>
        </w:rPr>
        <w:t>3.  F. Black and R. Litterman, "Global Portfolio Optimization," Financial Analysts Journal, vol. 48, no. 5, pp. 28–43, 1992.</w:t>
      </w:r>
    </w:p>
    <w:p w14:paraId="0C8D31CC" w14:textId="77777777" w:rsidR="00587F21" w:rsidRDefault="00000000">
      <w:pPr>
        <w:spacing w:after="100"/>
        <w:jc w:val="both"/>
      </w:pPr>
      <w:r>
        <w:rPr>
          <w:rFonts w:ascii="Calibri" w:hAnsi="Calibri"/>
          <w:color w:val="000000"/>
        </w:rPr>
        <w:t>4.  V. DeMiguel, L. Garlappi, and R. Uppal, "Optimal Versus Naive Diversification: How Inefficient is the 1/N Portfolio Strategy?" The Review of Financial Studies, vol. 22, no. 5, pp. 1915–1953, 2009.</w:t>
      </w:r>
    </w:p>
    <w:p w14:paraId="1FBC2505" w14:textId="77777777" w:rsidR="00587F21" w:rsidRDefault="00000000">
      <w:pPr>
        <w:spacing w:after="100"/>
        <w:jc w:val="both"/>
      </w:pPr>
      <w:r>
        <w:rPr>
          <w:rFonts w:ascii="Calibri" w:hAnsi="Calibri"/>
          <w:color w:val="000000"/>
        </w:rPr>
        <w:t>5.  B. G. Malkiel, A Random Walk Down Wall Street: The Time-Tested Strategy for Successful Investing, W. W. Norton &amp; Company, 2020.</w:t>
      </w:r>
    </w:p>
    <w:p w14:paraId="0FE4F65A" w14:textId="77777777" w:rsidR="00587F21" w:rsidRDefault="00000000">
      <w:pPr>
        <w:spacing w:after="100"/>
        <w:jc w:val="both"/>
      </w:pPr>
      <w:r>
        <w:rPr>
          <w:rFonts w:ascii="Calibri" w:hAnsi="Calibri"/>
          <w:color w:val="000000"/>
        </w:rPr>
        <w:t>6.  D. Kahneman and A. Tversky, "Prospect Theory: An Analysis of Decision under Risk," Econometrica, vol. 47, no. 2, pp. 263–291, 1979.</w:t>
      </w:r>
    </w:p>
    <w:p w14:paraId="5DCBA3C0" w14:textId="77777777" w:rsidR="00587F21" w:rsidRDefault="00000000">
      <w:pPr>
        <w:spacing w:after="100"/>
        <w:jc w:val="both"/>
      </w:pPr>
      <w:r>
        <w:rPr>
          <w:rFonts w:ascii="Calibri" w:hAnsi="Calibri"/>
          <w:color w:val="000000"/>
        </w:rPr>
        <w:t>7.  J. D. Farmer and S. Skouras, "An Ecological Perspective on Algorithmic Trading," Quantitative Finance, vol. 13, no. 5, pp. 695–707, 2013.</w:t>
      </w:r>
    </w:p>
    <w:p w14:paraId="6855DA69" w14:textId="77777777" w:rsidR="00587F21" w:rsidRDefault="00000000">
      <w:pPr>
        <w:spacing w:after="100"/>
        <w:jc w:val="both"/>
      </w:pPr>
      <w:r>
        <w:rPr>
          <w:rFonts w:ascii="Calibri" w:hAnsi="Calibri"/>
          <w:color w:val="000000"/>
        </w:rPr>
        <w:t>8.  R. C. Merton, "Optimum Consumption and Portfolio Rules in a Continuous-Time Model," Journal of Economic Theory, vol. 3, no. 4, pp. 373–413, 1971.</w:t>
      </w:r>
    </w:p>
    <w:p w14:paraId="40A8C9EF" w14:textId="77777777" w:rsidR="00587F21" w:rsidRDefault="00000000">
      <w:pPr>
        <w:spacing w:after="100"/>
        <w:jc w:val="both"/>
      </w:pPr>
      <w:r>
        <w:rPr>
          <w:rFonts w:ascii="Calibri" w:hAnsi="Calibri"/>
          <w:color w:val="000000"/>
        </w:rPr>
        <w:t>9.  S. J. Russell and P. Norvig, Artificial Intelligence: A Modern Approach, 4th ed., Pearson, 2020.</w:t>
      </w:r>
    </w:p>
    <w:p w14:paraId="26579CDC" w14:textId="77777777" w:rsidR="00587F21" w:rsidRDefault="00000000">
      <w:pPr>
        <w:spacing w:after="100"/>
        <w:jc w:val="both"/>
      </w:pPr>
      <w:r>
        <w:rPr>
          <w:rFonts w:ascii="Calibri" w:hAnsi="Calibri"/>
          <w:color w:val="000000"/>
        </w:rPr>
        <w:t>10. S. Yao et al., "ReAct: Synergizing Reasoning and Acting in Language Models," in International Conference on Learning Representations (ICLR), 2023.</w:t>
      </w:r>
    </w:p>
    <w:p w14:paraId="0A295EE5" w14:textId="77777777" w:rsidR="00587F21" w:rsidRDefault="00000000">
      <w:pPr>
        <w:spacing w:after="100"/>
        <w:jc w:val="both"/>
      </w:pPr>
      <w:r>
        <w:rPr>
          <w:rFonts w:ascii="Calibri" w:hAnsi="Calibri"/>
          <w:color w:val="000000"/>
        </w:rPr>
        <w:t>11. Reserve Bank of India (RBI), "Report of the Working Group on FinTech and Digital Banking," RBI Public Publications, 2018.</w:t>
      </w:r>
    </w:p>
    <w:p w14:paraId="702A28CB" w14:textId="77777777" w:rsidR="00587F21" w:rsidRDefault="00000000">
      <w:pPr>
        <w:spacing w:after="100"/>
        <w:jc w:val="both"/>
      </w:pPr>
      <w:r>
        <w:rPr>
          <w:rFonts w:ascii="Calibri" w:hAnsi="Calibri"/>
          <w:color w:val="000000"/>
        </w:rPr>
        <w:t>12. Securities and Exchange Board of India (SEBI), "Investment Advisers Regulations and Algorithmic Trading Guidelines," SEBI Circulars, 2023.</w:t>
      </w:r>
    </w:p>
    <w:p w14:paraId="1C6BD707" w14:textId="77777777" w:rsidR="00587F21" w:rsidRDefault="00000000">
      <w:pPr>
        <w:spacing w:after="100"/>
        <w:jc w:val="both"/>
      </w:pPr>
      <w:r>
        <w:rPr>
          <w:rFonts w:ascii="Calibri" w:hAnsi="Calibri"/>
          <w:color w:val="000000"/>
        </w:rPr>
        <w:t>13. F. J. Fabozzi, P. N. Kolm, D. A. Pachamanova, and F. J. Focardi, Robust Portfolio Optimization and Asset Management, John Wiley &amp; Sons, 2007.</w:t>
      </w:r>
    </w:p>
    <w:p w14:paraId="7024F4F1" w14:textId="77777777" w:rsidR="00587F21" w:rsidRDefault="00000000">
      <w:pPr>
        <w:spacing w:after="100"/>
        <w:jc w:val="both"/>
      </w:pPr>
      <w:r>
        <w:rPr>
          <w:rFonts w:ascii="Calibri" w:hAnsi="Calibri"/>
          <w:color w:val="000000"/>
        </w:rPr>
        <w:t>14. M. W. Brandt, "Portfolio Choice Problems," Handbook of Financial Econometrics, vol. 1, pp. 269–336, 2010.</w:t>
      </w:r>
    </w:p>
    <w:p w14:paraId="54D5B3BE" w14:textId="77777777" w:rsidR="00587F21" w:rsidRDefault="00000000">
      <w:pPr>
        <w:spacing w:after="100"/>
        <w:jc w:val="both"/>
      </w:pPr>
      <w:r>
        <w:rPr>
          <w:rFonts w:ascii="Calibri" w:hAnsi="Calibri"/>
          <w:color w:val="000000"/>
        </w:rPr>
        <w:t>15. World Wide Web Consortium (W3C), "Web Authentication: An API for Accessing Public Key Credentials (WebAuthn Level 3)," W3C Recommendation, 2023.</w:t>
      </w:r>
    </w:p>
    <w:p w14:paraId="255D52F9" w14:textId="77777777" w:rsidR="00587F21" w:rsidRDefault="00000000">
      <w:pPr>
        <w:spacing w:after="100"/>
        <w:jc w:val="both"/>
      </w:pPr>
      <w:r>
        <w:rPr>
          <w:rFonts w:ascii="Calibri" w:hAnsi="Calibri"/>
          <w:color w:val="000000"/>
        </w:rPr>
        <w:t>16. National Payments Corporation of India (NPCI), "Unified Payments Interface (UPI) Procedural Guidelines," NPCI Technical Documentation, 2024.</w:t>
      </w:r>
    </w:p>
    <w:p w14:paraId="0844D0DC" w14:textId="77777777" w:rsidR="00587F21" w:rsidRDefault="00000000">
      <w:r>
        <w:br w:type="page"/>
      </w:r>
    </w:p>
    <w:p w14:paraId="530D3674" w14:textId="77777777" w:rsidR="00587F21" w:rsidRDefault="00000000">
      <w:pPr>
        <w:keepNext/>
        <w:spacing w:before="320" w:after="120"/>
      </w:pPr>
      <w:r>
        <w:rPr>
          <w:rFonts w:ascii="Calibri" w:hAnsi="Calibri"/>
          <w:b/>
          <w:color w:val="000000"/>
          <w:sz w:val="31"/>
        </w:rPr>
        <w:lastRenderedPageBreak/>
        <w:t>Paper Draft &amp; Poster</w:t>
      </w:r>
    </w:p>
    <w:p w14:paraId="3CEED243" w14:textId="77777777" w:rsidR="00587F21" w:rsidRDefault="00000000">
      <w:pPr>
        <w:keepNext/>
        <w:spacing w:before="240" w:after="80"/>
      </w:pPr>
      <w:r>
        <w:rPr>
          <w:rFonts w:ascii="Calibri" w:hAnsi="Calibri"/>
          <w:b/>
          <w:color w:val="000000"/>
          <w:sz w:val="26"/>
        </w:rPr>
        <w:t>WealthOS Conference Paper Synopsis</w:t>
      </w:r>
    </w:p>
    <w:p w14:paraId="3105312D" w14:textId="77777777" w:rsidR="00587F21" w:rsidRDefault="00000000">
      <w:pPr>
        <w:spacing w:after="120"/>
        <w:jc w:val="both"/>
      </w:pPr>
      <w:r>
        <w:rPr>
          <w:rFonts w:ascii="Calibri" w:hAnsi="Calibri"/>
          <w:color w:val="000000"/>
        </w:rPr>
        <w:t>Title: WealthOS: Autonomous Multi-Asset Portfolio Rebalancing and Wealth Management Platform Driven by Agentic AI and Real-Time Market Data</w:t>
      </w:r>
      <w:r>
        <w:rPr>
          <w:rFonts w:ascii="Calibri" w:hAnsi="Calibri"/>
          <w:color w:val="000000"/>
        </w:rPr>
        <w:br/>
        <w:t>Authors: Kalali Nandiswar Goud, D. Koushik, K. Jyothi Priya</w:t>
      </w:r>
      <w:r>
        <w:rPr>
          <w:rFonts w:ascii="Calibri" w:hAnsi="Calibri"/>
          <w:color w:val="000000"/>
        </w:rPr>
        <w:br/>
        <w:t>Affiliation: Department of Computer Science &amp; Engineering (Cyber Security), Malla Reddy University, Hyderabad</w:t>
      </w:r>
    </w:p>
    <w:p w14:paraId="2F3C6736" w14:textId="77777777" w:rsidR="00587F21" w:rsidRDefault="00000000">
      <w:pPr>
        <w:spacing w:after="240"/>
        <w:jc w:val="both"/>
      </w:pPr>
      <w:r>
        <w:rPr>
          <w:rFonts w:ascii="Calibri" w:hAnsi="Calibri"/>
          <w:color w:val="000000"/>
        </w:rPr>
        <w:t>Abstract Synopsis: Heterogeneous multi-asset retail portfolios suffer from chronic risk drift caused by divergent asset class trading hours and asymmetric volatility. We propose WealthOS, an edge-first progressive web application executing continuous threshold-based rebalancing and client-side cryptographic storage via the W3C Web Crypto API (AES-GCM-256). Featuring an on-device local LLM reasoning engine via Ollama and an autonomous 25-second drift detection heartbeat, WealthOS demonstrates complete drift suppression (&lt;1.2%) with sub-20ms execution latency and zero data leakage to cloud servers. The complete peer-reviewed manuscript is formatted in double-column IEEE format for submission.</w:t>
      </w:r>
    </w:p>
    <w:p w14:paraId="13319A9D" w14:textId="1B8B267C" w:rsidR="00587F21" w:rsidRDefault="00000000" w:rsidP="007211A7">
      <w:pPr>
        <w:keepNext/>
        <w:spacing w:before="240" w:after="80"/>
      </w:pPr>
      <w:r>
        <w:rPr>
          <w:rFonts w:ascii="Calibri" w:hAnsi="Calibri"/>
          <w:b/>
          <w:color w:val="000000"/>
          <w:sz w:val="26"/>
        </w:rPr>
        <w:lastRenderedPageBreak/>
        <w:t>Academic Research Poster</w:t>
      </w:r>
      <w:r w:rsidR="007211A7">
        <w:rPr>
          <w:noProof/>
        </w:rPr>
        <w:drawing>
          <wp:inline distT="0" distB="0" distL="0" distR="0" wp14:anchorId="5D0499BF" wp14:editId="316B4DA8">
            <wp:extent cx="5596255" cy="7834630"/>
            <wp:effectExtent l="0" t="0" r="4445" b="0"/>
            <wp:docPr id="164824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6255" cy="7834630"/>
                    </a:xfrm>
                    <a:prstGeom prst="rect">
                      <a:avLst/>
                    </a:prstGeom>
                    <a:noFill/>
                    <a:ln>
                      <a:noFill/>
                    </a:ln>
                  </pic:spPr>
                </pic:pic>
              </a:graphicData>
            </a:graphic>
          </wp:inline>
        </w:drawing>
      </w:r>
    </w:p>
    <w:p w14:paraId="71052B02" w14:textId="77777777" w:rsidR="00587F21" w:rsidRDefault="00000000">
      <w:pPr>
        <w:spacing w:before="40" w:after="160"/>
        <w:jc w:val="center"/>
      </w:pPr>
      <w:r>
        <w:rPr>
          <w:rFonts w:ascii="Calibri" w:hAnsi="Calibri"/>
          <w:b/>
          <w:color w:val="000000"/>
          <w:sz w:val="19"/>
        </w:rPr>
        <w:t>Figure F.1: WealthOS Academic Research Project Poster</w:t>
      </w:r>
    </w:p>
    <w:p w14:paraId="6E4FF1D9" w14:textId="77777777" w:rsidR="00587F21" w:rsidRDefault="00000000">
      <w:pPr>
        <w:spacing w:before="480" w:after="480"/>
        <w:jc w:val="center"/>
      </w:pPr>
      <w:r>
        <w:rPr>
          <w:rFonts w:ascii="Calibri" w:hAnsi="Calibri"/>
          <w:b/>
          <w:color w:val="000000"/>
          <w:sz w:val="26"/>
        </w:rPr>
        <w:t>End of the Project Report</w:t>
      </w:r>
    </w:p>
    <w:sectPr w:rsidR="00587F21" w:rsidSect="00034616">
      <w:headerReference w:type="default" r:id="rId31"/>
      <w:footerReference w:type="default" r:id="rId32"/>
      <w:pgSz w:w="11909" w:h="16834"/>
      <w:pgMar w:top="1440" w:right="1440" w:bottom="1440" w:left="1656"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4037" w14:textId="77777777" w:rsidR="00B75324" w:rsidRDefault="00B75324">
      <w:pPr>
        <w:spacing w:after="0" w:line="240" w:lineRule="auto"/>
      </w:pPr>
      <w:r>
        <w:separator/>
      </w:r>
    </w:p>
  </w:endnote>
  <w:endnote w:type="continuationSeparator" w:id="0">
    <w:p w14:paraId="201E7B44" w14:textId="77777777" w:rsidR="00B75324" w:rsidRDefault="00B75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5BFE" w14:textId="77777777" w:rsidR="00587F21" w:rsidRDefault="00587F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8DD0" w14:textId="5C6F28F7" w:rsidR="00587F21" w:rsidRDefault="00000000">
    <w:pPr>
      <w:pStyle w:val="Footer"/>
      <w:spacing w:before="80"/>
      <w:jc w:val="center"/>
    </w:pPr>
    <w:r>
      <w:rPr>
        <w:rFonts w:ascii="Calibri" w:hAnsi="Calibri"/>
        <w:color w:val="000000"/>
        <w:sz w:val="19"/>
      </w:rPr>
      <w:fldChar w:fldCharType="begin"/>
    </w:r>
    <w:r>
      <w:rPr>
        <w:rFonts w:ascii="Calibri" w:hAnsi="Calibri"/>
        <w:color w:val="000000"/>
        <w:sz w:val="19"/>
      </w:rPr>
      <w:instrText xml:space="preserve"> PAGE </w:instrText>
    </w:r>
    <w:r>
      <w:rPr>
        <w:rFonts w:ascii="Calibri" w:hAnsi="Calibri"/>
        <w:color w:val="000000"/>
        <w:sz w:val="19"/>
      </w:rPr>
      <w:fldChar w:fldCharType="separate"/>
    </w:r>
    <w:r w:rsidR="007211A7">
      <w:rPr>
        <w:rFonts w:ascii="Calibri" w:hAnsi="Calibri"/>
        <w:noProof/>
        <w:color w:val="000000"/>
        <w:sz w:val="19"/>
      </w:rPr>
      <w:t>iii</w:t>
    </w:r>
    <w:r>
      <w:rPr>
        <w:rFonts w:ascii="Calibri" w:hAnsi="Calibri"/>
        <w:color w:val="000000"/>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DCFA" w14:textId="2F837AB3" w:rsidR="00587F21" w:rsidRDefault="00000000">
    <w:pPr>
      <w:pStyle w:val="Footer"/>
      <w:spacing w:before="80"/>
    </w:pPr>
    <w:r>
      <w:rPr>
        <w:rFonts w:ascii="Calibri" w:hAnsi="Calibri"/>
        <w:color w:val="000000"/>
        <w:sz w:val="17"/>
      </w:rPr>
      <w:t>Department of CSE (Cyber Security) • Malla Reddy University</w:t>
    </w:r>
    <w:r>
      <w:rPr>
        <w:rFonts w:ascii="Calibri" w:hAnsi="Calibri"/>
        <w:color w:val="000000"/>
        <w:sz w:val="17"/>
      </w:rPr>
      <w:tab/>
    </w:r>
    <w:r>
      <w:rPr>
        <w:rFonts w:ascii="Calibri" w:hAnsi="Calibri"/>
        <w:color w:val="000000"/>
        <w:sz w:val="17"/>
      </w:rPr>
      <w:tab/>
      <w:t xml:space="preserve">Page </w:t>
    </w:r>
    <w:r>
      <w:rPr>
        <w:rFonts w:ascii="Calibri" w:hAnsi="Calibri"/>
        <w:b/>
        <w:color w:val="000000"/>
        <w:sz w:val="17"/>
      </w:rPr>
      <w:fldChar w:fldCharType="begin"/>
    </w:r>
    <w:r>
      <w:rPr>
        <w:rFonts w:ascii="Calibri" w:hAnsi="Calibri"/>
        <w:b/>
        <w:color w:val="000000"/>
        <w:sz w:val="17"/>
      </w:rPr>
      <w:instrText xml:space="preserve"> PAGE </w:instrText>
    </w:r>
    <w:r>
      <w:rPr>
        <w:rFonts w:ascii="Calibri" w:hAnsi="Calibri"/>
        <w:b/>
        <w:color w:val="000000"/>
        <w:sz w:val="17"/>
      </w:rPr>
      <w:fldChar w:fldCharType="separate"/>
    </w:r>
    <w:r w:rsidR="007211A7">
      <w:rPr>
        <w:rFonts w:ascii="Calibri" w:hAnsi="Calibri"/>
        <w:b/>
        <w:noProof/>
        <w:color w:val="000000"/>
        <w:sz w:val="17"/>
      </w:rPr>
      <w:t>2</w:t>
    </w:r>
    <w:r>
      <w:rPr>
        <w:rFonts w:ascii="Calibri" w:hAnsi="Calibri"/>
        <w:b/>
        <w:color w:val="00000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0AD7E" w14:textId="77777777" w:rsidR="00B75324" w:rsidRDefault="00B75324">
      <w:pPr>
        <w:spacing w:after="0" w:line="240" w:lineRule="auto"/>
      </w:pPr>
      <w:r>
        <w:separator/>
      </w:r>
    </w:p>
  </w:footnote>
  <w:footnote w:type="continuationSeparator" w:id="0">
    <w:p w14:paraId="16C8105A" w14:textId="77777777" w:rsidR="00B75324" w:rsidRDefault="00B75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840C" w14:textId="77777777" w:rsidR="00587F21" w:rsidRDefault="00587F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3FCC" w14:textId="77777777" w:rsidR="00587F21" w:rsidRDefault="00587F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A4D6" w14:textId="77777777" w:rsidR="00587F21" w:rsidRDefault="00000000">
    <w:pPr>
      <w:pStyle w:val="Header"/>
      <w:jc w:val="right"/>
    </w:pPr>
    <w:proofErr w:type="spellStart"/>
    <w:r>
      <w:rPr>
        <w:rFonts w:ascii="Calibri" w:hAnsi="Calibri"/>
        <w:i/>
        <w:color w:val="000000"/>
        <w:sz w:val="17"/>
      </w:rPr>
      <w:t>WealthOS</w:t>
    </w:r>
    <w:proofErr w:type="spellEnd"/>
    <w:r>
      <w:rPr>
        <w:rFonts w:ascii="Calibri" w:hAnsi="Calibri"/>
        <w:i/>
        <w:color w:val="000000"/>
        <w:sz w:val="17"/>
      </w:rPr>
      <w:t>: Autonomous Multi-Asset Portfolio Rebalancing Platform | Major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355066">
    <w:abstractNumId w:val="8"/>
  </w:num>
  <w:num w:numId="2" w16cid:durableId="1437171010">
    <w:abstractNumId w:val="6"/>
  </w:num>
  <w:num w:numId="3" w16cid:durableId="288359318">
    <w:abstractNumId w:val="5"/>
  </w:num>
  <w:num w:numId="4" w16cid:durableId="1434521119">
    <w:abstractNumId w:val="4"/>
  </w:num>
  <w:num w:numId="5" w16cid:durableId="854348368">
    <w:abstractNumId w:val="7"/>
  </w:num>
  <w:num w:numId="6" w16cid:durableId="2132354763">
    <w:abstractNumId w:val="3"/>
  </w:num>
  <w:num w:numId="7" w16cid:durableId="1820460838">
    <w:abstractNumId w:val="2"/>
  </w:num>
  <w:num w:numId="8" w16cid:durableId="1299458641">
    <w:abstractNumId w:val="1"/>
  </w:num>
  <w:num w:numId="9" w16cid:durableId="128634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F21"/>
    <w:rsid w:val="007211A7"/>
    <w:rsid w:val="00AA1D8D"/>
    <w:rsid w:val="00B47730"/>
    <w:rsid w:val="00B75324"/>
    <w:rsid w:val="00CB0664"/>
    <w:rsid w:val="00E81B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356A1"/>
  <w14:defaultImageDpi w14:val="300"/>
  <w15:docId w15:val="{7F856374-D46F-490B-A2E4-3D875E59A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9480</Words>
  <Characters>54039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WealthOS: Autonomous Multi-Asset Portfolio Rebalancing and Wealth Management Platform Driven by Agentic AI and Real-Time Market Data</dc:title>
  <dc:subject>Major Project Phase 1 Documentation - B.Tech CSE (Cyber Security)</dc:subject>
  <dc:creator>Kalali Nandiswar Goud (2311CS040073), D. Koushik (2311CS040045), K. Jyothi Priya (2311CS040076)</dc:creator>
  <cp:keywords/>
  <dc:description>Department of Computer Science &amp; Engineering (Cyber Security), School of Engineering, Malla Reddy University, Hyderabad</dc:description>
  <cp:lastModifiedBy>k manisha</cp:lastModifiedBy>
  <cp:revision>2</cp:revision>
  <dcterms:created xsi:type="dcterms:W3CDTF">2013-12-23T23:15:00Z</dcterms:created>
  <dcterms:modified xsi:type="dcterms:W3CDTF">2026-10-24T09:39:00Z</dcterms:modified>
  <cp:category>Academic Project Report</cp:category>
</cp:coreProperties>
</file>