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9933" w14:textId="77777777" w:rsidR="00DD68E9" w:rsidRDefault="00000000">
      <w:pPr>
        <w:spacing w:after="55"/>
        <w:jc w:val="center"/>
      </w:pPr>
      <w:r>
        <w:rPr>
          <w:b/>
          <w:bCs/>
          <w:color w:val="1B3A6B"/>
          <w:sz w:val="54"/>
          <w:szCs w:val="54"/>
        </w:rPr>
        <w:t>KALALI RAMYA</w:t>
      </w:r>
    </w:p>
    <w:p w14:paraId="50F53695" w14:textId="77777777" w:rsidR="00DD68E9" w:rsidRDefault="00000000">
      <w:pPr>
        <w:spacing w:after="75"/>
        <w:jc w:val="center"/>
      </w:pPr>
      <w:r>
        <w:rPr>
          <w:color w:val="2E75B6"/>
          <w:sz w:val="22"/>
          <w:szCs w:val="22"/>
        </w:rPr>
        <w:t>.NET Full Stack Developer  |  5 Years Experience  |  Hyderabad</w:t>
      </w:r>
    </w:p>
    <w:p w14:paraId="6A3BD209" w14:textId="70DAC354" w:rsidR="00DD68E9" w:rsidRDefault="00C074AE" w:rsidP="00B41F7E">
      <w:pPr>
        <w:spacing w:after="200"/>
      </w:pPr>
      <w:r>
        <w:rPr>
          <w:color w:val="555555"/>
          <w:sz w:val="19"/>
          <w:szCs w:val="19"/>
        </w:rPr>
        <w:t>Ramyagoud582</w:t>
      </w:r>
      <w:r w:rsidR="001C07D5">
        <w:rPr>
          <w:color w:val="555555"/>
          <w:sz w:val="19"/>
          <w:szCs w:val="19"/>
        </w:rPr>
        <w:t>@gmail.com  |  +91-</w:t>
      </w:r>
      <w:r>
        <w:rPr>
          <w:color w:val="555555"/>
          <w:sz w:val="19"/>
          <w:szCs w:val="19"/>
        </w:rPr>
        <w:t>9490827967</w:t>
      </w:r>
      <w:r w:rsidR="001C07D5">
        <w:rPr>
          <w:color w:val="888888"/>
          <w:sz w:val="19"/>
          <w:szCs w:val="19"/>
        </w:rPr>
        <w:t xml:space="preserve">  |  </w:t>
      </w:r>
      <w:r w:rsidR="001C07D5">
        <w:rPr>
          <w:color w:val="2E75B6"/>
          <w:sz w:val="19"/>
          <w:szCs w:val="19"/>
        </w:rPr>
        <w:t>github.com/kalaliramya</w:t>
      </w:r>
      <w:r w:rsidR="001C07D5">
        <w:rPr>
          <w:color w:val="888888"/>
          <w:sz w:val="19"/>
          <w:szCs w:val="19"/>
        </w:rPr>
        <w:t xml:space="preserve">  |  </w:t>
      </w:r>
      <w:hyperlink r:id="rId5" w:history="1">
        <w:r w:rsidR="001C07D5" w:rsidRPr="00B41F7E">
          <w:rPr>
            <w:rStyle w:val="Hyperlink"/>
            <w:sz w:val="19"/>
            <w:szCs w:val="19"/>
          </w:rPr>
          <w:t>Portfolio</w:t>
        </w:r>
      </w:hyperlink>
    </w:p>
    <w:p w14:paraId="13F5904B" w14:textId="77777777" w:rsidR="00DD68E9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4EAD4BBC" w14:textId="7F69DEFE" w:rsidR="00DD68E9" w:rsidRDefault="00000000">
      <w:pPr>
        <w:spacing w:before="80" w:after="160"/>
      </w:pPr>
      <w:r>
        <w:rPr>
          <w:sz w:val="19"/>
          <w:szCs w:val="19"/>
        </w:rPr>
        <w:t>Results-driven .NET Full Stack Developer with 5 years of experience building scalable, secure web applications using .NET Core, C#, ASP.NET MVC, Entity Framework Core, ADO.NET, and PostgreSQL/SQL Server. Proven track record delivering REST APIs, microservices, and cloud-integrated solutions on Azure (App Services, Key Vault, Blob Storage). Hands-on expertise in React JS, JWT Authentication, CI/CD pipelines, and design patterns including Repository Pattern, Dependency Injection, and Unit of Work. Strong background in SOLID principles, clean architecture, client communication, and cross-functional Agile delivery.</w:t>
      </w:r>
    </w:p>
    <w:p w14:paraId="693F57DE" w14:textId="77777777" w:rsidR="00DD68E9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B3A6B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DD68E9" w14:paraId="2ACC3FF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3E1AC10E" w14:textId="77777777" w:rsidR="00DD68E9" w:rsidRDefault="00000000">
            <w:r>
              <w:rPr>
                <w:b/>
                <w:bCs/>
                <w:color w:val="1B3A6B"/>
                <w:sz w:val="18"/>
                <w:szCs w:val="18"/>
              </w:rPr>
              <w:t>Languages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236D1506" w14:textId="77777777" w:rsidR="00DD68E9" w:rsidRDefault="00000000">
            <w:r>
              <w:rPr>
                <w:sz w:val="18"/>
                <w:szCs w:val="18"/>
              </w:rPr>
              <w:t>C#, JavaScript, HTML, CSS</w:t>
            </w:r>
          </w:p>
        </w:tc>
      </w:tr>
      <w:tr w:rsidR="00DD68E9" w14:paraId="5C9FDF4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78BF2785" w14:textId="77777777" w:rsidR="00DD68E9" w:rsidRDefault="00000000">
            <w:r>
              <w:rPr>
                <w:b/>
                <w:bCs/>
                <w:color w:val="1B3A6B"/>
                <w:sz w:val="18"/>
                <w:szCs w:val="18"/>
              </w:rPr>
              <w:t>Frameworks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585C0104" w14:textId="77777777" w:rsidR="00DD68E9" w:rsidRDefault="00000000">
            <w:r>
              <w:rPr>
                <w:sz w:val="18"/>
                <w:szCs w:val="18"/>
              </w:rPr>
              <w:t>.NET Core, ASP.NET Core Web API, ASP.NET MVC, LINQ, React JS (Components, Hooks, useState, useEffect, Axios, Navigation)</w:t>
            </w:r>
          </w:p>
        </w:tc>
      </w:tr>
      <w:tr w:rsidR="00DD68E9" w14:paraId="45768DB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7C45850D" w14:textId="77777777" w:rsidR="00DD68E9" w:rsidRDefault="00000000">
            <w:r>
              <w:rPr>
                <w:b/>
                <w:bCs/>
                <w:color w:val="1B3A6B"/>
                <w:sz w:val="18"/>
                <w:szCs w:val="18"/>
              </w:rPr>
              <w:t>Databases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120E30E5" w14:textId="77777777" w:rsidR="00DD68E9" w:rsidRDefault="00000000">
            <w:r>
              <w:rPr>
                <w:sz w:val="18"/>
                <w:szCs w:val="18"/>
              </w:rPr>
              <w:t>SQL Server, PostgreSQL, MySQL, Entity Framework Core, ADO.NET</w:t>
            </w:r>
          </w:p>
        </w:tc>
      </w:tr>
      <w:tr w:rsidR="00DD68E9" w14:paraId="3724BEB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7026AA98" w14:textId="77777777" w:rsidR="00DD68E9" w:rsidRDefault="00000000">
            <w:r>
              <w:rPr>
                <w:b/>
                <w:bCs/>
                <w:color w:val="1B3A6B"/>
                <w:sz w:val="18"/>
                <w:szCs w:val="18"/>
              </w:rPr>
              <w:t>Architecture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166B8D9F" w14:textId="77777777" w:rsidR="00DD68E9" w:rsidRDefault="00000000">
            <w:r>
              <w:rPr>
                <w:sz w:val="18"/>
                <w:szCs w:val="18"/>
              </w:rPr>
              <w:t>REST APIs, Microservices, Clean Architecture, Repository Pattern, Unit of Work, SOLID Principles, Design Patterns</w:t>
            </w:r>
          </w:p>
        </w:tc>
      </w:tr>
      <w:tr w:rsidR="00DD68E9" w14:paraId="2C6560B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17B6386C" w14:textId="77777777" w:rsidR="00DD68E9" w:rsidRDefault="00000000">
            <w:r>
              <w:rPr>
                <w:b/>
                <w:bCs/>
                <w:color w:val="1B3A6B"/>
                <w:sz w:val="18"/>
                <w:szCs w:val="18"/>
              </w:rPr>
              <w:t>Security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449F3FF5" w14:textId="77777777" w:rsidR="00DD68E9" w:rsidRDefault="00000000">
            <w:r>
              <w:rPr>
                <w:sz w:val="18"/>
                <w:szCs w:val="18"/>
              </w:rPr>
              <w:t>JWT Authentication, Role-Based Authorization (RBAC), Secure Coding, Azure Key Vault</w:t>
            </w:r>
          </w:p>
        </w:tc>
      </w:tr>
      <w:tr w:rsidR="00DD68E9" w14:paraId="48AD5B1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483CF81E" w14:textId="77777777" w:rsidR="00DD68E9" w:rsidRDefault="00000000">
            <w:r>
              <w:rPr>
                <w:b/>
                <w:bCs/>
                <w:color w:val="1B3A6B"/>
                <w:sz w:val="18"/>
                <w:szCs w:val="18"/>
              </w:rPr>
              <w:t>Cloud / DevOps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66077F59" w14:textId="77777777" w:rsidR="00DD68E9" w:rsidRDefault="00000000">
            <w:r>
              <w:rPr>
                <w:sz w:val="18"/>
                <w:szCs w:val="18"/>
              </w:rPr>
              <w:t>Azure App Services, Azure Functions, Blob Storage, Key Vault, CI/CD Pipelines, Git, GitHub</w:t>
            </w:r>
          </w:p>
        </w:tc>
      </w:tr>
      <w:tr w:rsidR="00DD68E9" w14:paraId="256770F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3D8D42F3" w14:textId="77777777" w:rsidR="00DD68E9" w:rsidRDefault="00000000">
            <w:r>
              <w:rPr>
                <w:b/>
                <w:bCs/>
                <w:color w:val="1B3A6B"/>
                <w:sz w:val="18"/>
                <w:szCs w:val="18"/>
              </w:rPr>
              <w:t>API / Tools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6F4E2ED4" w14:textId="77777777" w:rsidR="00DD68E9" w:rsidRDefault="00000000">
            <w:r>
              <w:rPr>
                <w:sz w:val="18"/>
                <w:szCs w:val="18"/>
              </w:rPr>
              <w:t>Dependency Injection, Middleware, REST / SOAP Web Services, Postman, Swagger, Visual Studio</w:t>
            </w:r>
          </w:p>
        </w:tc>
      </w:tr>
      <w:tr w:rsidR="00DD68E9" w14:paraId="31544BB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0C6516E3" w14:textId="77777777" w:rsidR="00DD68E9" w:rsidRDefault="00000000">
            <w:r>
              <w:rPr>
                <w:b/>
                <w:bCs/>
                <w:color w:val="1B3A6B"/>
                <w:sz w:val="18"/>
                <w:szCs w:val="18"/>
              </w:rPr>
              <w:t>Integrations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1D2BB891" w14:textId="77777777" w:rsidR="00DD68E9" w:rsidRDefault="00000000">
            <w:r>
              <w:rPr>
                <w:sz w:val="18"/>
                <w:szCs w:val="18"/>
              </w:rPr>
              <w:t>Razorpay Payment Gateway, Google Drive API, iTextSharp PDF</w:t>
            </w:r>
          </w:p>
        </w:tc>
      </w:tr>
      <w:tr w:rsidR="00DD68E9" w14:paraId="3DD5415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09E8CE46" w14:textId="77777777" w:rsidR="00DD68E9" w:rsidRDefault="00000000">
            <w:r>
              <w:rPr>
                <w:b/>
                <w:bCs/>
                <w:color w:val="1B3A6B"/>
                <w:sz w:val="18"/>
                <w:szCs w:val="18"/>
              </w:rPr>
              <w:t>Practices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433E0867" w14:textId="77777777" w:rsidR="00DD68E9" w:rsidRDefault="00000000">
            <w:r>
              <w:rPr>
                <w:sz w:val="18"/>
                <w:szCs w:val="18"/>
              </w:rPr>
              <w:t>Agile / Scrum, Production Support, Code Review, SDLC, AI-Assisted Development (Cursor AI)</w:t>
            </w:r>
          </w:p>
        </w:tc>
      </w:tr>
    </w:tbl>
    <w:p w14:paraId="393986D8" w14:textId="77777777" w:rsidR="00DD68E9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B3A6B"/>
          <w:sz w:val="22"/>
          <w:szCs w:val="22"/>
        </w:rPr>
        <w:t>PROFESSIONAL EXPERIENCE</w:t>
      </w:r>
    </w:p>
    <w:p w14:paraId="6EF6E22F" w14:textId="77777777" w:rsidR="00DD68E9" w:rsidRDefault="00000000">
      <w:pPr>
        <w:tabs>
          <w:tab w:val="right" w:pos="9360"/>
        </w:tabs>
        <w:spacing w:before="180" w:after="50"/>
      </w:pPr>
      <w:r>
        <w:rPr>
          <w:b/>
          <w:bCs/>
          <w:color w:val="1B3A6B"/>
        </w:rPr>
        <w:t>Validus Fintech Pvt Ltd</w:t>
      </w:r>
      <w:r>
        <w:rPr>
          <w:color w:val="888888"/>
        </w:rPr>
        <w:t xml:space="preserve">  |  </w:t>
      </w:r>
      <w:r>
        <w:rPr>
          <w:b/>
          <w:bCs/>
          <w:color w:val="2E75B6"/>
        </w:rPr>
        <w:t>Software Developer</w:t>
      </w:r>
      <w:r>
        <w:tab/>
      </w:r>
      <w:r>
        <w:rPr>
          <w:i/>
          <w:iCs/>
          <w:color w:val="888888"/>
          <w:sz w:val="18"/>
          <w:szCs w:val="18"/>
        </w:rPr>
        <w:t>Oct 2022 – Jan 2026  |  Hyderabad</w:t>
      </w:r>
    </w:p>
    <w:p w14:paraId="10501D7D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Designed and developed scalable, API-driven backend services using </w:t>
      </w:r>
      <w:r>
        <w:rPr>
          <w:b/>
          <w:bCs/>
          <w:sz w:val="19"/>
          <w:szCs w:val="19"/>
        </w:rPr>
        <w:t>.NET Core, Entity Framework Core, and Repository Pattern</w:t>
      </w:r>
      <w:r>
        <w:rPr>
          <w:sz w:val="19"/>
          <w:szCs w:val="19"/>
        </w:rPr>
        <w:t xml:space="preserve"> for fintech applications handling high-volume financial transactions.</w:t>
      </w:r>
    </w:p>
    <w:p w14:paraId="6C87F3FD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Built secure </w:t>
      </w:r>
      <w:r>
        <w:rPr>
          <w:b/>
          <w:bCs/>
          <w:sz w:val="19"/>
          <w:szCs w:val="19"/>
        </w:rPr>
        <w:t>REST APIs with Middleware pipeline, JWT Authentication, and Role-Based Authorization (RBAC)</w:t>
      </w:r>
      <w:r>
        <w:rPr>
          <w:sz w:val="19"/>
          <w:szCs w:val="19"/>
        </w:rPr>
        <w:t>, ensuring enterprise-grade security across all endpoints.</w:t>
      </w:r>
    </w:p>
    <w:p w14:paraId="36A817DD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Implemented </w:t>
      </w:r>
      <w:r>
        <w:rPr>
          <w:b/>
          <w:bCs/>
          <w:sz w:val="19"/>
          <w:szCs w:val="19"/>
        </w:rPr>
        <w:t>asynchronous programming (async/await)</w:t>
      </w:r>
      <w:r>
        <w:rPr>
          <w:sz w:val="19"/>
          <w:szCs w:val="19"/>
        </w:rPr>
        <w:t xml:space="preserve"> in Web APIs to handle concurrent database operations, improving throughput and reducing response latency.</w:t>
      </w:r>
    </w:p>
    <w:p w14:paraId="69A842F0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Optimized complex </w:t>
      </w:r>
      <w:r>
        <w:rPr>
          <w:b/>
          <w:bCs/>
          <w:sz w:val="19"/>
          <w:szCs w:val="19"/>
        </w:rPr>
        <w:t>PostgreSQL queries and LINQ executions</w:t>
      </w:r>
      <w:r>
        <w:rPr>
          <w:sz w:val="19"/>
          <w:szCs w:val="19"/>
        </w:rPr>
        <w:t>, eliminating timeouts on data-heavy onboarding and reporting APIs serving thousands of records.</w:t>
      </w:r>
    </w:p>
    <w:p w14:paraId="771CE03A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Applied </w:t>
      </w:r>
      <w:r>
        <w:rPr>
          <w:b/>
          <w:bCs/>
          <w:sz w:val="19"/>
          <w:szCs w:val="19"/>
        </w:rPr>
        <w:t>SOLID principles, Dependency Injection, and Unit of Work patterns</w:t>
      </w:r>
      <w:r>
        <w:rPr>
          <w:sz w:val="19"/>
          <w:szCs w:val="19"/>
        </w:rPr>
        <w:t xml:space="preserve"> to build reusable, testable backend services with long-term maintainability.</w:t>
      </w:r>
    </w:p>
    <w:p w14:paraId="29D3189E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Integrated </w:t>
      </w:r>
      <w:r>
        <w:rPr>
          <w:b/>
          <w:bCs/>
          <w:sz w:val="19"/>
          <w:szCs w:val="19"/>
        </w:rPr>
        <w:t>Azure App Services, Blob Storage, and Key Vault</w:t>
      </w:r>
      <w:r>
        <w:rPr>
          <w:sz w:val="19"/>
          <w:szCs w:val="19"/>
        </w:rPr>
        <w:t xml:space="preserve"> for cloud deployment and secure secret management; maintained </w:t>
      </w:r>
      <w:r>
        <w:rPr>
          <w:b/>
          <w:bCs/>
          <w:sz w:val="19"/>
          <w:szCs w:val="19"/>
        </w:rPr>
        <w:t>CI/CD pipelines</w:t>
      </w:r>
      <w:r>
        <w:rPr>
          <w:sz w:val="19"/>
          <w:szCs w:val="19"/>
        </w:rPr>
        <w:t xml:space="preserve"> for automated production releases.</w:t>
      </w:r>
    </w:p>
    <w:p w14:paraId="22642F81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Developed investor onboarding workflows for the </w:t>
      </w:r>
      <w:r>
        <w:rPr>
          <w:b/>
          <w:bCs/>
          <w:sz w:val="19"/>
          <w:szCs w:val="19"/>
        </w:rPr>
        <w:t>AIF (Alternative Investment Fund)</w:t>
      </w:r>
      <w:r>
        <w:rPr>
          <w:sz w:val="19"/>
          <w:szCs w:val="19"/>
        </w:rPr>
        <w:t xml:space="preserve"> platform including eligibility validation, compliance checks, and paginated data APIs.</w:t>
      </w:r>
    </w:p>
    <w:p w14:paraId="787F33FD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Used </w:t>
      </w:r>
      <w:r>
        <w:rPr>
          <w:b/>
          <w:bCs/>
          <w:sz w:val="19"/>
          <w:szCs w:val="19"/>
        </w:rPr>
        <w:t>ADO.NET</w:t>
      </w:r>
      <w:r>
        <w:rPr>
          <w:sz w:val="19"/>
          <w:szCs w:val="19"/>
        </w:rPr>
        <w:t xml:space="preserve"> for direct SQL execution in performance-critical scenarios requiring fine-grained connection and transaction control.</w:t>
      </w:r>
    </w:p>
    <w:p w14:paraId="42FA5FBB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Acted as point of contact for client queries, providing regular progress updates and managing expectations across </w:t>
      </w:r>
      <w:r>
        <w:rPr>
          <w:b/>
          <w:bCs/>
          <w:sz w:val="19"/>
          <w:szCs w:val="19"/>
        </w:rPr>
        <w:t>Agile sprint deliveries</w:t>
      </w:r>
      <w:r>
        <w:rPr>
          <w:sz w:val="19"/>
          <w:szCs w:val="19"/>
        </w:rPr>
        <w:t xml:space="preserve">; provided </w:t>
      </w:r>
      <w:r>
        <w:rPr>
          <w:b/>
          <w:bCs/>
          <w:sz w:val="19"/>
          <w:szCs w:val="19"/>
        </w:rPr>
        <w:t>Production Support</w:t>
      </w:r>
      <w:r>
        <w:rPr>
          <w:sz w:val="19"/>
          <w:szCs w:val="19"/>
        </w:rPr>
        <w:t xml:space="preserve"> and performed root cause analysis on critical incidents.</w:t>
      </w:r>
    </w:p>
    <w:p w14:paraId="1A37554A" w14:textId="77777777" w:rsidR="00DD68E9" w:rsidRDefault="00000000">
      <w:pPr>
        <w:tabs>
          <w:tab w:val="right" w:pos="9360"/>
        </w:tabs>
        <w:spacing w:before="180" w:after="50"/>
      </w:pPr>
      <w:r>
        <w:rPr>
          <w:b/>
          <w:bCs/>
          <w:color w:val="1B3A6B"/>
        </w:rPr>
        <w:t>NTPC (Velocis Technologies)</w:t>
      </w:r>
      <w:r>
        <w:rPr>
          <w:color w:val="888888"/>
        </w:rPr>
        <w:t xml:space="preserve">  |  </w:t>
      </w:r>
      <w:r>
        <w:rPr>
          <w:b/>
          <w:bCs/>
          <w:color w:val="2E75B6"/>
        </w:rPr>
        <w:t>Software Developer (Contract)</w:t>
      </w:r>
      <w:r>
        <w:tab/>
      </w:r>
      <w:r>
        <w:rPr>
          <w:i/>
          <w:iCs/>
          <w:color w:val="888888"/>
          <w:sz w:val="18"/>
          <w:szCs w:val="18"/>
        </w:rPr>
        <w:t>Apr 2022 – Oct 2022  |  Remote</w:t>
      </w:r>
    </w:p>
    <w:p w14:paraId="57CFAEE1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Led data migration of large-scale legacy Excel datasets to SQL Server with </w:t>
      </w:r>
      <w:r>
        <w:rPr>
          <w:b/>
          <w:bCs/>
          <w:sz w:val="19"/>
          <w:szCs w:val="19"/>
        </w:rPr>
        <w:t>100% accuracy</w:t>
      </w:r>
      <w:r>
        <w:rPr>
          <w:sz w:val="19"/>
          <w:szCs w:val="19"/>
        </w:rPr>
        <w:t xml:space="preserve"> for the Vendor Development Cycle (VDC) system.</w:t>
      </w:r>
    </w:p>
    <w:p w14:paraId="5574D404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lastRenderedPageBreak/>
        <w:t xml:space="preserve">Implemented automated PDF report generation using </w:t>
      </w:r>
      <w:r>
        <w:rPr>
          <w:b/>
          <w:bCs/>
          <w:sz w:val="19"/>
          <w:szCs w:val="19"/>
        </w:rPr>
        <w:t>iTextSharp</w:t>
      </w:r>
      <w:r>
        <w:rPr>
          <w:sz w:val="19"/>
          <w:szCs w:val="19"/>
        </w:rPr>
        <w:t>, reducing manual reporting effort for procurement workflows.</w:t>
      </w:r>
    </w:p>
    <w:p w14:paraId="7DF674F7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Developed </w:t>
      </w:r>
      <w:r>
        <w:rPr>
          <w:b/>
          <w:bCs/>
          <w:sz w:val="19"/>
          <w:szCs w:val="19"/>
        </w:rPr>
        <w:t>RBAC workflows</w:t>
      </w:r>
      <w:r>
        <w:rPr>
          <w:sz w:val="19"/>
          <w:szCs w:val="19"/>
        </w:rPr>
        <w:t xml:space="preserve"> and vendor eligibility validation, ensuring compliance with procurement policies.</w:t>
      </w:r>
    </w:p>
    <w:p w14:paraId="72F22DED" w14:textId="1B9CACF6" w:rsidR="00DD68E9" w:rsidRDefault="00000000">
      <w:pPr>
        <w:tabs>
          <w:tab w:val="right" w:pos="9360"/>
        </w:tabs>
        <w:spacing w:before="180" w:after="50"/>
      </w:pPr>
      <w:r>
        <w:rPr>
          <w:b/>
          <w:bCs/>
          <w:color w:val="1B3A6B"/>
        </w:rPr>
        <w:t>EPDA</w:t>
      </w:r>
      <w:r>
        <w:rPr>
          <w:color w:val="888888"/>
        </w:rPr>
        <w:t xml:space="preserve">  |  </w:t>
      </w:r>
      <w:r>
        <w:rPr>
          <w:b/>
          <w:bCs/>
          <w:color w:val="2E75B6"/>
        </w:rPr>
        <w:t>Software Developer</w:t>
      </w:r>
      <w:r>
        <w:tab/>
      </w:r>
      <w:r>
        <w:rPr>
          <w:i/>
          <w:iCs/>
          <w:color w:val="888888"/>
          <w:sz w:val="18"/>
          <w:szCs w:val="18"/>
        </w:rPr>
        <w:t>Jul 2021 – Apr 2022  |  Hyderabad</w:t>
      </w:r>
    </w:p>
    <w:p w14:paraId="4FD8C339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Developed ASP.NET MVC modules for </w:t>
      </w:r>
      <w:r>
        <w:rPr>
          <w:b/>
          <w:bCs/>
          <w:sz w:val="19"/>
          <w:szCs w:val="19"/>
        </w:rPr>
        <w:t>Excel-to-PDF data export</w:t>
      </w:r>
      <w:r>
        <w:rPr>
          <w:sz w:val="19"/>
          <w:szCs w:val="19"/>
        </w:rPr>
        <w:t>, improving reporting efficiency for government project tracking.</w:t>
      </w:r>
    </w:p>
    <w:p w14:paraId="49C651B9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Resolved critical backend bugs and performed </w:t>
      </w:r>
      <w:r>
        <w:rPr>
          <w:b/>
          <w:bCs/>
          <w:sz w:val="19"/>
          <w:szCs w:val="19"/>
        </w:rPr>
        <w:t>performance tuning</w:t>
      </w:r>
      <w:r>
        <w:rPr>
          <w:sz w:val="19"/>
          <w:szCs w:val="19"/>
        </w:rPr>
        <w:t xml:space="preserve"> to enhance system reliability and response times.</w:t>
      </w:r>
    </w:p>
    <w:p w14:paraId="474E196F" w14:textId="77777777" w:rsidR="00DD68E9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B3A6B"/>
          <w:sz w:val="22"/>
          <w:szCs w:val="22"/>
        </w:rPr>
        <w:t>KEY PROJECTS</w:t>
      </w:r>
    </w:p>
    <w:p w14:paraId="1A32815B" w14:textId="77777777" w:rsidR="00DD68E9" w:rsidRDefault="00000000">
      <w:pPr>
        <w:spacing w:before="150" w:after="35"/>
      </w:pPr>
      <w:r>
        <w:rPr>
          <w:b/>
          <w:bCs/>
          <w:color w:val="1B3A6B"/>
          <w:sz w:val="19"/>
          <w:szCs w:val="19"/>
        </w:rPr>
        <w:t>SecurePayX – Payment Gateway Integration</w:t>
      </w:r>
      <w:r>
        <w:rPr>
          <w:color w:val="888888"/>
          <w:sz w:val="18"/>
          <w:szCs w:val="18"/>
        </w:rPr>
        <w:t xml:space="preserve">  →  </w:t>
      </w:r>
      <w:r>
        <w:rPr>
          <w:color w:val="2E75B6"/>
          <w:sz w:val="18"/>
          <w:szCs w:val="18"/>
        </w:rPr>
        <w:t>GitHub</w:t>
      </w:r>
    </w:p>
    <w:p w14:paraId="1E994538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End-to-end payment system integrating </w:t>
      </w:r>
      <w:r>
        <w:rPr>
          <w:b/>
          <w:bCs/>
          <w:sz w:val="19"/>
          <w:szCs w:val="19"/>
        </w:rPr>
        <w:t>Razorpay</w:t>
      </w:r>
      <w:r>
        <w:rPr>
          <w:sz w:val="19"/>
          <w:szCs w:val="19"/>
        </w:rPr>
        <w:t xml:space="preserve"> with .NET Core Web API + HTML/CSS/JS frontend. RESTful endpoints (create-order, verify-order) with Swagger, </w:t>
      </w:r>
      <w:r>
        <w:rPr>
          <w:b/>
          <w:bCs/>
          <w:sz w:val="19"/>
          <w:szCs w:val="19"/>
        </w:rPr>
        <w:t>JWT security</w:t>
      </w:r>
      <w:r>
        <w:rPr>
          <w:sz w:val="19"/>
          <w:szCs w:val="19"/>
        </w:rPr>
        <w:t>, and PostgreSQL persistence via Entity Framework Core.</w:t>
      </w:r>
    </w:p>
    <w:p w14:paraId="790141EB" w14:textId="77777777" w:rsidR="00DD68E9" w:rsidRDefault="00000000">
      <w:pPr>
        <w:spacing w:before="150" w:after="35"/>
      </w:pPr>
      <w:r>
        <w:rPr>
          <w:b/>
          <w:bCs/>
          <w:color w:val="1B3A6B"/>
          <w:sz w:val="19"/>
          <w:szCs w:val="19"/>
        </w:rPr>
        <w:t>JWT Authentication &amp; Authorization API</w:t>
      </w:r>
      <w:r>
        <w:rPr>
          <w:color w:val="888888"/>
          <w:sz w:val="18"/>
          <w:szCs w:val="18"/>
        </w:rPr>
        <w:t xml:space="preserve">  →  </w:t>
      </w:r>
      <w:r>
        <w:rPr>
          <w:color w:val="2E75B6"/>
          <w:sz w:val="18"/>
          <w:szCs w:val="18"/>
        </w:rPr>
        <w:t>GitHub</w:t>
      </w:r>
    </w:p>
    <w:p w14:paraId="404AC6A3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Secure .NET Core REST API with </w:t>
      </w:r>
      <w:r>
        <w:rPr>
          <w:b/>
          <w:bCs/>
          <w:sz w:val="19"/>
          <w:szCs w:val="19"/>
        </w:rPr>
        <w:t>JWT token generation, Middleware, and RBAC</w:t>
      </w:r>
      <w:r>
        <w:rPr>
          <w:sz w:val="19"/>
          <w:szCs w:val="19"/>
        </w:rPr>
        <w:t xml:space="preserve"> — demonstrating enterprise-standard auth patterns used in production fintech systems.</w:t>
      </w:r>
    </w:p>
    <w:p w14:paraId="0FB33535" w14:textId="77777777" w:rsidR="00DD68E9" w:rsidRDefault="00000000">
      <w:pPr>
        <w:spacing w:before="150" w:after="35"/>
      </w:pPr>
      <w:r>
        <w:rPr>
          <w:b/>
          <w:bCs/>
          <w:color w:val="1B3A6B"/>
          <w:sz w:val="19"/>
          <w:szCs w:val="19"/>
        </w:rPr>
        <w:t>SampleBackedApi – CRUD + Google Drive Integration</w:t>
      </w:r>
      <w:r>
        <w:rPr>
          <w:color w:val="888888"/>
          <w:sz w:val="18"/>
          <w:szCs w:val="18"/>
        </w:rPr>
        <w:t xml:space="preserve">  →  </w:t>
      </w:r>
      <w:r>
        <w:rPr>
          <w:color w:val="2E75B6"/>
          <w:sz w:val="18"/>
          <w:szCs w:val="18"/>
        </w:rPr>
        <w:t>GitHub</w:t>
      </w:r>
    </w:p>
    <w:p w14:paraId="690CEB7F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Full CRUD using Entity Framework Core with .NET Core Web API, integrated </w:t>
      </w:r>
      <w:r>
        <w:rPr>
          <w:b/>
          <w:bCs/>
          <w:sz w:val="19"/>
          <w:szCs w:val="19"/>
        </w:rPr>
        <w:t>Google Drive API</w:t>
      </w:r>
      <w:r>
        <w:rPr>
          <w:sz w:val="19"/>
          <w:szCs w:val="19"/>
        </w:rPr>
        <w:t xml:space="preserve"> for document upload, folder creation, and file retrieval.</w:t>
      </w:r>
    </w:p>
    <w:p w14:paraId="2FB35EA6" w14:textId="77777777" w:rsidR="00DD68E9" w:rsidRDefault="00000000">
      <w:pPr>
        <w:spacing w:before="150" w:after="35"/>
      </w:pPr>
      <w:r>
        <w:rPr>
          <w:b/>
          <w:bCs/>
          <w:color w:val="1B3A6B"/>
          <w:sz w:val="19"/>
          <w:szCs w:val="19"/>
        </w:rPr>
        <w:t>AIF – Alternative Investment Fund Platform</w:t>
      </w:r>
    </w:p>
    <w:p w14:paraId="0F42D548" w14:textId="77777777" w:rsidR="00DD68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Backend modules for fund operations, investor data management, compliance workflows, and reporting at Validus Fintech. Implemented pagination and </w:t>
      </w:r>
      <w:r>
        <w:rPr>
          <w:b/>
          <w:bCs/>
          <w:sz w:val="19"/>
          <w:szCs w:val="19"/>
        </w:rPr>
        <w:t>performance-optimized PostgreSQL queries</w:t>
      </w:r>
      <w:r>
        <w:rPr>
          <w:sz w:val="19"/>
          <w:szCs w:val="19"/>
        </w:rPr>
        <w:t xml:space="preserve"> handling large investor datasets.</w:t>
      </w:r>
    </w:p>
    <w:p w14:paraId="11FCEFDE" w14:textId="77777777" w:rsidR="00DD68E9" w:rsidRDefault="00000000">
      <w:pPr>
        <w:pBdr>
          <w:bottom w:val="single" w:sz="8" w:space="4" w:color="2E75B6"/>
        </w:pBdr>
        <w:spacing w:before="220" w:after="80"/>
      </w:pPr>
      <w:r>
        <w:rPr>
          <w:b/>
          <w:bCs/>
          <w:color w:val="1B3A6B"/>
          <w:sz w:val="22"/>
          <w:szCs w:val="22"/>
        </w:rPr>
        <w:t>EDUCATION</w:t>
      </w:r>
    </w:p>
    <w:p w14:paraId="2F8AE0C8" w14:textId="77777777" w:rsidR="00DD68E9" w:rsidRDefault="00000000">
      <w:pPr>
        <w:spacing w:before="80" w:after="40"/>
      </w:pPr>
      <w:r>
        <w:rPr>
          <w:b/>
          <w:bCs/>
          <w:color w:val="1B3A6B"/>
          <w:sz w:val="19"/>
          <w:szCs w:val="19"/>
        </w:rPr>
        <w:t>B.Tech – Computer Science Engineering</w:t>
      </w:r>
      <w:r>
        <w:rPr>
          <w:color w:val="555555"/>
          <w:sz w:val="19"/>
          <w:szCs w:val="19"/>
        </w:rPr>
        <w:t xml:space="preserve">  |  Anurag Group of Institutions, 2018</w:t>
      </w:r>
    </w:p>
    <w:p w14:paraId="7DDE16EB" w14:textId="77777777" w:rsidR="00DD68E9" w:rsidRDefault="00000000">
      <w:pPr>
        <w:spacing w:before="30" w:after="30"/>
      </w:pPr>
      <w:r>
        <w:rPr>
          <w:b/>
          <w:bCs/>
          <w:color w:val="555555"/>
          <w:sz w:val="18"/>
          <w:szCs w:val="18"/>
        </w:rPr>
        <w:t>Intermediate</w:t>
      </w:r>
      <w:r>
        <w:rPr>
          <w:color w:val="888888"/>
          <w:sz w:val="18"/>
          <w:szCs w:val="18"/>
        </w:rPr>
        <w:t xml:space="preserve">  |  SR Junior College for Girls</w:t>
      </w:r>
    </w:p>
    <w:p w14:paraId="4C223366" w14:textId="77777777" w:rsidR="00DD68E9" w:rsidRDefault="00000000">
      <w:pPr>
        <w:spacing w:before="30" w:after="30"/>
      </w:pPr>
      <w:r>
        <w:rPr>
          <w:b/>
          <w:bCs/>
          <w:color w:val="555555"/>
          <w:sz w:val="18"/>
          <w:szCs w:val="18"/>
        </w:rPr>
        <w:t>SSC</w:t>
      </w:r>
      <w:r>
        <w:rPr>
          <w:color w:val="888888"/>
          <w:sz w:val="18"/>
          <w:szCs w:val="18"/>
        </w:rPr>
        <w:t xml:space="preserve">  |  Srividyaranya Avasa Vidyalayam</w:t>
      </w:r>
    </w:p>
    <w:sectPr w:rsidR="00DD68E9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E149A"/>
    <w:multiLevelType w:val="hybridMultilevel"/>
    <w:tmpl w:val="1136A5CC"/>
    <w:lvl w:ilvl="0" w:tplc="F78C6494">
      <w:start w:val="1"/>
      <w:numFmt w:val="bullet"/>
      <w:lvlText w:val="–"/>
      <w:lvlJc w:val="left"/>
      <w:pPr>
        <w:ind w:left="360" w:hanging="200"/>
      </w:pPr>
    </w:lvl>
    <w:lvl w:ilvl="1" w:tplc="1C322A42">
      <w:numFmt w:val="decimal"/>
      <w:lvlText w:val=""/>
      <w:lvlJc w:val="left"/>
    </w:lvl>
    <w:lvl w:ilvl="2" w:tplc="7FDCB350">
      <w:numFmt w:val="decimal"/>
      <w:lvlText w:val=""/>
      <w:lvlJc w:val="left"/>
    </w:lvl>
    <w:lvl w:ilvl="3" w:tplc="7ADA5C62">
      <w:numFmt w:val="decimal"/>
      <w:lvlText w:val=""/>
      <w:lvlJc w:val="left"/>
    </w:lvl>
    <w:lvl w:ilvl="4" w:tplc="87322116">
      <w:numFmt w:val="decimal"/>
      <w:lvlText w:val=""/>
      <w:lvlJc w:val="left"/>
    </w:lvl>
    <w:lvl w:ilvl="5" w:tplc="A72A8482">
      <w:numFmt w:val="decimal"/>
      <w:lvlText w:val=""/>
      <w:lvlJc w:val="left"/>
    </w:lvl>
    <w:lvl w:ilvl="6" w:tplc="DEDAEA26">
      <w:numFmt w:val="decimal"/>
      <w:lvlText w:val=""/>
      <w:lvlJc w:val="left"/>
    </w:lvl>
    <w:lvl w:ilvl="7" w:tplc="54329E30">
      <w:numFmt w:val="decimal"/>
      <w:lvlText w:val=""/>
      <w:lvlJc w:val="left"/>
    </w:lvl>
    <w:lvl w:ilvl="8" w:tplc="2612F2F6">
      <w:numFmt w:val="decimal"/>
      <w:lvlText w:val=""/>
      <w:lvlJc w:val="left"/>
    </w:lvl>
  </w:abstractNum>
  <w:abstractNum w:abstractNumId="1" w15:restartNumberingAfterBreak="0">
    <w:nsid w:val="48F366C8"/>
    <w:multiLevelType w:val="hybridMultilevel"/>
    <w:tmpl w:val="70E0B7A8"/>
    <w:lvl w:ilvl="0" w:tplc="266A0802">
      <w:start w:val="1"/>
      <w:numFmt w:val="bullet"/>
      <w:lvlText w:val="●"/>
      <w:lvlJc w:val="left"/>
      <w:pPr>
        <w:ind w:left="720" w:hanging="360"/>
      </w:pPr>
    </w:lvl>
    <w:lvl w:ilvl="1" w:tplc="70CCCC7C">
      <w:start w:val="1"/>
      <w:numFmt w:val="bullet"/>
      <w:lvlText w:val="○"/>
      <w:lvlJc w:val="left"/>
      <w:pPr>
        <w:ind w:left="1440" w:hanging="360"/>
      </w:pPr>
    </w:lvl>
    <w:lvl w:ilvl="2" w:tplc="2E9ECEB4">
      <w:start w:val="1"/>
      <w:numFmt w:val="bullet"/>
      <w:lvlText w:val="■"/>
      <w:lvlJc w:val="left"/>
      <w:pPr>
        <w:ind w:left="2160" w:hanging="360"/>
      </w:pPr>
    </w:lvl>
    <w:lvl w:ilvl="3" w:tplc="82FC5AE8">
      <w:start w:val="1"/>
      <w:numFmt w:val="bullet"/>
      <w:lvlText w:val="●"/>
      <w:lvlJc w:val="left"/>
      <w:pPr>
        <w:ind w:left="2880" w:hanging="360"/>
      </w:pPr>
    </w:lvl>
    <w:lvl w:ilvl="4" w:tplc="CE483424">
      <w:start w:val="1"/>
      <w:numFmt w:val="bullet"/>
      <w:lvlText w:val="○"/>
      <w:lvlJc w:val="left"/>
      <w:pPr>
        <w:ind w:left="3600" w:hanging="360"/>
      </w:pPr>
    </w:lvl>
    <w:lvl w:ilvl="5" w:tplc="A802BD5A">
      <w:start w:val="1"/>
      <w:numFmt w:val="bullet"/>
      <w:lvlText w:val="■"/>
      <w:lvlJc w:val="left"/>
      <w:pPr>
        <w:ind w:left="4320" w:hanging="360"/>
      </w:pPr>
    </w:lvl>
    <w:lvl w:ilvl="6" w:tplc="BF802FCC">
      <w:start w:val="1"/>
      <w:numFmt w:val="bullet"/>
      <w:lvlText w:val="●"/>
      <w:lvlJc w:val="left"/>
      <w:pPr>
        <w:ind w:left="5040" w:hanging="360"/>
      </w:pPr>
    </w:lvl>
    <w:lvl w:ilvl="7" w:tplc="141CD158">
      <w:start w:val="1"/>
      <w:numFmt w:val="bullet"/>
      <w:lvlText w:val="●"/>
      <w:lvlJc w:val="left"/>
      <w:pPr>
        <w:ind w:left="5760" w:hanging="360"/>
      </w:pPr>
    </w:lvl>
    <w:lvl w:ilvl="8" w:tplc="D7C8ABEC">
      <w:start w:val="1"/>
      <w:numFmt w:val="bullet"/>
      <w:lvlText w:val="●"/>
      <w:lvlJc w:val="left"/>
      <w:pPr>
        <w:ind w:left="6480" w:hanging="360"/>
      </w:pPr>
    </w:lvl>
  </w:abstractNum>
  <w:num w:numId="1" w16cid:durableId="892154555">
    <w:abstractNumId w:val="1"/>
    <w:lvlOverride w:ilvl="0">
      <w:startOverride w:val="1"/>
    </w:lvlOverride>
  </w:num>
  <w:num w:numId="2" w16cid:durableId="1306817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8E9"/>
    <w:rsid w:val="001C07D5"/>
    <w:rsid w:val="008074B3"/>
    <w:rsid w:val="00936F1B"/>
    <w:rsid w:val="00B02EB6"/>
    <w:rsid w:val="00B41F7E"/>
    <w:rsid w:val="00BB35DF"/>
    <w:rsid w:val="00C074AE"/>
    <w:rsid w:val="00D05829"/>
    <w:rsid w:val="00DD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6B6B"/>
  <w15:docId w15:val="{0C24D578-1703-42A2-8B9F-CE572D3E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41F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1F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-portfolio-seven-mocha-36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 kalali</cp:lastModifiedBy>
  <cp:revision>7</cp:revision>
  <dcterms:created xsi:type="dcterms:W3CDTF">2026-05-20T16:10:00Z</dcterms:created>
  <dcterms:modified xsi:type="dcterms:W3CDTF">2026-05-22T05:05:00Z</dcterms:modified>
</cp:coreProperties>
</file>