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D948" w14:textId="77777777" w:rsidR="009075FA" w:rsidRPr="009075FA" w:rsidRDefault="009075FA" w:rsidP="009075FA">
      <w:pPr>
        <w:spacing w:before="600" w:after="200"/>
        <w:jc w:val="center"/>
        <w:rPr>
          <w:rFonts w:ascii="Calibri" w:hAnsi="Calibri" w:cs="Calibri"/>
        </w:rPr>
      </w:pPr>
      <w:r w:rsidRPr="009075FA">
        <w:rPr>
          <w:rFonts w:ascii="Calibri" w:eastAsia="Calibri" w:hAnsi="Calibri" w:cs="Calibri"/>
          <w:b/>
          <w:bCs/>
          <w:color w:val="1F3864"/>
          <w:sz w:val="40"/>
          <w:szCs w:val="40"/>
        </w:rPr>
        <w:t>INDUSTRY PROJECT REPORT</w:t>
      </w:r>
    </w:p>
    <w:p w14:paraId="6BF25F5E" w14:textId="77777777" w:rsidR="009075FA" w:rsidRPr="009075FA" w:rsidRDefault="009075FA" w:rsidP="009075FA">
      <w:pPr>
        <w:pBdr>
          <w:bottom w:val="single" w:sz="12" w:space="8" w:color="2E74B5"/>
        </w:pBdr>
        <w:spacing w:after="500"/>
        <w:jc w:val="center"/>
        <w:rPr>
          <w:rFonts w:ascii="Calibri" w:hAnsi="Calibri" w:cs="Calibri"/>
        </w:rPr>
      </w:pPr>
      <w:r w:rsidRPr="009075FA">
        <w:rPr>
          <w:rFonts w:ascii="Calibri" w:eastAsia="Calibri" w:hAnsi="Calibri" w:cs="Calibri"/>
          <w:b/>
          <w:bCs/>
          <w:color w:val="2E74B5"/>
          <w:sz w:val="30"/>
          <w:szCs w:val="30"/>
        </w:rPr>
        <w:t>Online Event Booking and Management System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9075FA" w:rsidRPr="009075FA" w14:paraId="28D29268"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4C418C8A"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Industry Project Title</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09B967DF" w14:textId="77777777" w:rsidR="009075FA" w:rsidRPr="009075FA" w:rsidRDefault="009075FA">
            <w:pPr>
              <w:rPr>
                <w:rFonts w:ascii="Calibri" w:hAnsi="Calibri" w:cs="Calibri"/>
              </w:rPr>
            </w:pPr>
            <w:r w:rsidRPr="009075FA">
              <w:rPr>
                <w:rFonts w:ascii="Calibri" w:eastAsia="Calibri" w:hAnsi="Calibri" w:cs="Calibri"/>
                <w:sz w:val="21"/>
                <w:szCs w:val="21"/>
              </w:rPr>
              <w:t>Online Event Booking and Management System</w:t>
            </w:r>
          </w:p>
        </w:tc>
      </w:tr>
      <w:tr w:rsidR="009075FA" w:rsidRPr="009075FA" w14:paraId="5433DB2B"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314762B2"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Name of the Institute</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1AA20203" w14:textId="77777777" w:rsidR="009075FA" w:rsidRPr="009075FA" w:rsidRDefault="009075FA">
            <w:pPr>
              <w:rPr>
                <w:rFonts w:ascii="Calibri" w:hAnsi="Calibri" w:cs="Calibri"/>
              </w:rPr>
            </w:pPr>
            <w:r w:rsidRPr="009075FA">
              <w:rPr>
                <w:rFonts w:ascii="Calibri" w:eastAsia="Calibri" w:hAnsi="Calibri" w:cs="Calibri"/>
                <w:sz w:val="21"/>
                <w:szCs w:val="21"/>
              </w:rPr>
              <w:t xml:space="preserve">Jayaprakash Narayan College of Engineering, </w:t>
            </w:r>
            <w:proofErr w:type="spellStart"/>
            <w:r w:rsidRPr="009075FA">
              <w:rPr>
                <w:rFonts w:ascii="Calibri" w:eastAsia="Calibri" w:hAnsi="Calibri" w:cs="Calibri"/>
                <w:sz w:val="21"/>
                <w:szCs w:val="21"/>
              </w:rPr>
              <w:t>Mahabubnagar</w:t>
            </w:r>
            <w:proofErr w:type="spellEnd"/>
            <w:r w:rsidRPr="009075FA">
              <w:rPr>
                <w:rFonts w:ascii="Calibri" w:eastAsia="Calibri" w:hAnsi="Calibri" w:cs="Calibri"/>
                <w:sz w:val="21"/>
                <w:szCs w:val="21"/>
              </w:rPr>
              <w:t>, Telangana</w:t>
            </w:r>
          </w:p>
        </w:tc>
      </w:tr>
      <w:tr w:rsidR="009075FA" w:rsidRPr="009075FA" w14:paraId="78AE57D4"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646BF5A8"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Name of the Company</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1CBC2399" w14:textId="77777777" w:rsidR="009075FA" w:rsidRPr="009075FA" w:rsidRDefault="009075FA">
            <w:pPr>
              <w:rPr>
                <w:rFonts w:ascii="Calibri" w:hAnsi="Calibri" w:cs="Calibri"/>
              </w:rPr>
            </w:pPr>
            <w:r w:rsidRPr="009075FA">
              <w:rPr>
                <w:rFonts w:ascii="Calibri" w:eastAsia="Calibri" w:hAnsi="Calibri" w:cs="Calibri"/>
                <w:sz w:val="21"/>
                <w:szCs w:val="21"/>
              </w:rPr>
              <w:t>TCS</w:t>
            </w:r>
          </w:p>
        </w:tc>
      </w:tr>
      <w:tr w:rsidR="009075FA" w:rsidRPr="009075FA" w14:paraId="24DB9B28"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536C6982"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Start Date</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0118860F" w14:textId="77777777" w:rsidR="009075FA" w:rsidRPr="009075FA" w:rsidRDefault="009075FA">
            <w:pPr>
              <w:rPr>
                <w:rFonts w:ascii="Calibri" w:hAnsi="Calibri" w:cs="Calibri"/>
              </w:rPr>
            </w:pPr>
            <w:r w:rsidRPr="009075FA">
              <w:rPr>
                <w:rFonts w:ascii="Calibri" w:eastAsia="Calibri" w:hAnsi="Calibri" w:cs="Calibri"/>
                <w:sz w:val="21"/>
                <w:szCs w:val="21"/>
              </w:rPr>
              <w:t>27-06-2026</w:t>
            </w:r>
          </w:p>
        </w:tc>
      </w:tr>
      <w:tr w:rsidR="009075FA" w:rsidRPr="009075FA" w14:paraId="674CA4C3"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17DC1FBB"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End Date</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72BA11E0" w14:textId="77777777" w:rsidR="009075FA" w:rsidRPr="009075FA" w:rsidRDefault="009075FA">
            <w:pPr>
              <w:rPr>
                <w:rFonts w:ascii="Calibri" w:hAnsi="Calibri" w:cs="Calibri"/>
              </w:rPr>
            </w:pPr>
            <w:r w:rsidRPr="009075FA">
              <w:rPr>
                <w:rFonts w:ascii="Calibri" w:eastAsia="Calibri" w:hAnsi="Calibri" w:cs="Calibri"/>
                <w:sz w:val="21"/>
                <w:szCs w:val="21"/>
              </w:rPr>
              <w:t>30-07-2026</w:t>
            </w:r>
          </w:p>
        </w:tc>
      </w:tr>
      <w:tr w:rsidR="009075FA" w:rsidRPr="009075FA" w14:paraId="48C4457A"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0259C21B"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Total Effort</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4878438D" w14:textId="77777777" w:rsidR="009075FA" w:rsidRPr="009075FA" w:rsidRDefault="009075FA">
            <w:pPr>
              <w:rPr>
                <w:rFonts w:ascii="Calibri" w:hAnsi="Calibri" w:cs="Calibri"/>
              </w:rPr>
            </w:pPr>
            <w:r w:rsidRPr="009075FA">
              <w:rPr>
                <w:rFonts w:ascii="Calibri" w:eastAsia="Calibri" w:hAnsi="Calibri" w:cs="Calibri"/>
                <w:sz w:val="21"/>
                <w:szCs w:val="21"/>
              </w:rPr>
              <w:t>90 hrs.</w:t>
            </w:r>
          </w:p>
        </w:tc>
      </w:tr>
      <w:tr w:rsidR="009075FA" w:rsidRPr="009075FA" w14:paraId="19ABB049"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2CAA2E37"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Project Environment</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17BBC61B" w14:textId="77777777" w:rsidR="009075FA" w:rsidRPr="009075FA" w:rsidRDefault="009075FA">
            <w:pPr>
              <w:rPr>
                <w:rFonts w:ascii="Calibri" w:hAnsi="Calibri" w:cs="Calibri"/>
              </w:rPr>
            </w:pPr>
            <w:r w:rsidRPr="009075FA">
              <w:rPr>
                <w:rFonts w:ascii="Calibri" w:eastAsia="Calibri" w:hAnsi="Calibri" w:cs="Calibri"/>
                <w:sz w:val="21"/>
                <w:szCs w:val="21"/>
              </w:rPr>
              <w:t>Windows 11, Visual Studio Code, Node.js, React.js, Express.js, MongoDB</w:t>
            </w:r>
          </w:p>
        </w:tc>
      </w:tr>
      <w:tr w:rsidR="009075FA" w:rsidRPr="009075FA" w14:paraId="39002E23" w14:textId="77777777">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50" w:type="dxa"/>
              <w:bottom w:w="100" w:type="dxa"/>
              <w:right w:w="150" w:type="dxa"/>
            </w:tcMar>
            <w:vAlign w:val="center"/>
            <w:hideMark/>
          </w:tcPr>
          <w:p w14:paraId="6A969604" w14:textId="77777777" w:rsidR="009075FA" w:rsidRPr="009075FA" w:rsidRDefault="009075FA">
            <w:pPr>
              <w:rPr>
                <w:rFonts w:ascii="Calibri" w:hAnsi="Calibri" w:cs="Calibri"/>
              </w:rPr>
            </w:pPr>
            <w:r w:rsidRPr="009075FA">
              <w:rPr>
                <w:rFonts w:ascii="Calibri" w:eastAsia="Calibri" w:hAnsi="Calibri" w:cs="Calibri"/>
                <w:b/>
                <w:bCs/>
                <w:color w:val="1F3864"/>
                <w:sz w:val="21"/>
                <w:szCs w:val="21"/>
              </w:rPr>
              <w:t>Tools Used</w:t>
            </w:r>
          </w:p>
        </w:tc>
        <w:tc>
          <w:tcPr>
            <w:tcW w:w="656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hideMark/>
          </w:tcPr>
          <w:p w14:paraId="2E060BD1" w14:textId="77777777" w:rsidR="009075FA" w:rsidRPr="009075FA" w:rsidRDefault="009075FA">
            <w:pPr>
              <w:rPr>
                <w:rFonts w:ascii="Calibri" w:hAnsi="Calibri" w:cs="Calibri"/>
              </w:rPr>
            </w:pPr>
            <w:r w:rsidRPr="009075FA">
              <w:rPr>
                <w:rFonts w:ascii="Calibri" w:eastAsia="Calibri" w:hAnsi="Calibri" w:cs="Calibri"/>
                <w:sz w:val="21"/>
                <w:szCs w:val="21"/>
              </w:rPr>
              <w:t xml:space="preserve">React.js, Node.js, Express.js, MongoDB, Mongoose, JWT, </w:t>
            </w:r>
            <w:proofErr w:type="spellStart"/>
            <w:r w:rsidRPr="009075FA">
              <w:rPr>
                <w:rFonts w:ascii="Calibri" w:eastAsia="Calibri" w:hAnsi="Calibri" w:cs="Calibri"/>
                <w:sz w:val="21"/>
                <w:szCs w:val="21"/>
              </w:rPr>
              <w:t>bcryptjs</w:t>
            </w:r>
            <w:proofErr w:type="spellEnd"/>
            <w:r w:rsidRPr="009075FA">
              <w:rPr>
                <w:rFonts w:ascii="Calibri" w:eastAsia="Calibri" w:hAnsi="Calibri" w:cs="Calibri"/>
                <w:sz w:val="21"/>
                <w:szCs w:val="21"/>
              </w:rPr>
              <w:t>, Axios, Bootstrap 5, Git, GitHub, Postman, MongoDB Compass, Visual Studio Code</w:t>
            </w:r>
          </w:p>
        </w:tc>
      </w:tr>
    </w:tbl>
    <w:p w14:paraId="56F6CD0E" w14:textId="099D2D71" w:rsidR="009075FA" w:rsidRPr="009075FA" w:rsidRDefault="009075FA" w:rsidP="009075FA">
      <w:pPr>
        <w:spacing w:before="500" w:after="60"/>
        <w:jc w:val="center"/>
        <w:rPr>
          <w:rFonts w:ascii="Calibri" w:hAnsi="Calibri" w:cs="Calibri"/>
        </w:rPr>
      </w:pPr>
      <w:r w:rsidRPr="009075FA">
        <w:rPr>
          <w:rFonts w:ascii="Calibri" w:eastAsia="Calibri" w:hAnsi="Calibri" w:cs="Calibri"/>
          <w:b/>
          <w:bCs/>
          <w:sz w:val="24"/>
          <w:szCs w:val="24"/>
        </w:rPr>
        <w:t xml:space="preserve">Submitted by: </w:t>
      </w:r>
      <w:r>
        <w:rPr>
          <w:rFonts w:ascii="Calibri" w:eastAsia="Calibri" w:hAnsi="Calibri" w:cs="Calibri"/>
          <w:b/>
          <w:bCs/>
          <w:sz w:val="24"/>
          <w:szCs w:val="24"/>
        </w:rPr>
        <w:t>K. Vaishanavi</w:t>
      </w:r>
    </w:p>
    <w:p w14:paraId="552571D8" w14:textId="33A63B97" w:rsidR="009075FA" w:rsidRPr="009075FA" w:rsidRDefault="009075FA" w:rsidP="009075FA">
      <w:pPr>
        <w:jc w:val="center"/>
        <w:rPr>
          <w:rFonts w:ascii="Calibri" w:hAnsi="Calibri" w:cs="Calibri"/>
        </w:rPr>
      </w:pPr>
      <w:r w:rsidRPr="009075FA">
        <w:rPr>
          <w:rFonts w:ascii="Calibri" w:eastAsia="Calibri" w:hAnsi="Calibri" w:cs="Calibri"/>
          <w:i/>
          <w:iCs/>
          <w:color w:val="595959"/>
          <w:sz w:val="21"/>
          <w:szCs w:val="21"/>
        </w:rPr>
        <w:t xml:space="preserve">Final-year </w:t>
      </w:r>
      <w:proofErr w:type="spellStart"/>
      <w:r w:rsidRPr="009075FA">
        <w:rPr>
          <w:rFonts w:ascii="Calibri" w:eastAsia="Calibri" w:hAnsi="Calibri" w:cs="Calibri"/>
          <w:i/>
          <w:iCs/>
          <w:color w:val="595959"/>
          <w:sz w:val="21"/>
          <w:szCs w:val="21"/>
        </w:rPr>
        <w:t>B.Tech</w:t>
      </w:r>
      <w:proofErr w:type="spellEnd"/>
      <w:r w:rsidRPr="009075FA">
        <w:rPr>
          <w:rFonts w:ascii="Calibri" w:eastAsia="Calibri" w:hAnsi="Calibri" w:cs="Calibri"/>
          <w:i/>
          <w:iCs/>
          <w:color w:val="595959"/>
          <w:sz w:val="21"/>
          <w:szCs w:val="21"/>
        </w:rPr>
        <w:t xml:space="preserve"> , Computer Science Engineering</w:t>
      </w:r>
    </w:p>
    <w:p w14:paraId="1CD6AE3D" w14:textId="77777777" w:rsidR="007C3158" w:rsidRPr="009075FA" w:rsidRDefault="00000000" w:rsidP="009075FA">
      <w:pPr>
        <w:jc w:val="center"/>
        <w:rPr>
          <w:rFonts w:ascii="Calibri" w:hAnsi="Calibri" w:cs="Calibri"/>
        </w:rPr>
      </w:pPr>
      <w:r w:rsidRPr="009075FA">
        <w:rPr>
          <w:rFonts w:ascii="Calibri" w:hAnsi="Calibri" w:cs="Calibri"/>
        </w:rPr>
        <w:br w:type="page"/>
      </w:r>
    </w:p>
    <w:p w14:paraId="2A4AA84A" w14:textId="77777777" w:rsidR="007C3158" w:rsidRPr="009075FA" w:rsidRDefault="00000000">
      <w:pPr>
        <w:pStyle w:val="Heading1"/>
        <w:spacing w:before="400" w:after="200"/>
        <w:rPr>
          <w:rFonts w:ascii="Calibri" w:hAnsi="Calibri" w:cs="Calibri"/>
        </w:rPr>
      </w:pPr>
      <w:bookmarkStart w:id="0" w:name="_Toc236342696"/>
      <w:r w:rsidRPr="009075FA">
        <w:rPr>
          <w:rFonts w:ascii="Calibri" w:hAnsi="Calibri" w:cs="Calibri"/>
        </w:rPr>
        <w:lastRenderedPageBreak/>
        <w:t>1. Acknowledgements</w:t>
      </w:r>
      <w:bookmarkEnd w:id="0"/>
    </w:p>
    <w:p w14:paraId="0D26DB47" w14:textId="77777777" w:rsidR="007C3158" w:rsidRPr="009075FA" w:rsidRDefault="00000000">
      <w:pPr>
        <w:spacing w:after="160" w:line="300" w:lineRule="auto"/>
        <w:jc w:val="both"/>
        <w:rPr>
          <w:rFonts w:ascii="Calibri" w:hAnsi="Calibri" w:cs="Calibri"/>
        </w:rPr>
      </w:pPr>
      <w:r w:rsidRPr="009075FA">
        <w:rPr>
          <w:rFonts w:ascii="Calibri" w:hAnsi="Calibri" w:cs="Calibri"/>
        </w:rPr>
        <w:t>I would like to express my sincere gratitude to the Department of Computer Science and Engineering at Jayaprakash Narayan College of Engineering for providing me with the opportunity, guidance, and resources needed to design and build this Industry Project. I am thankful to my project guide and the faculty members who supported me throughout the various stages of development, from requirement analysis to final testing, with their valuable feedback and encouragement.</w:t>
      </w:r>
    </w:p>
    <w:p w14:paraId="26B6F5B5" w14:textId="77777777" w:rsidR="007C3158" w:rsidRPr="009075FA" w:rsidRDefault="00000000">
      <w:pPr>
        <w:spacing w:after="160" w:line="300" w:lineRule="auto"/>
        <w:jc w:val="both"/>
        <w:rPr>
          <w:rFonts w:ascii="Calibri" w:hAnsi="Calibri" w:cs="Calibri"/>
        </w:rPr>
      </w:pPr>
      <w:r w:rsidRPr="009075FA">
        <w:rPr>
          <w:rFonts w:ascii="Calibri" w:hAnsi="Calibri" w:cs="Calibri"/>
        </w:rPr>
        <w:t>I also extend my appreciation to my peers and family for their continuous support and motivation during the course of this project. This project has been an invaluable learning experience that has strengthened my practical understanding of full-stack web development, database design, and secure application architecture.</w:t>
      </w:r>
    </w:p>
    <w:p w14:paraId="53FCDC19" w14:textId="77777777" w:rsidR="007C3158" w:rsidRPr="009075FA" w:rsidRDefault="00000000">
      <w:pPr>
        <w:pStyle w:val="Heading1"/>
        <w:spacing w:before="400" w:after="200"/>
        <w:rPr>
          <w:rFonts w:ascii="Calibri" w:hAnsi="Calibri" w:cs="Calibri"/>
        </w:rPr>
      </w:pPr>
      <w:bookmarkStart w:id="1" w:name="_Toc236342697"/>
      <w:r w:rsidRPr="009075FA">
        <w:rPr>
          <w:rFonts w:ascii="Calibri" w:hAnsi="Calibri" w:cs="Calibri"/>
        </w:rPr>
        <w:t>2. Objective and Scope</w:t>
      </w:r>
      <w:bookmarkEnd w:id="1"/>
    </w:p>
    <w:p w14:paraId="26947F87" w14:textId="77777777" w:rsidR="007C3158" w:rsidRPr="009075FA" w:rsidRDefault="00000000">
      <w:pPr>
        <w:pStyle w:val="Heading2"/>
        <w:spacing w:before="280" w:after="120"/>
        <w:rPr>
          <w:rFonts w:ascii="Calibri" w:hAnsi="Calibri" w:cs="Calibri"/>
        </w:rPr>
      </w:pPr>
      <w:bookmarkStart w:id="2" w:name="_Toc236342698"/>
      <w:r w:rsidRPr="009075FA">
        <w:rPr>
          <w:rFonts w:ascii="Calibri" w:hAnsi="Calibri" w:cs="Calibri"/>
        </w:rPr>
        <w:t>2.1 Objectives</w:t>
      </w:r>
      <w:bookmarkEnd w:id="2"/>
    </w:p>
    <w:p w14:paraId="29ED2CB8" w14:textId="77777777" w:rsidR="007C3158" w:rsidRPr="009075FA" w:rsidRDefault="00000000">
      <w:pPr>
        <w:spacing w:after="160" w:line="300" w:lineRule="auto"/>
        <w:jc w:val="both"/>
        <w:rPr>
          <w:rFonts w:ascii="Calibri" w:hAnsi="Calibri" w:cs="Calibri"/>
        </w:rPr>
      </w:pPr>
      <w:r w:rsidRPr="009075FA">
        <w:rPr>
          <w:rFonts w:ascii="Calibri" w:hAnsi="Calibri" w:cs="Calibri"/>
        </w:rPr>
        <w:t>The primary objective of this project is to design and develop EventHub, a secure, full-stack, role-based online event booking and management platform that streamlines the process of discovering, creating, approving, and booking events. Specifically, the project aims to:</w:t>
      </w:r>
    </w:p>
    <w:p w14:paraId="0AD95E0C"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Develop a centralized web application that supports three distinct user roles — Customer, Organizer, and Admin — each with a dedicated dashboard and permission set.</w:t>
      </w:r>
    </w:p>
    <w:p w14:paraId="4FF9A59C"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 xml:space="preserve">Implement secure authentication and authorization using JSON Web Tokens (JWT) and </w:t>
      </w:r>
      <w:proofErr w:type="spellStart"/>
      <w:r w:rsidRPr="009075FA">
        <w:rPr>
          <w:rFonts w:ascii="Calibri" w:hAnsi="Calibri" w:cs="Calibri"/>
        </w:rPr>
        <w:t>bcrypt</w:t>
      </w:r>
      <w:proofErr w:type="spellEnd"/>
      <w:r w:rsidRPr="009075FA">
        <w:rPr>
          <w:rFonts w:ascii="Calibri" w:hAnsi="Calibri" w:cs="Calibri"/>
        </w:rPr>
        <w:t>-based password hashing.</w:t>
      </w:r>
    </w:p>
    <w:p w14:paraId="375334CE"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Allow Organizers to create, edit, and manage events, with each submission routed through an administrative approval workflow before it becomes publicly visible.</w:t>
      </w:r>
    </w:p>
    <w:p w14:paraId="0E1D823B"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Enable Customers to browse, search, and filter approved events, and to book tickets with real-time seat availability tracking.</w:t>
      </w:r>
    </w:p>
    <w:p w14:paraId="1D19B82D"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Provide Administrators with a command-</w:t>
      </w:r>
      <w:proofErr w:type="spellStart"/>
      <w:r w:rsidRPr="009075FA">
        <w:rPr>
          <w:rFonts w:ascii="Calibri" w:hAnsi="Calibri" w:cs="Calibri"/>
        </w:rPr>
        <w:t>center</w:t>
      </w:r>
      <w:proofErr w:type="spellEnd"/>
      <w:r w:rsidRPr="009075FA">
        <w:rPr>
          <w:rFonts w:ascii="Calibri" w:hAnsi="Calibri" w:cs="Calibri"/>
        </w:rPr>
        <w:t xml:space="preserve"> dashboard for user management, event moderation, booking and refund oversight, and platform-wide analytics.</w:t>
      </w:r>
    </w:p>
    <w:p w14:paraId="7EBB464C"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Maintain an in-app notification system that keeps users informed of registrations, event approvals/rejections, and booking activity.</w:t>
      </w:r>
    </w:p>
    <w:p w14:paraId="7184DB66"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Ensure all data is persisted reliably using MongoDB, with a well-structured schema for users, events, bookings, categories, and notifications.</w:t>
      </w:r>
    </w:p>
    <w:p w14:paraId="10E1D9C2" w14:textId="77777777" w:rsidR="007C3158" w:rsidRPr="009075FA" w:rsidRDefault="00000000">
      <w:pPr>
        <w:pStyle w:val="Heading2"/>
        <w:spacing w:before="280" w:after="120"/>
        <w:rPr>
          <w:rFonts w:ascii="Calibri" w:hAnsi="Calibri" w:cs="Calibri"/>
        </w:rPr>
      </w:pPr>
      <w:bookmarkStart w:id="3" w:name="_Toc236342699"/>
      <w:r w:rsidRPr="009075FA">
        <w:rPr>
          <w:rFonts w:ascii="Calibri" w:hAnsi="Calibri" w:cs="Calibri"/>
        </w:rPr>
        <w:t>2.2 Scope</w:t>
      </w:r>
      <w:bookmarkEnd w:id="3"/>
    </w:p>
    <w:p w14:paraId="436BAB23" w14:textId="77777777" w:rsidR="007C3158" w:rsidRPr="009075FA" w:rsidRDefault="00000000">
      <w:pPr>
        <w:spacing w:after="160" w:line="300" w:lineRule="auto"/>
        <w:jc w:val="both"/>
        <w:rPr>
          <w:rFonts w:ascii="Calibri" w:hAnsi="Calibri" w:cs="Calibri"/>
        </w:rPr>
      </w:pPr>
      <w:r w:rsidRPr="009075FA">
        <w:rPr>
          <w:rFonts w:ascii="Calibri" w:hAnsi="Calibri" w:cs="Calibri"/>
        </w:rPr>
        <w:t>The scope of this project covers the complete design and implementation of a responsive web application built on the MERN stack (MongoDB, Express.js, React.js, Node.js). It includes user registration and login, event lifecycle management (creation, approval, publishing, cancellation), a ticket booking engine with automatically generated booking references and QR codes, and administrative tools for platform governance and analytics. The current scope is limited to a web-based client; native mobile applications, real payment-gateway integration, and third-party notification services (email/SMS) are treated as enhancements for future iterations and are discussed in Section 15 (Enhancement Scope).</w:t>
      </w:r>
    </w:p>
    <w:p w14:paraId="14913862" w14:textId="77777777" w:rsidR="007C3158" w:rsidRPr="009075FA" w:rsidRDefault="00000000">
      <w:pPr>
        <w:pStyle w:val="Heading1"/>
        <w:spacing w:before="400" w:after="200"/>
        <w:rPr>
          <w:rFonts w:ascii="Calibri" w:hAnsi="Calibri" w:cs="Calibri"/>
        </w:rPr>
      </w:pPr>
      <w:bookmarkStart w:id="4" w:name="_Toc236342700"/>
      <w:r w:rsidRPr="009075FA">
        <w:rPr>
          <w:rFonts w:ascii="Calibri" w:hAnsi="Calibri" w:cs="Calibri"/>
        </w:rPr>
        <w:lastRenderedPageBreak/>
        <w:t>3. Problem Statement</w:t>
      </w:r>
      <w:bookmarkEnd w:id="4"/>
    </w:p>
    <w:p w14:paraId="222CB2D6" w14:textId="77777777" w:rsidR="007C3158" w:rsidRPr="009075FA" w:rsidRDefault="00000000">
      <w:pPr>
        <w:spacing w:after="160" w:line="300" w:lineRule="auto"/>
        <w:jc w:val="both"/>
        <w:rPr>
          <w:rFonts w:ascii="Calibri" w:hAnsi="Calibri" w:cs="Calibri"/>
        </w:rPr>
      </w:pPr>
      <w:r w:rsidRPr="009075FA">
        <w:rPr>
          <w:rFonts w:ascii="Calibri" w:hAnsi="Calibri" w:cs="Calibri"/>
        </w:rPr>
        <w:t>Conventional event management practices — relying on spreadsheets, paper registers, phone calls, and disconnected communication channels — are slow, error-prone, and difficult to scale. Event organizers typically lack a centralized system to publish events, track ticket sales, and manage attendee lists, while attendees have no reliable way to verify event authenticity, check real-time seat availability, or retrieve a secure digital record of their booking. Furthermore, without a moderation layer, there is no mechanism to validate or approve events before they reach the public, creating opportunities for spam or fraudulent listings.</w:t>
      </w:r>
    </w:p>
    <w:p w14:paraId="27D58E2A" w14:textId="77777777" w:rsidR="007C3158" w:rsidRPr="009075FA" w:rsidRDefault="00000000">
      <w:pPr>
        <w:spacing w:after="160" w:line="300" w:lineRule="auto"/>
        <w:jc w:val="both"/>
        <w:rPr>
          <w:rFonts w:ascii="Calibri" w:hAnsi="Calibri" w:cs="Calibri"/>
        </w:rPr>
      </w:pPr>
      <w:r w:rsidRPr="009075FA">
        <w:rPr>
          <w:rFonts w:ascii="Calibri" w:hAnsi="Calibri" w:cs="Calibri"/>
        </w:rPr>
        <w:t>EventHub addresses these gaps by providing a single, secure, web-based platform where organizers submit events for administrative review, approved events are made instantly discoverable to customers, and every booking is recorded with a unique reference and QR-coded ticket. Role-based access control ensures that each type of user interacts only with the features relevant to them, while a centralized MongoDB datastore keeps all information — users, events, bookings, and notifications — consistent and auditable.</w:t>
      </w:r>
    </w:p>
    <w:p w14:paraId="46BBB39B" w14:textId="77777777" w:rsidR="007C3158" w:rsidRPr="009075FA" w:rsidRDefault="00000000">
      <w:pPr>
        <w:pStyle w:val="Heading1"/>
        <w:spacing w:before="400" w:after="200"/>
        <w:rPr>
          <w:rFonts w:ascii="Calibri" w:hAnsi="Calibri" w:cs="Calibri"/>
        </w:rPr>
      </w:pPr>
      <w:bookmarkStart w:id="5" w:name="_Toc236342701"/>
      <w:r w:rsidRPr="009075FA">
        <w:rPr>
          <w:rFonts w:ascii="Calibri" w:hAnsi="Calibri" w:cs="Calibri"/>
        </w:rPr>
        <w:t>4. Existing Approaches</w:t>
      </w:r>
      <w:bookmarkEnd w:id="5"/>
    </w:p>
    <w:p w14:paraId="29E60CB0" w14:textId="77777777" w:rsidR="007C3158" w:rsidRPr="009075FA" w:rsidRDefault="00000000">
      <w:pPr>
        <w:spacing w:after="160" w:line="300" w:lineRule="auto"/>
        <w:jc w:val="both"/>
        <w:rPr>
          <w:rFonts w:ascii="Calibri" w:hAnsi="Calibri" w:cs="Calibri"/>
        </w:rPr>
      </w:pPr>
      <w:r w:rsidRPr="009075FA">
        <w:rPr>
          <w:rFonts w:ascii="Calibri" w:hAnsi="Calibri" w:cs="Calibri"/>
        </w:rPr>
        <w:t>Before finalizing the design of EventHub, existing methods of handling event registration and ticketing were reviewed:</w:t>
      </w:r>
    </w:p>
    <w:p w14:paraId="79818B6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Manual / spreadsheet-based management: Many small organizers still track registrations using spreadsheets or paper forms. This approach offers no automation, no real-time seat tracking, and is highly susceptible to human error and data loss.</w:t>
      </w:r>
    </w:p>
    <w:p w14:paraId="79CF16C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Generic third-party ticketing platforms (e.g., large-scale event-ticketing marketplaces): These platforms offer polished booking experiences but are built for high-volume public events, come with transaction fees, and do not provide a lightweight, customizable, self-hosted moderation workflow suited to smaller or institution-specific use cases.</w:t>
      </w:r>
    </w:p>
    <w:p w14:paraId="18AAFC36"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Ad-hoc web forms with email confirmation: Some organizers use form builders combined with manual email confirmations. This lacks role separation, does not enforce an approval workflow, and provides no verifiable ticket artifact (such as a QR code) for entry validation.</w:t>
      </w:r>
    </w:p>
    <w:p w14:paraId="729A6494" w14:textId="77777777" w:rsidR="007C3158" w:rsidRPr="009075FA" w:rsidRDefault="00000000">
      <w:pPr>
        <w:spacing w:after="160" w:line="300" w:lineRule="auto"/>
        <w:jc w:val="both"/>
        <w:rPr>
          <w:rFonts w:ascii="Calibri" w:hAnsi="Calibri" w:cs="Calibri"/>
        </w:rPr>
      </w:pPr>
      <w:r w:rsidRPr="009075FA">
        <w:rPr>
          <w:rFonts w:ascii="Calibri" w:hAnsi="Calibri" w:cs="Calibri"/>
        </w:rPr>
        <w:t>These existing approaches either lack the automation, security, and role-based control needed for reliable event administration, or they are too heavyweight, generic, and costly for a self-contained institutional or small-scale deployment. This motivated the development of a purpose-built, full-stack solution — EventHub — that combines an approval-driven event workflow with a modern, responsive user interface.</w:t>
      </w:r>
    </w:p>
    <w:p w14:paraId="7A34623D" w14:textId="77777777" w:rsidR="009075FA" w:rsidRDefault="009075FA">
      <w:pPr>
        <w:pStyle w:val="Heading1"/>
        <w:spacing w:before="400" w:after="200"/>
        <w:rPr>
          <w:rFonts w:ascii="Calibri" w:hAnsi="Calibri" w:cs="Calibri"/>
        </w:rPr>
      </w:pPr>
      <w:bookmarkStart w:id="6" w:name="_Toc236342702"/>
    </w:p>
    <w:p w14:paraId="776659A2" w14:textId="77777777" w:rsidR="009075FA" w:rsidRDefault="009075FA">
      <w:pPr>
        <w:pStyle w:val="Heading1"/>
        <w:spacing w:before="400" w:after="200"/>
        <w:rPr>
          <w:rFonts w:ascii="Calibri" w:hAnsi="Calibri" w:cs="Calibri"/>
        </w:rPr>
      </w:pPr>
    </w:p>
    <w:p w14:paraId="37682912" w14:textId="77777777" w:rsidR="009075FA" w:rsidRDefault="009075FA">
      <w:pPr>
        <w:pStyle w:val="Heading1"/>
        <w:spacing w:before="400" w:after="200"/>
        <w:rPr>
          <w:rFonts w:ascii="Calibri" w:hAnsi="Calibri" w:cs="Calibri"/>
        </w:rPr>
      </w:pPr>
    </w:p>
    <w:p w14:paraId="3BC4915A" w14:textId="77777777" w:rsidR="009075FA" w:rsidRDefault="009075FA">
      <w:pPr>
        <w:pStyle w:val="Heading1"/>
        <w:spacing w:before="400" w:after="200"/>
        <w:rPr>
          <w:rFonts w:ascii="Calibri" w:hAnsi="Calibri" w:cs="Calibri"/>
        </w:rPr>
      </w:pPr>
    </w:p>
    <w:p w14:paraId="28116E1D" w14:textId="31FC6BE9" w:rsidR="007C3158" w:rsidRPr="009075FA" w:rsidRDefault="00000000">
      <w:pPr>
        <w:pStyle w:val="Heading1"/>
        <w:spacing w:before="400" w:after="200"/>
        <w:rPr>
          <w:rFonts w:ascii="Calibri" w:hAnsi="Calibri" w:cs="Calibri"/>
        </w:rPr>
      </w:pPr>
      <w:r w:rsidRPr="009075FA">
        <w:rPr>
          <w:rFonts w:ascii="Calibri" w:hAnsi="Calibri" w:cs="Calibri"/>
        </w:rPr>
        <w:lastRenderedPageBreak/>
        <w:t>5. Approach / Methodology — Tools and Technologies Used</w:t>
      </w:r>
      <w:bookmarkEnd w:id="6"/>
    </w:p>
    <w:p w14:paraId="3FBA1B30" w14:textId="77777777" w:rsidR="007C3158" w:rsidRPr="009075FA" w:rsidRDefault="00000000">
      <w:pPr>
        <w:spacing w:after="160" w:line="300" w:lineRule="auto"/>
        <w:jc w:val="both"/>
        <w:rPr>
          <w:rFonts w:ascii="Calibri" w:hAnsi="Calibri" w:cs="Calibri"/>
        </w:rPr>
      </w:pPr>
      <w:r w:rsidRPr="009075FA">
        <w:rPr>
          <w:rFonts w:ascii="Calibri" w:hAnsi="Calibri" w:cs="Calibri"/>
        </w:rPr>
        <w:t>EventHub was developed using the MERN stack, a JavaScript-based technology set that allows a single language to be used consistently across both the client and server, simplifying development and integration.</w:t>
      </w:r>
    </w:p>
    <w:p w14:paraId="61B1D34E" w14:textId="77777777" w:rsidR="007C3158" w:rsidRPr="009075FA" w:rsidRDefault="00000000">
      <w:pPr>
        <w:pStyle w:val="Heading2"/>
        <w:spacing w:before="280" w:after="120"/>
        <w:rPr>
          <w:rFonts w:ascii="Calibri" w:hAnsi="Calibri" w:cs="Calibri"/>
        </w:rPr>
      </w:pPr>
      <w:bookmarkStart w:id="7" w:name="_Toc236342703"/>
      <w:r w:rsidRPr="009075FA">
        <w:rPr>
          <w:rFonts w:ascii="Calibri" w:hAnsi="Calibri" w:cs="Calibri"/>
        </w:rPr>
        <w:t>5.1 Frontend</w:t>
      </w:r>
      <w:bookmarkEnd w:id="7"/>
    </w:p>
    <w:p w14:paraId="7E04537D"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React 19 (bootstrapped with Vite) — component-based UI library for building the single-page application.</w:t>
      </w:r>
    </w:p>
    <w:p w14:paraId="0703E1CB"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React Router DOM v7 — client-side routing between public pages and role-specific dashboards.</w:t>
      </w:r>
    </w:p>
    <w:p w14:paraId="3AF9D42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Bootstrap 5 with Bootstrap Icons — responsive layout, grid system, and iconography.</w:t>
      </w:r>
    </w:p>
    <w:p w14:paraId="1D4BD659"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Axios — promise-based HTTP client for communicating with the REST API, configured with automatic JWT header injection.</w:t>
      </w:r>
    </w:p>
    <w:p w14:paraId="016ADE7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Chart.js with react-chartjs-2 — rendering of analytics charts (revenue growth, category distribution) on the Admin dashboard.</w:t>
      </w:r>
    </w:p>
    <w:p w14:paraId="7BE43AD0" w14:textId="77777777" w:rsidR="007C3158" w:rsidRPr="009075FA" w:rsidRDefault="00000000">
      <w:pPr>
        <w:pStyle w:val="ListParagraph"/>
        <w:numPr>
          <w:ilvl w:val="0"/>
          <w:numId w:val="2"/>
        </w:numPr>
        <w:spacing w:after="80"/>
        <w:rPr>
          <w:rFonts w:ascii="Calibri" w:hAnsi="Calibri" w:cs="Calibri"/>
        </w:rPr>
      </w:pPr>
      <w:proofErr w:type="spellStart"/>
      <w:r w:rsidRPr="009075FA">
        <w:rPr>
          <w:rFonts w:ascii="Calibri" w:hAnsi="Calibri" w:cs="Calibri"/>
        </w:rPr>
        <w:t>lucide</w:t>
      </w:r>
      <w:proofErr w:type="spellEnd"/>
      <w:r w:rsidRPr="009075FA">
        <w:rPr>
          <w:rFonts w:ascii="Calibri" w:hAnsi="Calibri" w:cs="Calibri"/>
        </w:rPr>
        <w:t>-react — icon set used across the interface.</w:t>
      </w:r>
    </w:p>
    <w:p w14:paraId="7DB12C61" w14:textId="77777777" w:rsidR="007C3158" w:rsidRPr="009075FA" w:rsidRDefault="00000000">
      <w:pPr>
        <w:pStyle w:val="Heading2"/>
        <w:spacing w:before="280" w:after="120"/>
        <w:rPr>
          <w:rFonts w:ascii="Calibri" w:hAnsi="Calibri" w:cs="Calibri"/>
        </w:rPr>
      </w:pPr>
      <w:bookmarkStart w:id="8" w:name="_Toc236342704"/>
      <w:r w:rsidRPr="009075FA">
        <w:rPr>
          <w:rFonts w:ascii="Calibri" w:hAnsi="Calibri" w:cs="Calibri"/>
        </w:rPr>
        <w:t>5.2 Backend</w:t>
      </w:r>
      <w:bookmarkEnd w:id="8"/>
    </w:p>
    <w:p w14:paraId="1100837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Node.js with Express.js — REST API server handling routing, business logic, and middleware.</w:t>
      </w:r>
    </w:p>
    <w:p w14:paraId="5BC15529"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MongoDB with Mongoose ODM — NoSQL document database and schema modelling for Users, Events, Bookings, Categories, and Notifications.</w:t>
      </w:r>
    </w:p>
    <w:p w14:paraId="22ECDE50" w14:textId="77777777" w:rsidR="007C3158" w:rsidRPr="009075FA" w:rsidRDefault="00000000">
      <w:pPr>
        <w:pStyle w:val="ListParagraph"/>
        <w:numPr>
          <w:ilvl w:val="0"/>
          <w:numId w:val="2"/>
        </w:numPr>
        <w:spacing w:after="80"/>
        <w:rPr>
          <w:rFonts w:ascii="Calibri" w:hAnsi="Calibri" w:cs="Calibri"/>
        </w:rPr>
      </w:pPr>
      <w:proofErr w:type="spellStart"/>
      <w:r w:rsidRPr="009075FA">
        <w:rPr>
          <w:rFonts w:ascii="Calibri" w:hAnsi="Calibri" w:cs="Calibri"/>
        </w:rPr>
        <w:t>jsonwebtoken</w:t>
      </w:r>
      <w:proofErr w:type="spellEnd"/>
      <w:r w:rsidRPr="009075FA">
        <w:rPr>
          <w:rFonts w:ascii="Calibri" w:hAnsi="Calibri" w:cs="Calibri"/>
        </w:rPr>
        <w:t xml:space="preserve"> (JWT) — stateless authentication tokens issued on login and verified on protected routes.</w:t>
      </w:r>
    </w:p>
    <w:p w14:paraId="7419636C" w14:textId="77777777" w:rsidR="007C3158" w:rsidRPr="009075FA" w:rsidRDefault="00000000">
      <w:pPr>
        <w:pStyle w:val="ListParagraph"/>
        <w:numPr>
          <w:ilvl w:val="0"/>
          <w:numId w:val="2"/>
        </w:numPr>
        <w:spacing w:after="80"/>
        <w:rPr>
          <w:rFonts w:ascii="Calibri" w:hAnsi="Calibri" w:cs="Calibri"/>
        </w:rPr>
      </w:pPr>
      <w:proofErr w:type="spellStart"/>
      <w:r w:rsidRPr="009075FA">
        <w:rPr>
          <w:rFonts w:ascii="Calibri" w:hAnsi="Calibri" w:cs="Calibri"/>
        </w:rPr>
        <w:t>bcryptjs</w:t>
      </w:r>
      <w:proofErr w:type="spellEnd"/>
      <w:r w:rsidRPr="009075FA">
        <w:rPr>
          <w:rFonts w:ascii="Calibri" w:hAnsi="Calibri" w:cs="Calibri"/>
        </w:rPr>
        <w:t xml:space="preserve"> — one-way password hashing prior to persistence.</w:t>
      </w:r>
    </w:p>
    <w:p w14:paraId="0D082790"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express-validator — server-side request validation for registration, login, and password-reset endpoints.</w:t>
      </w:r>
    </w:p>
    <w:p w14:paraId="0CE28693"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 xml:space="preserve">morgan and </w:t>
      </w:r>
      <w:proofErr w:type="spellStart"/>
      <w:r w:rsidRPr="009075FA">
        <w:rPr>
          <w:rFonts w:ascii="Calibri" w:hAnsi="Calibri" w:cs="Calibri"/>
        </w:rPr>
        <w:t>cors</w:t>
      </w:r>
      <w:proofErr w:type="spellEnd"/>
      <w:r w:rsidRPr="009075FA">
        <w:rPr>
          <w:rFonts w:ascii="Calibri" w:hAnsi="Calibri" w:cs="Calibri"/>
        </w:rPr>
        <w:t xml:space="preserve"> — HTTP request logging and cross-origin resource sharing configuration.</w:t>
      </w:r>
    </w:p>
    <w:p w14:paraId="69515EE9" w14:textId="77777777" w:rsidR="007C3158" w:rsidRPr="009075FA" w:rsidRDefault="00000000">
      <w:pPr>
        <w:pStyle w:val="ListParagraph"/>
        <w:numPr>
          <w:ilvl w:val="0"/>
          <w:numId w:val="2"/>
        </w:numPr>
        <w:spacing w:after="80"/>
        <w:rPr>
          <w:rFonts w:ascii="Calibri" w:hAnsi="Calibri" w:cs="Calibri"/>
        </w:rPr>
      </w:pPr>
      <w:proofErr w:type="spellStart"/>
      <w:r w:rsidRPr="009075FA">
        <w:rPr>
          <w:rFonts w:ascii="Calibri" w:hAnsi="Calibri" w:cs="Calibri"/>
        </w:rPr>
        <w:t>dotenv</w:t>
      </w:r>
      <w:proofErr w:type="spellEnd"/>
      <w:r w:rsidRPr="009075FA">
        <w:rPr>
          <w:rFonts w:ascii="Calibri" w:hAnsi="Calibri" w:cs="Calibri"/>
        </w:rPr>
        <w:t xml:space="preserve"> — environment-based configuration management.</w:t>
      </w:r>
    </w:p>
    <w:p w14:paraId="71B3029C" w14:textId="77777777" w:rsidR="007C3158" w:rsidRPr="009075FA" w:rsidRDefault="00000000">
      <w:pPr>
        <w:pStyle w:val="Heading2"/>
        <w:spacing w:before="280" w:after="120"/>
        <w:rPr>
          <w:rFonts w:ascii="Calibri" w:hAnsi="Calibri" w:cs="Calibri"/>
        </w:rPr>
      </w:pPr>
      <w:bookmarkStart w:id="9" w:name="_Toc236342705"/>
      <w:r w:rsidRPr="009075FA">
        <w:rPr>
          <w:rFonts w:ascii="Calibri" w:hAnsi="Calibri" w:cs="Calibri"/>
        </w:rPr>
        <w:t>5.3 Development and Testing Tools</w:t>
      </w:r>
      <w:bookmarkEnd w:id="9"/>
    </w:p>
    <w:p w14:paraId="7B77FF13"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Visual Studio Code — primary code editor.</w:t>
      </w:r>
    </w:p>
    <w:p w14:paraId="45816507"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MongoDB Compass — GUI for inspecting and querying the MongoDB collections during development.</w:t>
      </w:r>
    </w:p>
    <w:p w14:paraId="100D9164"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Postman — manual testing of REST API endpoints.</w:t>
      </w:r>
    </w:p>
    <w:p w14:paraId="738F669E"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Git and GitHub — version control and source management.</w:t>
      </w:r>
    </w:p>
    <w:p w14:paraId="5F60AB91" w14:textId="77777777" w:rsidR="007C3158" w:rsidRPr="009075FA" w:rsidRDefault="00000000">
      <w:pPr>
        <w:pStyle w:val="ListParagraph"/>
        <w:numPr>
          <w:ilvl w:val="0"/>
          <w:numId w:val="2"/>
        </w:numPr>
        <w:spacing w:after="80"/>
        <w:rPr>
          <w:rFonts w:ascii="Calibri" w:hAnsi="Calibri" w:cs="Calibri"/>
        </w:rPr>
      </w:pPr>
      <w:proofErr w:type="spellStart"/>
      <w:r w:rsidRPr="009075FA">
        <w:rPr>
          <w:rFonts w:ascii="Calibri" w:hAnsi="Calibri" w:cs="Calibri"/>
        </w:rPr>
        <w:t>Nodemon</w:t>
      </w:r>
      <w:proofErr w:type="spellEnd"/>
      <w:r w:rsidRPr="009075FA">
        <w:rPr>
          <w:rFonts w:ascii="Calibri" w:hAnsi="Calibri" w:cs="Calibri"/>
        </w:rPr>
        <w:t xml:space="preserve"> — automatic backend server restarts during development.</w:t>
      </w:r>
    </w:p>
    <w:p w14:paraId="1AA2B05F" w14:textId="77777777" w:rsidR="007C3158" w:rsidRPr="009075FA" w:rsidRDefault="00000000">
      <w:pPr>
        <w:pStyle w:val="Heading2"/>
        <w:spacing w:before="280" w:after="120"/>
        <w:rPr>
          <w:rFonts w:ascii="Calibri" w:hAnsi="Calibri" w:cs="Calibri"/>
        </w:rPr>
      </w:pPr>
      <w:bookmarkStart w:id="10" w:name="_Toc236342706"/>
      <w:r w:rsidRPr="009075FA">
        <w:rPr>
          <w:rFonts w:ascii="Calibri" w:hAnsi="Calibri" w:cs="Calibri"/>
        </w:rPr>
        <w:t>5.4 Development Methodology</w:t>
      </w:r>
      <w:bookmarkEnd w:id="10"/>
    </w:p>
    <w:p w14:paraId="6E54E60E" w14:textId="77777777" w:rsidR="007C3158" w:rsidRPr="009075FA" w:rsidRDefault="00000000">
      <w:pPr>
        <w:spacing w:after="160" w:line="300" w:lineRule="auto"/>
        <w:jc w:val="both"/>
        <w:rPr>
          <w:rFonts w:ascii="Calibri" w:hAnsi="Calibri" w:cs="Calibri"/>
        </w:rPr>
      </w:pPr>
      <w:r w:rsidRPr="009075FA">
        <w:rPr>
          <w:rFonts w:ascii="Calibri" w:hAnsi="Calibri" w:cs="Calibri"/>
        </w:rPr>
        <w:t>The project followed an iterative, module-by-module development approach. The backend data models and REST API were implemented first (authentication, events, bookings, admin, notifications), followed by integration of the corresponding React pages and dashboards for each role. Each module was manually tested end-to-end — through Postman for the API layer and through the browser for the UI layer — before moving to the next, allowing issues to be identified and resolved early.</w:t>
      </w:r>
    </w:p>
    <w:p w14:paraId="16DF5BB2" w14:textId="77777777" w:rsidR="009075FA" w:rsidRDefault="009075FA">
      <w:pPr>
        <w:pStyle w:val="Heading1"/>
        <w:spacing w:before="400" w:after="200"/>
        <w:rPr>
          <w:rFonts w:ascii="Calibri" w:hAnsi="Calibri" w:cs="Calibri"/>
        </w:rPr>
      </w:pPr>
      <w:bookmarkStart w:id="11" w:name="_Toc236342707"/>
    </w:p>
    <w:p w14:paraId="4A0A941B" w14:textId="7F08FD03" w:rsidR="007C3158" w:rsidRPr="009075FA" w:rsidRDefault="00000000">
      <w:pPr>
        <w:pStyle w:val="Heading1"/>
        <w:spacing w:before="400" w:after="200"/>
        <w:rPr>
          <w:rFonts w:ascii="Calibri" w:hAnsi="Calibri" w:cs="Calibri"/>
        </w:rPr>
      </w:pPr>
      <w:r w:rsidRPr="009075FA">
        <w:rPr>
          <w:rFonts w:ascii="Calibri" w:hAnsi="Calibri" w:cs="Calibri"/>
        </w:rPr>
        <w:lastRenderedPageBreak/>
        <w:t>6. Workflow</w:t>
      </w:r>
      <w:bookmarkEnd w:id="11"/>
    </w:p>
    <w:p w14:paraId="12E0B4BD" w14:textId="77777777" w:rsidR="007C3158" w:rsidRPr="009075FA" w:rsidRDefault="00000000">
      <w:pPr>
        <w:spacing w:after="160" w:line="300" w:lineRule="auto"/>
        <w:jc w:val="both"/>
        <w:rPr>
          <w:rFonts w:ascii="Calibri" w:hAnsi="Calibri" w:cs="Calibri"/>
        </w:rPr>
      </w:pPr>
      <w:r w:rsidRPr="009075FA">
        <w:rPr>
          <w:rFonts w:ascii="Calibri" w:hAnsi="Calibri" w:cs="Calibri"/>
        </w:rPr>
        <w:t>The overall functional workflow of EventHub is as follows:</w:t>
      </w:r>
    </w:p>
    <w:p w14:paraId="518283D6"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A new user registers as either a Customer or an Organizer, choosing the appropriate account type on the registration page.</w:t>
      </w:r>
    </w:p>
    <w:p w14:paraId="17088608"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 xml:space="preserve">The system hashes the user's password with </w:t>
      </w:r>
      <w:proofErr w:type="spellStart"/>
      <w:r w:rsidRPr="009075FA">
        <w:rPr>
          <w:rFonts w:ascii="Calibri" w:hAnsi="Calibri" w:cs="Calibri"/>
        </w:rPr>
        <w:t>bcrypt</w:t>
      </w:r>
      <w:proofErr w:type="spellEnd"/>
      <w:r w:rsidRPr="009075FA">
        <w:rPr>
          <w:rFonts w:ascii="Calibri" w:hAnsi="Calibri" w:cs="Calibri"/>
        </w:rPr>
        <w:t xml:space="preserve"> and stores the account in the Users collection with the selected role.</w:t>
      </w:r>
    </w:p>
    <w:p w14:paraId="3D0A99DA"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On login, the server verifies the credentials and issues a signed JWT containing the user's identity and role, which the client stores and attaches to subsequent API requests.</w:t>
      </w:r>
    </w:p>
    <w:p w14:paraId="5ABD1BD5"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 xml:space="preserve">An Organizer creates a new event by submitting details such as title, description, category, date, time, location, price, and seating capacity. The event is stored with an </w:t>
      </w:r>
      <w:proofErr w:type="spellStart"/>
      <w:r w:rsidRPr="009075FA">
        <w:rPr>
          <w:rFonts w:ascii="Calibri" w:hAnsi="Calibri" w:cs="Calibri"/>
        </w:rPr>
        <w:t>approvalStatus</w:t>
      </w:r>
      <w:proofErr w:type="spellEnd"/>
      <w:r w:rsidRPr="009075FA">
        <w:rPr>
          <w:rFonts w:ascii="Calibri" w:hAnsi="Calibri" w:cs="Calibri"/>
        </w:rPr>
        <w:t xml:space="preserve"> of "Pending".</w:t>
      </w:r>
    </w:p>
    <w:p w14:paraId="23E199D7"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An Administrator reviews pending events through the Event Moderation panel and either approves or rejects each submission, optionally providing a rejection reason.</w:t>
      </w:r>
    </w:p>
    <w:p w14:paraId="20D79052"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Once approved, the event becomes visible on the public Explore Events page and is available for booking.</w:t>
      </w:r>
    </w:p>
    <w:p w14:paraId="08C84AA5"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A Customer browses or searches approved events, selects a ticket quantity, and confirms a booking. The server computes the total price, decrements available seats, and generates a unique booking reference along with a scannable QR code.</w:t>
      </w:r>
    </w:p>
    <w:p w14:paraId="06E45FE8"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The system automatically generates in-app notifications for key events — registration, event approval/rejection, and new bookings — which are delivered to the relevant user's notification dropdown.</w:t>
      </w:r>
    </w:p>
    <w:p w14:paraId="023FF118" w14:textId="77777777" w:rsidR="007C3158" w:rsidRPr="009075FA" w:rsidRDefault="00000000">
      <w:pPr>
        <w:pStyle w:val="ListParagraph"/>
        <w:numPr>
          <w:ilvl w:val="0"/>
          <w:numId w:val="3"/>
        </w:numPr>
        <w:spacing w:after="80"/>
        <w:rPr>
          <w:rFonts w:ascii="Calibri" w:hAnsi="Calibri" w:cs="Calibri"/>
        </w:rPr>
      </w:pPr>
      <w:r w:rsidRPr="009075FA">
        <w:rPr>
          <w:rFonts w:ascii="Calibri" w:hAnsi="Calibri" w:cs="Calibri"/>
        </w:rPr>
        <w:t>Customers can view their booking history and cancel an upcoming booking if needed; Administrators can view all system-wide bookings and simulate refunds through the Bookings &amp; Refunds panel.</w:t>
      </w:r>
    </w:p>
    <w:p w14:paraId="6A10E6D4" w14:textId="77777777" w:rsidR="007C3158" w:rsidRDefault="00000000">
      <w:pPr>
        <w:pStyle w:val="ListParagraph"/>
        <w:numPr>
          <w:ilvl w:val="0"/>
          <w:numId w:val="3"/>
        </w:numPr>
        <w:spacing w:after="80"/>
        <w:rPr>
          <w:rFonts w:ascii="Calibri" w:hAnsi="Calibri" w:cs="Calibri"/>
        </w:rPr>
      </w:pPr>
      <w:r w:rsidRPr="009075FA">
        <w:rPr>
          <w:rFonts w:ascii="Calibri" w:hAnsi="Calibri" w:cs="Calibri"/>
        </w:rPr>
        <w:t>Administrators additionally monitor overall platform health through the Analytics dashboard, which visualizes revenue growth and category distribution.</w:t>
      </w:r>
    </w:p>
    <w:p w14:paraId="692F927A" w14:textId="514C5A7E" w:rsidR="00A956C6" w:rsidRPr="00A956C6" w:rsidRDefault="00A956C6" w:rsidP="00A956C6">
      <w:pPr>
        <w:spacing w:after="80"/>
        <w:ind w:left="220"/>
        <w:jc w:val="center"/>
        <w:rPr>
          <w:rFonts w:ascii="Calibri" w:hAnsi="Calibri" w:cs="Calibri"/>
        </w:rPr>
      </w:pPr>
      <w:r>
        <w:rPr>
          <w:rFonts w:ascii="Calibri" w:hAnsi="Calibri" w:cs="Calibri"/>
          <w:noProof/>
        </w:rPr>
        <w:drawing>
          <wp:inline distT="0" distB="0" distL="0" distR="0" wp14:anchorId="79387A6C" wp14:editId="0A55C457">
            <wp:extent cx="3713814" cy="3924000"/>
            <wp:effectExtent l="0" t="0" r="1270" b="635"/>
            <wp:docPr id="1759972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72982" name="Picture 1759972982"/>
                    <pic:cNvPicPr/>
                  </pic:nvPicPr>
                  <pic:blipFill>
                    <a:blip r:embed="rId7">
                      <a:extLst>
                        <a:ext uri="{28A0092B-C50C-407E-A947-70E740481C1C}">
                          <a14:useLocalDpi xmlns:a14="http://schemas.microsoft.com/office/drawing/2010/main" val="0"/>
                        </a:ext>
                      </a:extLst>
                    </a:blip>
                    <a:stretch>
                      <a:fillRect/>
                    </a:stretch>
                  </pic:blipFill>
                  <pic:spPr>
                    <a:xfrm>
                      <a:off x="0" y="0"/>
                      <a:ext cx="3713814" cy="3924000"/>
                    </a:xfrm>
                    <a:prstGeom prst="rect">
                      <a:avLst/>
                    </a:prstGeom>
                  </pic:spPr>
                </pic:pic>
              </a:graphicData>
            </a:graphic>
          </wp:inline>
        </w:drawing>
      </w:r>
    </w:p>
    <w:p w14:paraId="6EB9AA40" w14:textId="5BA7240F" w:rsidR="00A956C6" w:rsidRPr="009075FA" w:rsidRDefault="00000000">
      <w:pPr>
        <w:pStyle w:val="Heading1"/>
        <w:spacing w:before="400" w:after="200"/>
        <w:rPr>
          <w:rFonts w:ascii="Calibri" w:hAnsi="Calibri" w:cs="Calibri"/>
        </w:rPr>
      </w:pPr>
      <w:bookmarkStart w:id="12" w:name="_Toc236342708"/>
      <w:r w:rsidRPr="009075FA">
        <w:rPr>
          <w:rFonts w:ascii="Calibri" w:hAnsi="Calibri" w:cs="Calibri"/>
        </w:rPr>
        <w:lastRenderedPageBreak/>
        <w:t>7. Assumptions</w:t>
      </w:r>
      <w:bookmarkEnd w:id="12"/>
    </w:p>
    <w:p w14:paraId="79C65E3B"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All users have access to a modern web browser and a stable internet connection.</w:t>
      </w:r>
    </w:p>
    <w:p w14:paraId="4A1A06C7"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 MongoDB instance (local or cloud-hosted) is available and reachable by the backend server at all times.</w:t>
      </w:r>
    </w:p>
    <w:p w14:paraId="6382D82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Each event is associated with exactly one Organizer and one fixed ticket price; tiered or dynamic pricing is not required for the current scope.</w:t>
      </w:r>
    </w:p>
    <w:p w14:paraId="2DAC5F63"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Payment collection is simulated for demonstration purposes; no live payment gateway is integrated in the current version.</w:t>
      </w:r>
    </w:p>
    <w:p w14:paraId="48D42A69"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Administrator accounts are provisioned directly in the system and are not available through open self-registration.</w:t>
      </w:r>
    </w:p>
    <w:p w14:paraId="0E6BE8F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 single booking transaction is limited to a maximum of ten tickets, as enforced by the booking schema.</w:t>
      </w:r>
    </w:p>
    <w:p w14:paraId="09573D3F" w14:textId="4ACF1347" w:rsidR="009075FA" w:rsidRPr="00A956C6" w:rsidRDefault="00000000" w:rsidP="00A956C6">
      <w:pPr>
        <w:pStyle w:val="ListParagraph"/>
        <w:numPr>
          <w:ilvl w:val="0"/>
          <w:numId w:val="2"/>
        </w:numPr>
        <w:spacing w:after="80"/>
        <w:rPr>
          <w:rFonts w:ascii="Calibri" w:hAnsi="Calibri" w:cs="Calibri"/>
        </w:rPr>
      </w:pPr>
      <w:r w:rsidRPr="009075FA">
        <w:rPr>
          <w:rFonts w:ascii="Calibri" w:hAnsi="Calibri" w:cs="Calibri"/>
        </w:rPr>
        <w:t>Event approval decisions made by an Administrator are final unless the Organizer resubmits a revised event.</w:t>
      </w:r>
      <w:bookmarkStart w:id="13" w:name="_Toc236342709"/>
    </w:p>
    <w:p w14:paraId="206A12EA" w14:textId="1B543A8F" w:rsidR="007C3158" w:rsidRPr="009075FA" w:rsidRDefault="00000000">
      <w:pPr>
        <w:pStyle w:val="Heading1"/>
        <w:spacing w:before="400" w:after="200"/>
        <w:rPr>
          <w:rFonts w:ascii="Calibri" w:hAnsi="Calibri" w:cs="Calibri"/>
        </w:rPr>
      </w:pPr>
      <w:r w:rsidRPr="009075FA">
        <w:rPr>
          <w:rFonts w:ascii="Calibri" w:hAnsi="Calibri" w:cs="Calibri"/>
        </w:rPr>
        <w:t>8. Implementation</w:t>
      </w:r>
      <w:bookmarkEnd w:id="13"/>
    </w:p>
    <w:p w14:paraId="2064718D" w14:textId="77777777" w:rsidR="007C3158" w:rsidRPr="009075FA" w:rsidRDefault="00000000">
      <w:pPr>
        <w:spacing w:after="160" w:line="300" w:lineRule="auto"/>
        <w:jc w:val="both"/>
        <w:rPr>
          <w:rFonts w:ascii="Calibri" w:hAnsi="Calibri" w:cs="Calibri"/>
        </w:rPr>
      </w:pPr>
      <w:r w:rsidRPr="009075FA">
        <w:rPr>
          <w:rFonts w:ascii="Calibri" w:hAnsi="Calibri" w:cs="Calibri"/>
        </w:rPr>
        <w:t>This section documents the practical implementation of EventHub, covering data handling, processing steps, and key screens of the deployed application.</w:t>
      </w:r>
    </w:p>
    <w:p w14:paraId="48650032" w14:textId="77777777" w:rsidR="007C3158" w:rsidRPr="009075FA" w:rsidRDefault="00000000">
      <w:pPr>
        <w:pStyle w:val="Heading2"/>
        <w:spacing w:before="280" w:after="120"/>
        <w:rPr>
          <w:rFonts w:ascii="Calibri" w:hAnsi="Calibri" w:cs="Calibri"/>
        </w:rPr>
      </w:pPr>
      <w:bookmarkStart w:id="14" w:name="_Toc236342710"/>
      <w:r w:rsidRPr="009075FA">
        <w:rPr>
          <w:rFonts w:ascii="Calibri" w:hAnsi="Calibri" w:cs="Calibri"/>
        </w:rPr>
        <w:t>8.1 Data Collection and Processing</w:t>
      </w:r>
      <w:bookmarkEnd w:id="14"/>
    </w:p>
    <w:p w14:paraId="65C54D10" w14:textId="77777777" w:rsidR="007C3158" w:rsidRPr="009075FA" w:rsidRDefault="00000000">
      <w:pPr>
        <w:spacing w:after="160" w:line="300" w:lineRule="auto"/>
        <w:jc w:val="both"/>
        <w:rPr>
          <w:rFonts w:ascii="Calibri" w:hAnsi="Calibri" w:cs="Calibri"/>
        </w:rPr>
      </w:pPr>
      <w:r w:rsidRPr="009075FA">
        <w:rPr>
          <w:rFonts w:ascii="Calibri" w:hAnsi="Calibri" w:cs="Calibri"/>
        </w:rPr>
        <w:t>User-provided data (registration details, event details, booking requests) is collected through React forms on the client and sent as JSON payloads to the Express REST API. Each request passes through authentication middleware (protect), which verifies the JWT, and role-authorization middleware (authorize), which restricts access based on the user's role, before reaching the relevant controller. Controllers validate and process the data using express-validator and Mongoose schema rules, then persist or retrieve documents from the appropriate MongoDB collection.</w:t>
      </w:r>
    </w:p>
    <w:p w14:paraId="5D2A42EA" w14:textId="77777777" w:rsidR="007C3158" w:rsidRPr="009075FA" w:rsidRDefault="00000000">
      <w:pPr>
        <w:pStyle w:val="Heading2"/>
        <w:spacing w:before="280" w:after="120"/>
        <w:rPr>
          <w:rFonts w:ascii="Calibri" w:hAnsi="Calibri" w:cs="Calibri"/>
        </w:rPr>
      </w:pPr>
      <w:bookmarkStart w:id="15" w:name="_Toc236342711"/>
      <w:r w:rsidRPr="009075FA">
        <w:rPr>
          <w:rFonts w:ascii="Calibri" w:hAnsi="Calibri" w:cs="Calibri"/>
        </w:rPr>
        <w:t>8.2 User Registration and Authentication</w:t>
      </w:r>
      <w:bookmarkEnd w:id="15"/>
    </w:p>
    <w:p w14:paraId="3955FE9F" w14:textId="2568844B" w:rsidR="007C3158" w:rsidRPr="009075FA" w:rsidRDefault="00000000" w:rsidP="00A956C6">
      <w:pPr>
        <w:spacing w:after="160" w:line="300" w:lineRule="auto"/>
        <w:jc w:val="center"/>
        <w:rPr>
          <w:rFonts w:ascii="Calibri" w:hAnsi="Calibri" w:cs="Calibri"/>
        </w:rPr>
      </w:pPr>
      <w:r w:rsidRPr="009075FA">
        <w:rPr>
          <w:rFonts w:ascii="Calibri" w:hAnsi="Calibri" w:cs="Calibri"/>
        </w:rPr>
        <w:t>New users register through a dedicated form that lets them choose between a Customer account ("Book tickets &amp; attend") and an Organizer account ("Create &amp; host events"), along with their name, email, password</w:t>
      </w:r>
      <w:r w:rsidR="00A956C6">
        <w:rPr>
          <w:rFonts w:ascii="Calibri" w:hAnsi="Calibri" w:cs="Calibri"/>
        </w:rPr>
        <w:t>.</w:t>
      </w:r>
      <w:r w:rsidR="00A956C6" w:rsidRPr="00A956C6">
        <w:rPr>
          <w:rFonts w:ascii="Calibri" w:hAnsi="Calibri" w:cs="Calibri"/>
          <w:noProof/>
        </w:rPr>
        <w:t xml:space="preserve"> </w:t>
      </w:r>
      <w:r w:rsidR="00A956C6" w:rsidRPr="009075FA">
        <w:rPr>
          <w:rFonts w:ascii="Calibri" w:hAnsi="Calibri" w:cs="Calibri"/>
          <w:noProof/>
        </w:rPr>
        <w:drawing>
          <wp:inline distT="0" distB="0" distL="0" distR="0" wp14:anchorId="79CF6220" wp14:editId="4B7C5B14">
            <wp:extent cx="5129045"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9045" cy="2592000"/>
                    </a:xfrm>
                    <a:prstGeom prst="rect">
                      <a:avLst/>
                    </a:prstGeom>
                  </pic:spPr>
                </pic:pic>
              </a:graphicData>
            </a:graphic>
          </wp:inline>
        </w:drawing>
      </w:r>
    </w:p>
    <w:p w14:paraId="3315FE04" w14:textId="3E31FC2A" w:rsidR="007C3158" w:rsidRPr="009075FA" w:rsidRDefault="007C3158">
      <w:pPr>
        <w:spacing w:before="200" w:after="80"/>
        <w:jc w:val="center"/>
        <w:rPr>
          <w:rFonts w:ascii="Calibri" w:hAnsi="Calibri" w:cs="Calibri"/>
        </w:rPr>
      </w:pPr>
    </w:p>
    <w:p w14:paraId="6DBEBAA3" w14:textId="77777777" w:rsidR="007C3158" w:rsidRPr="009075FA" w:rsidRDefault="00000000">
      <w:pPr>
        <w:spacing w:after="240"/>
        <w:jc w:val="center"/>
        <w:rPr>
          <w:rFonts w:ascii="Calibri" w:hAnsi="Calibri" w:cs="Calibri"/>
        </w:rPr>
      </w:pPr>
      <w:r w:rsidRPr="009075FA">
        <w:rPr>
          <w:rFonts w:ascii="Calibri" w:hAnsi="Calibri" w:cs="Calibri"/>
          <w:i/>
          <w:iCs/>
          <w:color w:val="555555"/>
        </w:rPr>
        <w:t>Figure 1: Account registration page with role selection (Customer / Organizer).</w:t>
      </w:r>
    </w:p>
    <w:p w14:paraId="490B0197" w14:textId="77777777" w:rsidR="007C3158" w:rsidRPr="009075FA" w:rsidRDefault="00000000">
      <w:pPr>
        <w:spacing w:after="160" w:line="300" w:lineRule="auto"/>
        <w:jc w:val="both"/>
        <w:rPr>
          <w:rFonts w:ascii="Calibri" w:hAnsi="Calibri" w:cs="Calibri"/>
        </w:rPr>
      </w:pPr>
      <w:r w:rsidRPr="009075FA">
        <w:rPr>
          <w:rFonts w:ascii="Calibri" w:hAnsi="Calibri" w:cs="Calibri"/>
        </w:rPr>
        <w:t>Returning users authenticate through the sign-in page. On successful login, the server returns a signed JWT that the client stores for use in subsequent authenticated requests. A one-click demo access option is also provided for quickly previewing each role.</w:t>
      </w:r>
    </w:p>
    <w:p w14:paraId="4648D9CB" w14:textId="77777777" w:rsidR="007C3158" w:rsidRPr="009075FA" w:rsidRDefault="00000000">
      <w:pPr>
        <w:pStyle w:val="Heading2"/>
        <w:spacing w:before="280" w:after="120"/>
        <w:rPr>
          <w:rFonts w:ascii="Calibri" w:hAnsi="Calibri" w:cs="Calibri"/>
        </w:rPr>
      </w:pPr>
      <w:bookmarkStart w:id="16" w:name="_Toc236342712"/>
      <w:r w:rsidRPr="009075FA">
        <w:rPr>
          <w:rFonts w:ascii="Calibri" w:hAnsi="Calibri" w:cs="Calibri"/>
        </w:rPr>
        <w:t>8.3 Public Event Discovery</w:t>
      </w:r>
      <w:bookmarkEnd w:id="16"/>
    </w:p>
    <w:p w14:paraId="73D815B6" w14:textId="77777777" w:rsidR="007C3158" w:rsidRPr="009075FA" w:rsidRDefault="00000000">
      <w:pPr>
        <w:spacing w:after="160" w:line="300" w:lineRule="auto"/>
        <w:jc w:val="both"/>
        <w:rPr>
          <w:rFonts w:ascii="Calibri" w:hAnsi="Calibri" w:cs="Calibri"/>
        </w:rPr>
      </w:pPr>
      <w:r w:rsidRPr="009075FA">
        <w:rPr>
          <w:rFonts w:ascii="Calibri" w:hAnsi="Calibri" w:cs="Calibri"/>
        </w:rPr>
        <w:t>Unauthenticated visitors can browse all approved, upcoming events on the Explore Events page, viewing key details such as category, date and time, location, price, and live seat availability before choosing to sign in or register to complete a booking.</w:t>
      </w:r>
    </w:p>
    <w:p w14:paraId="43C5E692" w14:textId="77777777" w:rsidR="007C3158" w:rsidRPr="009075FA" w:rsidRDefault="00000000">
      <w:pPr>
        <w:spacing w:before="200" w:after="80"/>
        <w:jc w:val="center"/>
        <w:rPr>
          <w:rFonts w:ascii="Calibri" w:hAnsi="Calibri" w:cs="Calibri"/>
        </w:rPr>
      </w:pPr>
      <w:r w:rsidRPr="009075FA">
        <w:rPr>
          <w:rFonts w:ascii="Calibri" w:hAnsi="Calibri" w:cs="Calibri"/>
          <w:noProof/>
        </w:rPr>
        <w:drawing>
          <wp:inline distT="0" distB="0" distL="0" distR="0" wp14:anchorId="62BD67F4" wp14:editId="1749E884">
            <wp:extent cx="5334000" cy="2495550"/>
            <wp:effectExtent l="0" t="0" r="0" b="0"/>
            <wp:docPr id="897193273" name="Picture 89719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95550"/>
                    </a:xfrm>
                    <a:prstGeom prst="rect">
                      <a:avLst/>
                    </a:prstGeom>
                  </pic:spPr>
                </pic:pic>
              </a:graphicData>
            </a:graphic>
          </wp:inline>
        </w:drawing>
      </w:r>
    </w:p>
    <w:p w14:paraId="1A2B47D5" w14:textId="77777777" w:rsidR="007C3158" w:rsidRPr="009075FA" w:rsidRDefault="00000000">
      <w:pPr>
        <w:spacing w:after="240"/>
        <w:jc w:val="center"/>
        <w:rPr>
          <w:rFonts w:ascii="Calibri" w:hAnsi="Calibri" w:cs="Calibri"/>
        </w:rPr>
      </w:pPr>
      <w:r w:rsidRPr="009075FA">
        <w:rPr>
          <w:rFonts w:ascii="Calibri" w:hAnsi="Calibri" w:cs="Calibri"/>
          <w:i/>
          <w:iCs/>
          <w:color w:val="555555"/>
        </w:rPr>
        <w:t>Figure 2: Public "Explore Events" listing showing approved events with pricing and seat availability.</w:t>
      </w:r>
    </w:p>
    <w:p w14:paraId="096F7339" w14:textId="77777777" w:rsidR="007C3158" w:rsidRPr="009075FA" w:rsidRDefault="00000000">
      <w:pPr>
        <w:pStyle w:val="Heading2"/>
        <w:spacing w:before="280" w:after="120"/>
        <w:rPr>
          <w:rFonts w:ascii="Calibri" w:hAnsi="Calibri" w:cs="Calibri"/>
        </w:rPr>
      </w:pPr>
      <w:bookmarkStart w:id="17" w:name="_Toc236342713"/>
      <w:r w:rsidRPr="009075FA">
        <w:rPr>
          <w:rFonts w:ascii="Calibri" w:hAnsi="Calibri" w:cs="Calibri"/>
        </w:rPr>
        <w:t>8.4 Customer / Home Experience</w:t>
      </w:r>
      <w:bookmarkEnd w:id="17"/>
    </w:p>
    <w:p w14:paraId="13A41811" w14:textId="77777777" w:rsidR="007C3158" w:rsidRPr="009075FA" w:rsidRDefault="00000000">
      <w:pPr>
        <w:spacing w:after="160" w:line="300" w:lineRule="auto"/>
        <w:jc w:val="both"/>
        <w:rPr>
          <w:rFonts w:ascii="Calibri" w:hAnsi="Calibri" w:cs="Calibri"/>
        </w:rPr>
      </w:pPr>
      <w:r w:rsidRPr="009075FA">
        <w:rPr>
          <w:rFonts w:ascii="Calibri" w:hAnsi="Calibri" w:cs="Calibri"/>
        </w:rPr>
        <w:t>Once logged in, users land on a home page featuring a search bar, category filters, and a curated banner of world-class events, giving quick access to the platform's core booking functionality regardless of role.</w:t>
      </w:r>
    </w:p>
    <w:p w14:paraId="193C0D29" w14:textId="77777777" w:rsidR="007C3158" w:rsidRPr="009075FA" w:rsidRDefault="00000000">
      <w:pPr>
        <w:pStyle w:val="Heading2"/>
        <w:spacing w:before="280" w:after="120"/>
        <w:rPr>
          <w:rFonts w:ascii="Calibri" w:hAnsi="Calibri" w:cs="Calibri"/>
        </w:rPr>
      </w:pPr>
      <w:bookmarkStart w:id="18" w:name="_Toc236342714"/>
      <w:r w:rsidRPr="009075FA">
        <w:rPr>
          <w:rFonts w:ascii="Calibri" w:hAnsi="Calibri" w:cs="Calibri"/>
        </w:rPr>
        <w:t>8.5 Organizer Dashboard</w:t>
      </w:r>
      <w:bookmarkEnd w:id="18"/>
    </w:p>
    <w:p w14:paraId="2FD18E39" w14:textId="77777777" w:rsidR="007C3158" w:rsidRPr="009075FA" w:rsidRDefault="00000000">
      <w:pPr>
        <w:spacing w:after="160" w:line="300" w:lineRule="auto"/>
        <w:jc w:val="both"/>
        <w:rPr>
          <w:rFonts w:ascii="Calibri" w:hAnsi="Calibri" w:cs="Calibri"/>
        </w:rPr>
      </w:pPr>
      <w:r w:rsidRPr="009075FA">
        <w:rPr>
          <w:rFonts w:ascii="Calibri" w:hAnsi="Calibri" w:cs="Calibri"/>
        </w:rPr>
        <w:t>Organizers manage their events through a dedicated dashboard summarizing hosted events, total seats sold, and gross revenue, along with an events control panel for editing, deleting, or viewing attendees for each event and its live approval status.</w:t>
      </w:r>
    </w:p>
    <w:p w14:paraId="154A009E" w14:textId="77777777" w:rsidR="007C3158" w:rsidRPr="009075FA" w:rsidRDefault="00000000">
      <w:pPr>
        <w:spacing w:before="200" w:after="80"/>
        <w:jc w:val="center"/>
        <w:rPr>
          <w:rFonts w:ascii="Calibri" w:hAnsi="Calibri" w:cs="Calibri"/>
        </w:rPr>
      </w:pPr>
      <w:r w:rsidRPr="009075FA">
        <w:rPr>
          <w:rFonts w:ascii="Calibri" w:hAnsi="Calibri" w:cs="Calibri"/>
          <w:noProof/>
        </w:rPr>
        <w:lastRenderedPageBreak/>
        <w:drawing>
          <wp:inline distT="0" distB="0" distL="0" distR="0" wp14:anchorId="0969C083" wp14:editId="390B09AD">
            <wp:extent cx="5334000" cy="2533650"/>
            <wp:effectExtent l="0" t="0" r="0" b="0"/>
            <wp:docPr id="626285124" name="Picture 62628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33650"/>
                    </a:xfrm>
                    <a:prstGeom prst="rect">
                      <a:avLst/>
                    </a:prstGeom>
                  </pic:spPr>
                </pic:pic>
              </a:graphicData>
            </a:graphic>
          </wp:inline>
        </w:drawing>
      </w:r>
    </w:p>
    <w:p w14:paraId="16A45B1A" w14:textId="00B511F5" w:rsidR="009075FA" w:rsidRDefault="00000000" w:rsidP="0047774C">
      <w:pPr>
        <w:spacing w:after="240"/>
        <w:jc w:val="center"/>
        <w:rPr>
          <w:rFonts w:ascii="Calibri" w:hAnsi="Calibri" w:cs="Calibri"/>
        </w:rPr>
      </w:pPr>
      <w:r w:rsidRPr="009075FA">
        <w:rPr>
          <w:rFonts w:ascii="Calibri" w:hAnsi="Calibri" w:cs="Calibri"/>
          <w:i/>
          <w:iCs/>
          <w:color w:val="555555"/>
        </w:rPr>
        <w:t>Figure 3: Organizer Dashboard showing hosted events, seat occupancy, pricing, and approval status.</w:t>
      </w:r>
      <w:bookmarkStart w:id="19" w:name="_Toc236342715"/>
    </w:p>
    <w:p w14:paraId="399F21F1" w14:textId="53F26F4A" w:rsidR="007C3158" w:rsidRPr="009075FA" w:rsidRDefault="00000000">
      <w:pPr>
        <w:pStyle w:val="Heading2"/>
        <w:spacing w:before="280" w:after="120"/>
        <w:rPr>
          <w:rFonts w:ascii="Calibri" w:hAnsi="Calibri" w:cs="Calibri"/>
        </w:rPr>
      </w:pPr>
      <w:r w:rsidRPr="009075FA">
        <w:rPr>
          <w:rFonts w:ascii="Calibri" w:hAnsi="Calibri" w:cs="Calibri"/>
        </w:rPr>
        <w:t>8.6 Admin Dashboard — Analytics</w:t>
      </w:r>
      <w:bookmarkEnd w:id="19"/>
    </w:p>
    <w:p w14:paraId="28E5E0C3" w14:textId="77777777" w:rsidR="007C3158" w:rsidRPr="009075FA" w:rsidRDefault="00000000">
      <w:pPr>
        <w:spacing w:after="160" w:line="300" w:lineRule="auto"/>
        <w:jc w:val="both"/>
        <w:rPr>
          <w:rFonts w:ascii="Calibri" w:hAnsi="Calibri" w:cs="Calibri"/>
        </w:rPr>
      </w:pPr>
      <w:r w:rsidRPr="009075FA">
        <w:rPr>
          <w:rFonts w:ascii="Calibri" w:hAnsi="Calibri" w:cs="Calibri"/>
        </w:rPr>
        <w:t xml:space="preserve">Administrators are presented with a System Command </w:t>
      </w:r>
      <w:proofErr w:type="spellStart"/>
      <w:r w:rsidRPr="009075FA">
        <w:rPr>
          <w:rFonts w:ascii="Calibri" w:hAnsi="Calibri" w:cs="Calibri"/>
        </w:rPr>
        <w:t>Center</w:t>
      </w:r>
      <w:proofErr w:type="spellEnd"/>
      <w:r w:rsidRPr="009075FA">
        <w:rPr>
          <w:rFonts w:ascii="Calibri" w:hAnsi="Calibri" w:cs="Calibri"/>
        </w:rPr>
        <w:t xml:space="preserve"> that summarizes platform-wide metrics — total users, active events, confirmed bookings, and gross revenue — alongside visual analytics for monthly revenue growth and event category distribution.</w:t>
      </w:r>
    </w:p>
    <w:p w14:paraId="15EC53E3" w14:textId="77777777" w:rsidR="007C3158" w:rsidRPr="009075FA" w:rsidRDefault="00000000">
      <w:pPr>
        <w:spacing w:before="200" w:after="80"/>
        <w:jc w:val="center"/>
        <w:rPr>
          <w:rFonts w:ascii="Calibri" w:hAnsi="Calibri" w:cs="Calibri"/>
        </w:rPr>
      </w:pPr>
      <w:r w:rsidRPr="009075FA">
        <w:rPr>
          <w:rFonts w:ascii="Calibri" w:hAnsi="Calibri" w:cs="Calibri"/>
          <w:noProof/>
        </w:rPr>
        <w:drawing>
          <wp:inline distT="0" distB="0" distL="0" distR="0" wp14:anchorId="777F1281" wp14:editId="60F5C4D7">
            <wp:extent cx="5334000" cy="2819400"/>
            <wp:effectExtent l="0" t="0" r="0" b="0"/>
            <wp:docPr id="1219408942" name="Picture 121940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9400"/>
                    </a:xfrm>
                    <a:prstGeom prst="rect">
                      <a:avLst/>
                    </a:prstGeom>
                  </pic:spPr>
                </pic:pic>
              </a:graphicData>
            </a:graphic>
          </wp:inline>
        </w:drawing>
      </w:r>
    </w:p>
    <w:p w14:paraId="265AE40A" w14:textId="77777777" w:rsidR="007C3158" w:rsidRPr="009075FA" w:rsidRDefault="00000000">
      <w:pPr>
        <w:spacing w:after="240"/>
        <w:jc w:val="center"/>
        <w:rPr>
          <w:rFonts w:ascii="Calibri" w:hAnsi="Calibri" w:cs="Calibri"/>
        </w:rPr>
      </w:pPr>
      <w:r w:rsidRPr="009075FA">
        <w:rPr>
          <w:rFonts w:ascii="Calibri" w:hAnsi="Calibri" w:cs="Calibri"/>
          <w:i/>
          <w:iCs/>
          <w:color w:val="555555"/>
        </w:rPr>
        <w:t>Figure 4: Admin "Overview &amp; Analytics" panel with platform metrics, revenue growth chart, and category distribution chart.</w:t>
      </w:r>
    </w:p>
    <w:p w14:paraId="07686314" w14:textId="77777777" w:rsidR="00A956C6" w:rsidRDefault="00A956C6">
      <w:pPr>
        <w:pStyle w:val="Heading2"/>
        <w:spacing w:before="280" w:after="120"/>
        <w:rPr>
          <w:rFonts w:ascii="Calibri" w:hAnsi="Calibri" w:cs="Calibri"/>
        </w:rPr>
      </w:pPr>
      <w:bookmarkStart w:id="20" w:name="_Toc236342716"/>
    </w:p>
    <w:p w14:paraId="3C6F1C64" w14:textId="77777777" w:rsidR="0047774C" w:rsidRDefault="0047774C">
      <w:pPr>
        <w:pStyle w:val="Heading2"/>
        <w:spacing w:before="280" w:after="120"/>
        <w:rPr>
          <w:rFonts w:ascii="Calibri" w:hAnsi="Calibri" w:cs="Calibri"/>
        </w:rPr>
      </w:pPr>
    </w:p>
    <w:p w14:paraId="3B83D354" w14:textId="77777777" w:rsidR="0047774C" w:rsidRDefault="0047774C">
      <w:pPr>
        <w:pStyle w:val="Heading2"/>
        <w:spacing w:before="280" w:after="120"/>
        <w:rPr>
          <w:rFonts w:ascii="Calibri" w:hAnsi="Calibri" w:cs="Calibri"/>
        </w:rPr>
      </w:pPr>
    </w:p>
    <w:p w14:paraId="07EB0C6F" w14:textId="35A7F4D5" w:rsidR="007C3158" w:rsidRPr="009075FA" w:rsidRDefault="00000000">
      <w:pPr>
        <w:pStyle w:val="Heading2"/>
        <w:spacing w:before="280" w:after="120"/>
        <w:rPr>
          <w:rFonts w:ascii="Calibri" w:hAnsi="Calibri" w:cs="Calibri"/>
        </w:rPr>
      </w:pPr>
      <w:r w:rsidRPr="009075FA">
        <w:rPr>
          <w:rFonts w:ascii="Calibri" w:hAnsi="Calibri" w:cs="Calibri"/>
        </w:rPr>
        <w:lastRenderedPageBreak/>
        <w:t>8.7 Admin Dashboard — Bookings and Refunds</w:t>
      </w:r>
      <w:bookmarkEnd w:id="20"/>
    </w:p>
    <w:p w14:paraId="5F48A5A9" w14:textId="77777777" w:rsidR="007C3158" w:rsidRPr="009075FA" w:rsidRDefault="00000000">
      <w:pPr>
        <w:spacing w:after="160" w:line="300" w:lineRule="auto"/>
        <w:jc w:val="both"/>
        <w:rPr>
          <w:rFonts w:ascii="Calibri" w:hAnsi="Calibri" w:cs="Calibri"/>
        </w:rPr>
      </w:pPr>
      <w:r w:rsidRPr="009075FA">
        <w:rPr>
          <w:rFonts w:ascii="Calibri" w:hAnsi="Calibri" w:cs="Calibri"/>
        </w:rPr>
        <w:t>The Bookings &amp; Refunds panel gives administrators a consolidated, system-wide view of every booking record — including the customer, event, amount, confirmation status, and refund status — with the ability to simulate a refund for any booking directly from the console.</w:t>
      </w:r>
    </w:p>
    <w:p w14:paraId="01082C19" w14:textId="77777777" w:rsidR="007C3158" w:rsidRPr="009075FA" w:rsidRDefault="00000000">
      <w:pPr>
        <w:pStyle w:val="Heading1"/>
        <w:spacing w:before="400" w:after="200"/>
        <w:rPr>
          <w:rFonts w:ascii="Calibri" w:hAnsi="Calibri" w:cs="Calibri"/>
        </w:rPr>
      </w:pPr>
      <w:bookmarkStart w:id="21" w:name="_Toc236342717"/>
      <w:r w:rsidRPr="009075FA">
        <w:rPr>
          <w:rFonts w:ascii="Calibri" w:hAnsi="Calibri" w:cs="Calibri"/>
        </w:rPr>
        <w:t>9. Solution Design</w:t>
      </w:r>
      <w:bookmarkEnd w:id="21"/>
    </w:p>
    <w:p w14:paraId="31907D8B" w14:textId="77777777" w:rsidR="007C3158" w:rsidRPr="009075FA" w:rsidRDefault="00000000">
      <w:pPr>
        <w:pStyle w:val="Heading2"/>
        <w:spacing w:before="280" w:after="120"/>
        <w:rPr>
          <w:rFonts w:ascii="Calibri" w:hAnsi="Calibri" w:cs="Calibri"/>
        </w:rPr>
      </w:pPr>
      <w:bookmarkStart w:id="22" w:name="_Toc236342718"/>
      <w:r w:rsidRPr="009075FA">
        <w:rPr>
          <w:rFonts w:ascii="Calibri" w:hAnsi="Calibri" w:cs="Calibri"/>
        </w:rPr>
        <w:t>9.1 System Architecture</w:t>
      </w:r>
      <w:bookmarkEnd w:id="22"/>
    </w:p>
    <w:p w14:paraId="0F2D1BC3" w14:textId="77777777" w:rsidR="007C3158" w:rsidRPr="009075FA" w:rsidRDefault="00000000">
      <w:pPr>
        <w:spacing w:after="160" w:line="300" w:lineRule="auto"/>
        <w:jc w:val="both"/>
        <w:rPr>
          <w:rFonts w:ascii="Calibri" w:hAnsi="Calibri" w:cs="Calibri"/>
        </w:rPr>
      </w:pPr>
      <w:r w:rsidRPr="009075FA">
        <w:rPr>
          <w:rFonts w:ascii="Calibri" w:hAnsi="Calibri" w:cs="Calibri"/>
        </w:rPr>
        <w:t>EventHub follows a three-tier client–server architecture. The React single-page application (client tier) communicates over HTTPS with a stateless Express REST API (application tier), which in turn persists and retrieves data from a MongoDB database (data tier) through the Mongoose ODM. Authentication is stateless: the server issues a signed JWT at login, which the client attaches as a Bearer token on every subsequent request; the server verifies this token on each protected route rather than maintaining server-side sessions.</w:t>
      </w:r>
    </w:p>
    <w:p w14:paraId="6A3F5F8E" w14:textId="1C41BB48" w:rsidR="00A956C6" w:rsidRDefault="00000000">
      <w:pPr>
        <w:spacing w:after="160" w:line="300" w:lineRule="auto"/>
        <w:jc w:val="both"/>
        <w:rPr>
          <w:rFonts w:ascii="Calibri" w:hAnsi="Calibri" w:cs="Calibri"/>
        </w:rPr>
      </w:pPr>
      <w:r w:rsidRPr="009075FA">
        <w:rPr>
          <w:rFonts w:ascii="Calibri" w:hAnsi="Calibri" w:cs="Calibri"/>
        </w:rPr>
        <w:t>On the backend, incoming requests flow through a layered pipeline: Express routes → authentication middleware (protect) → role-authorization middleware (authorize) → controller logic → Mongoose models. This separation keeps cross-cutting concerns such as authentication and access control isolated from business logic, making the API easier to extend and maintain.</w:t>
      </w:r>
    </w:p>
    <w:p w14:paraId="2BFA481C" w14:textId="7CD3FE3A" w:rsidR="00A956C6" w:rsidRPr="009075FA" w:rsidRDefault="00A956C6" w:rsidP="00A956C6">
      <w:pPr>
        <w:spacing w:after="160" w:line="300" w:lineRule="auto"/>
        <w:jc w:val="center"/>
        <w:rPr>
          <w:rFonts w:ascii="Calibri" w:hAnsi="Calibri" w:cs="Calibri"/>
        </w:rPr>
      </w:pPr>
      <w:r>
        <w:rPr>
          <w:rFonts w:ascii="Calibri" w:hAnsi="Calibri" w:cs="Calibri"/>
          <w:noProof/>
        </w:rPr>
        <w:drawing>
          <wp:inline distT="0" distB="0" distL="0" distR="0" wp14:anchorId="6BCCF060" wp14:editId="17290EC4">
            <wp:extent cx="5905500" cy="3946525"/>
            <wp:effectExtent l="0" t="0" r="0" b="0"/>
            <wp:docPr id="67210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1832" name="Picture 672101832"/>
                    <pic:cNvPicPr/>
                  </pic:nvPicPr>
                  <pic:blipFill>
                    <a:blip r:embed="rId12">
                      <a:extLst>
                        <a:ext uri="{28A0092B-C50C-407E-A947-70E740481C1C}">
                          <a14:useLocalDpi xmlns:a14="http://schemas.microsoft.com/office/drawing/2010/main" val="0"/>
                        </a:ext>
                      </a:extLst>
                    </a:blip>
                    <a:stretch>
                      <a:fillRect/>
                    </a:stretch>
                  </pic:blipFill>
                  <pic:spPr>
                    <a:xfrm>
                      <a:off x="0" y="0"/>
                      <a:ext cx="5906467" cy="3947171"/>
                    </a:xfrm>
                    <a:prstGeom prst="rect">
                      <a:avLst/>
                    </a:prstGeom>
                  </pic:spPr>
                </pic:pic>
              </a:graphicData>
            </a:graphic>
          </wp:inline>
        </w:drawing>
      </w:r>
    </w:p>
    <w:p w14:paraId="02B796D0" w14:textId="77777777" w:rsidR="00A956C6" w:rsidRDefault="00A956C6">
      <w:pPr>
        <w:pStyle w:val="Heading2"/>
        <w:spacing w:before="280" w:after="120"/>
        <w:rPr>
          <w:rFonts w:ascii="Calibri" w:hAnsi="Calibri" w:cs="Calibri"/>
        </w:rPr>
      </w:pPr>
      <w:bookmarkStart w:id="23" w:name="_Toc236342719"/>
    </w:p>
    <w:p w14:paraId="0D940119" w14:textId="4AADA59F" w:rsidR="007C3158" w:rsidRPr="009075FA" w:rsidRDefault="00000000">
      <w:pPr>
        <w:pStyle w:val="Heading2"/>
        <w:spacing w:before="280" w:after="120"/>
        <w:rPr>
          <w:rFonts w:ascii="Calibri" w:hAnsi="Calibri" w:cs="Calibri"/>
        </w:rPr>
      </w:pPr>
      <w:r w:rsidRPr="009075FA">
        <w:rPr>
          <w:rFonts w:ascii="Calibri" w:hAnsi="Calibri" w:cs="Calibri"/>
        </w:rPr>
        <w:lastRenderedPageBreak/>
        <w:t>9.2 Database Design</w:t>
      </w:r>
      <w:bookmarkEnd w:id="23"/>
    </w:p>
    <w:p w14:paraId="01FADA6D" w14:textId="77777777" w:rsidR="007C3158" w:rsidRPr="009075FA" w:rsidRDefault="00000000">
      <w:pPr>
        <w:spacing w:after="160" w:line="300" w:lineRule="auto"/>
        <w:jc w:val="both"/>
        <w:rPr>
          <w:rFonts w:ascii="Calibri" w:hAnsi="Calibri" w:cs="Calibri"/>
        </w:rPr>
      </w:pPr>
      <w:r w:rsidRPr="009075FA">
        <w:rPr>
          <w:rFonts w:ascii="Calibri" w:hAnsi="Calibri" w:cs="Calibri"/>
        </w:rPr>
        <w:t>The application uses five core MongoDB collections, modelled with Mongoose schemas: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800"/>
      </w:tblGrid>
      <w:tr w:rsidR="007C3158" w:rsidRPr="009075FA" w14:paraId="0D86C040" w14:textId="77777777">
        <w:trPr>
          <w:tblHeader/>
        </w:trPr>
        <w:tc>
          <w:tcPr>
            <w:tcW w:w="2000" w:type="dxa"/>
            <w:shd w:val="clear" w:color="auto" w:fill="1F3864"/>
            <w:tcMar>
              <w:top w:w="100" w:type="dxa"/>
              <w:left w:w="100" w:type="dxa"/>
              <w:bottom w:w="100" w:type="dxa"/>
              <w:right w:w="100" w:type="dxa"/>
            </w:tcMar>
          </w:tcPr>
          <w:p w14:paraId="0F9A3FDF" w14:textId="77777777" w:rsidR="007C3158" w:rsidRPr="009075FA" w:rsidRDefault="00000000">
            <w:pPr>
              <w:rPr>
                <w:rFonts w:ascii="Calibri" w:hAnsi="Calibri" w:cs="Calibri"/>
              </w:rPr>
            </w:pPr>
            <w:r w:rsidRPr="009075FA">
              <w:rPr>
                <w:rFonts w:ascii="Calibri" w:hAnsi="Calibri" w:cs="Calibri"/>
                <w:b/>
                <w:bCs/>
                <w:color w:val="FFFFFF"/>
              </w:rPr>
              <w:t>Collection</w:t>
            </w:r>
          </w:p>
        </w:tc>
        <w:tc>
          <w:tcPr>
            <w:tcW w:w="4200" w:type="dxa"/>
            <w:shd w:val="clear" w:color="auto" w:fill="1F3864"/>
            <w:tcMar>
              <w:top w:w="100" w:type="dxa"/>
              <w:left w:w="100" w:type="dxa"/>
              <w:bottom w:w="100" w:type="dxa"/>
              <w:right w:w="100" w:type="dxa"/>
            </w:tcMar>
          </w:tcPr>
          <w:p w14:paraId="2B91114D" w14:textId="77777777" w:rsidR="007C3158" w:rsidRPr="009075FA" w:rsidRDefault="00000000">
            <w:pPr>
              <w:rPr>
                <w:rFonts w:ascii="Calibri" w:hAnsi="Calibri" w:cs="Calibri"/>
              </w:rPr>
            </w:pPr>
            <w:r w:rsidRPr="009075FA">
              <w:rPr>
                <w:rFonts w:ascii="Calibri" w:hAnsi="Calibri" w:cs="Calibri"/>
                <w:b/>
                <w:bCs/>
                <w:color w:val="FFFFFF"/>
              </w:rPr>
              <w:t>Purpose</w:t>
            </w:r>
          </w:p>
        </w:tc>
        <w:tc>
          <w:tcPr>
            <w:tcW w:w="3800" w:type="dxa"/>
            <w:shd w:val="clear" w:color="auto" w:fill="1F3864"/>
            <w:tcMar>
              <w:top w:w="100" w:type="dxa"/>
              <w:left w:w="100" w:type="dxa"/>
              <w:bottom w:w="100" w:type="dxa"/>
              <w:right w:w="100" w:type="dxa"/>
            </w:tcMar>
          </w:tcPr>
          <w:p w14:paraId="775185CB" w14:textId="77777777" w:rsidR="007C3158" w:rsidRPr="009075FA" w:rsidRDefault="00000000">
            <w:pPr>
              <w:rPr>
                <w:rFonts w:ascii="Calibri" w:hAnsi="Calibri" w:cs="Calibri"/>
              </w:rPr>
            </w:pPr>
            <w:r w:rsidRPr="009075FA">
              <w:rPr>
                <w:rFonts w:ascii="Calibri" w:hAnsi="Calibri" w:cs="Calibri"/>
                <w:b/>
                <w:bCs/>
                <w:color w:val="FFFFFF"/>
              </w:rPr>
              <w:t>Key Fields</w:t>
            </w:r>
          </w:p>
        </w:tc>
      </w:tr>
      <w:tr w:rsidR="007C3158" w:rsidRPr="009075FA" w14:paraId="682BAA85" w14:textId="77777777">
        <w:tc>
          <w:tcPr>
            <w:tcW w:w="2000" w:type="dxa"/>
            <w:tcMar>
              <w:top w:w="100" w:type="dxa"/>
              <w:left w:w="100" w:type="dxa"/>
              <w:bottom w:w="100" w:type="dxa"/>
              <w:right w:w="100" w:type="dxa"/>
            </w:tcMar>
          </w:tcPr>
          <w:p w14:paraId="058A0256" w14:textId="77777777" w:rsidR="007C3158" w:rsidRPr="009075FA" w:rsidRDefault="00000000">
            <w:pPr>
              <w:rPr>
                <w:rFonts w:ascii="Calibri" w:hAnsi="Calibri" w:cs="Calibri"/>
              </w:rPr>
            </w:pPr>
            <w:r w:rsidRPr="009075FA">
              <w:rPr>
                <w:rFonts w:ascii="Calibri" w:hAnsi="Calibri" w:cs="Calibri"/>
                <w:color w:val="000000"/>
              </w:rPr>
              <w:t>Users</w:t>
            </w:r>
          </w:p>
        </w:tc>
        <w:tc>
          <w:tcPr>
            <w:tcW w:w="4200" w:type="dxa"/>
            <w:tcMar>
              <w:top w:w="100" w:type="dxa"/>
              <w:left w:w="100" w:type="dxa"/>
              <w:bottom w:w="100" w:type="dxa"/>
              <w:right w:w="100" w:type="dxa"/>
            </w:tcMar>
          </w:tcPr>
          <w:p w14:paraId="1A8861BB" w14:textId="77777777" w:rsidR="007C3158" w:rsidRPr="009075FA" w:rsidRDefault="00000000">
            <w:pPr>
              <w:rPr>
                <w:rFonts w:ascii="Calibri" w:hAnsi="Calibri" w:cs="Calibri"/>
              </w:rPr>
            </w:pPr>
            <w:r w:rsidRPr="009075FA">
              <w:rPr>
                <w:rFonts w:ascii="Calibri" w:hAnsi="Calibri" w:cs="Calibri"/>
                <w:color w:val="000000"/>
              </w:rPr>
              <w:t>Stores account details for Customers, Organizers, and Admins</w:t>
            </w:r>
          </w:p>
        </w:tc>
        <w:tc>
          <w:tcPr>
            <w:tcW w:w="3800" w:type="dxa"/>
            <w:tcMar>
              <w:top w:w="100" w:type="dxa"/>
              <w:left w:w="100" w:type="dxa"/>
              <w:bottom w:w="100" w:type="dxa"/>
              <w:right w:w="100" w:type="dxa"/>
            </w:tcMar>
          </w:tcPr>
          <w:p w14:paraId="7D19F728" w14:textId="77777777" w:rsidR="007C3158" w:rsidRPr="009075FA" w:rsidRDefault="00000000">
            <w:pPr>
              <w:rPr>
                <w:rFonts w:ascii="Calibri" w:hAnsi="Calibri" w:cs="Calibri"/>
              </w:rPr>
            </w:pPr>
            <w:r w:rsidRPr="009075FA">
              <w:rPr>
                <w:rFonts w:ascii="Calibri" w:hAnsi="Calibri" w:cs="Calibri"/>
                <w:color w:val="000000"/>
              </w:rPr>
              <w:t xml:space="preserve">name, email, password (hashed), role, phone, organization, </w:t>
            </w:r>
            <w:proofErr w:type="spellStart"/>
            <w:r w:rsidRPr="009075FA">
              <w:rPr>
                <w:rFonts w:ascii="Calibri" w:hAnsi="Calibri" w:cs="Calibri"/>
                <w:color w:val="000000"/>
              </w:rPr>
              <w:t>isActive</w:t>
            </w:r>
            <w:proofErr w:type="spellEnd"/>
          </w:p>
        </w:tc>
      </w:tr>
      <w:tr w:rsidR="007C3158" w:rsidRPr="009075FA" w14:paraId="37BC8D05" w14:textId="77777777">
        <w:tc>
          <w:tcPr>
            <w:tcW w:w="2000" w:type="dxa"/>
            <w:tcMar>
              <w:top w:w="100" w:type="dxa"/>
              <w:left w:w="100" w:type="dxa"/>
              <w:bottom w:w="100" w:type="dxa"/>
              <w:right w:w="100" w:type="dxa"/>
            </w:tcMar>
          </w:tcPr>
          <w:p w14:paraId="6E39AD38" w14:textId="77777777" w:rsidR="007C3158" w:rsidRPr="009075FA" w:rsidRDefault="00000000">
            <w:pPr>
              <w:rPr>
                <w:rFonts w:ascii="Calibri" w:hAnsi="Calibri" w:cs="Calibri"/>
              </w:rPr>
            </w:pPr>
            <w:r w:rsidRPr="009075FA">
              <w:rPr>
                <w:rFonts w:ascii="Calibri" w:hAnsi="Calibri" w:cs="Calibri"/>
                <w:color w:val="000000"/>
              </w:rPr>
              <w:t>Events</w:t>
            </w:r>
          </w:p>
        </w:tc>
        <w:tc>
          <w:tcPr>
            <w:tcW w:w="4200" w:type="dxa"/>
            <w:tcMar>
              <w:top w:w="100" w:type="dxa"/>
              <w:left w:w="100" w:type="dxa"/>
              <w:bottom w:w="100" w:type="dxa"/>
              <w:right w:w="100" w:type="dxa"/>
            </w:tcMar>
          </w:tcPr>
          <w:p w14:paraId="35B735AE" w14:textId="77777777" w:rsidR="007C3158" w:rsidRPr="009075FA" w:rsidRDefault="00000000">
            <w:pPr>
              <w:rPr>
                <w:rFonts w:ascii="Calibri" w:hAnsi="Calibri" w:cs="Calibri"/>
              </w:rPr>
            </w:pPr>
            <w:r w:rsidRPr="009075FA">
              <w:rPr>
                <w:rFonts w:ascii="Calibri" w:hAnsi="Calibri" w:cs="Calibri"/>
                <w:color w:val="000000"/>
              </w:rPr>
              <w:t>Stores event listings created by Organizers</w:t>
            </w:r>
          </w:p>
        </w:tc>
        <w:tc>
          <w:tcPr>
            <w:tcW w:w="3800" w:type="dxa"/>
            <w:tcMar>
              <w:top w:w="100" w:type="dxa"/>
              <w:left w:w="100" w:type="dxa"/>
              <w:bottom w:w="100" w:type="dxa"/>
              <w:right w:w="100" w:type="dxa"/>
            </w:tcMar>
          </w:tcPr>
          <w:p w14:paraId="50932342" w14:textId="77777777" w:rsidR="007C3158" w:rsidRPr="009075FA" w:rsidRDefault="00000000">
            <w:pPr>
              <w:rPr>
                <w:rFonts w:ascii="Calibri" w:hAnsi="Calibri" w:cs="Calibri"/>
              </w:rPr>
            </w:pPr>
            <w:r w:rsidRPr="009075FA">
              <w:rPr>
                <w:rFonts w:ascii="Calibri" w:hAnsi="Calibri" w:cs="Calibri"/>
                <w:color w:val="000000"/>
              </w:rPr>
              <w:t xml:space="preserve">title, description, category, date, time, location, price, capacity, </w:t>
            </w:r>
            <w:proofErr w:type="spellStart"/>
            <w:r w:rsidRPr="009075FA">
              <w:rPr>
                <w:rFonts w:ascii="Calibri" w:hAnsi="Calibri" w:cs="Calibri"/>
                <w:color w:val="000000"/>
              </w:rPr>
              <w:t>bookedSeats</w:t>
            </w:r>
            <w:proofErr w:type="spellEnd"/>
            <w:r w:rsidRPr="009075FA">
              <w:rPr>
                <w:rFonts w:ascii="Calibri" w:hAnsi="Calibri" w:cs="Calibri"/>
                <w:color w:val="000000"/>
              </w:rPr>
              <w:t xml:space="preserve">, </w:t>
            </w:r>
            <w:proofErr w:type="spellStart"/>
            <w:r w:rsidRPr="009075FA">
              <w:rPr>
                <w:rFonts w:ascii="Calibri" w:hAnsi="Calibri" w:cs="Calibri"/>
                <w:color w:val="000000"/>
              </w:rPr>
              <w:t>approvalStatus</w:t>
            </w:r>
            <w:proofErr w:type="spellEnd"/>
            <w:r w:rsidRPr="009075FA">
              <w:rPr>
                <w:rFonts w:ascii="Calibri" w:hAnsi="Calibri" w:cs="Calibri"/>
                <w:color w:val="000000"/>
              </w:rPr>
              <w:t>, organizer</w:t>
            </w:r>
          </w:p>
        </w:tc>
      </w:tr>
      <w:tr w:rsidR="007C3158" w:rsidRPr="009075FA" w14:paraId="6BBF8083" w14:textId="77777777">
        <w:tc>
          <w:tcPr>
            <w:tcW w:w="2000" w:type="dxa"/>
            <w:tcMar>
              <w:top w:w="100" w:type="dxa"/>
              <w:left w:w="100" w:type="dxa"/>
              <w:bottom w:w="100" w:type="dxa"/>
              <w:right w:w="100" w:type="dxa"/>
            </w:tcMar>
          </w:tcPr>
          <w:p w14:paraId="577ABDD3" w14:textId="77777777" w:rsidR="007C3158" w:rsidRPr="009075FA" w:rsidRDefault="00000000">
            <w:pPr>
              <w:rPr>
                <w:rFonts w:ascii="Calibri" w:hAnsi="Calibri" w:cs="Calibri"/>
              </w:rPr>
            </w:pPr>
            <w:r w:rsidRPr="009075FA">
              <w:rPr>
                <w:rFonts w:ascii="Calibri" w:hAnsi="Calibri" w:cs="Calibri"/>
                <w:color w:val="000000"/>
              </w:rPr>
              <w:t>Bookings</w:t>
            </w:r>
          </w:p>
        </w:tc>
        <w:tc>
          <w:tcPr>
            <w:tcW w:w="4200" w:type="dxa"/>
            <w:tcMar>
              <w:top w:w="100" w:type="dxa"/>
              <w:left w:w="100" w:type="dxa"/>
              <w:bottom w:w="100" w:type="dxa"/>
              <w:right w:w="100" w:type="dxa"/>
            </w:tcMar>
          </w:tcPr>
          <w:p w14:paraId="1AD12CA9" w14:textId="77777777" w:rsidR="007C3158" w:rsidRPr="009075FA" w:rsidRDefault="00000000">
            <w:pPr>
              <w:rPr>
                <w:rFonts w:ascii="Calibri" w:hAnsi="Calibri" w:cs="Calibri"/>
              </w:rPr>
            </w:pPr>
            <w:r w:rsidRPr="009075FA">
              <w:rPr>
                <w:rFonts w:ascii="Calibri" w:hAnsi="Calibri" w:cs="Calibri"/>
                <w:color w:val="000000"/>
              </w:rPr>
              <w:t>Stores ticket bookings made by Customers</w:t>
            </w:r>
          </w:p>
        </w:tc>
        <w:tc>
          <w:tcPr>
            <w:tcW w:w="3800" w:type="dxa"/>
            <w:tcMar>
              <w:top w:w="100" w:type="dxa"/>
              <w:left w:w="100" w:type="dxa"/>
              <w:bottom w:w="100" w:type="dxa"/>
              <w:right w:w="100" w:type="dxa"/>
            </w:tcMar>
          </w:tcPr>
          <w:p w14:paraId="65AAFD2C" w14:textId="77777777" w:rsidR="007C3158" w:rsidRPr="009075FA" w:rsidRDefault="00000000">
            <w:pPr>
              <w:rPr>
                <w:rFonts w:ascii="Calibri" w:hAnsi="Calibri" w:cs="Calibri"/>
              </w:rPr>
            </w:pPr>
            <w:r w:rsidRPr="009075FA">
              <w:rPr>
                <w:rFonts w:ascii="Calibri" w:hAnsi="Calibri" w:cs="Calibri"/>
                <w:color w:val="000000"/>
              </w:rPr>
              <w:t xml:space="preserve">customer, event, quantity, </w:t>
            </w:r>
            <w:proofErr w:type="spellStart"/>
            <w:r w:rsidRPr="009075FA">
              <w:rPr>
                <w:rFonts w:ascii="Calibri" w:hAnsi="Calibri" w:cs="Calibri"/>
                <w:color w:val="000000"/>
              </w:rPr>
              <w:t>unitPrice</w:t>
            </w:r>
            <w:proofErr w:type="spellEnd"/>
            <w:r w:rsidRPr="009075FA">
              <w:rPr>
                <w:rFonts w:ascii="Calibri" w:hAnsi="Calibri" w:cs="Calibri"/>
                <w:color w:val="000000"/>
              </w:rPr>
              <w:t xml:space="preserve">, </w:t>
            </w:r>
            <w:proofErr w:type="spellStart"/>
            <w:r w:rsidRPr="009075FA">
              <w:rPr>
                <w:rFonts w:ascii="Calibri" w:hAnsi="Calibri" w:cs="Calibri"/>
                <w:color w:val="000000"/>
              </w:rPr>
              <w:t>totalPrice</w:t>
            </w:r>
            <w:proofErr w:type="spellEnd"/>
            <w:r w:rsidRPr="009075FA">
              <w:rPr>
                <w:rFonts w:ascii="Calibri" w:hAnsi="Calibri" w:cs="Calibri"/>
                <w:color w:val="000000"/>
              </w:rPr>
              <w:t xml:space="preserve">, status, </w:t>
            </w:r>
            <w:proofErr w:type="spellStart"/>
            <w:r w:rsidRPr="009075FA">
              <w:rPr>
                <w:rFonts w:ascii="Calibri" w:hAnsi="Calibri" w:cs="Calibri"/>
                <w:color w:val="000000"/>
              </w:rPr>
              <w:t>bookingReference</w:t>
            </w:r>
            <w:proofErr w:type="spellEnd"/>
            <w:r w:rsidRPr="009075FA">
              <w:rPr>
                <w:rFonts w:ascii="Calibri" w:hAnsi="Calibri" w:cs="Calibri"/>
                <w:color w:val="000000"/>
              </w:rPr>
              <w:t xml:space="preserve">, </w:t>
            </w:r>
            <w:proofErr w:type="spellStart"/>
            <w:r w:rsidRPr="009075FA">
              <w:rPr>
                <w:rFonts w:ascii="Calibri" w:hAnsi="Calibri" w:cs="Calibri"/>
                <w:color w:val="000000"/>
              </w:rPr>
              <w:t>qrCodeUrl</w:t>
            </w:r>
            <w:proofErr w:type="spellEnd"/>
          </w:p>
        </w:tc>
      </w:tr>
      <w:tr w:rsidR="007C3158" w:rsidRPr="009075FA" w14:paraId="1545EE75" w14:textId="77777777">
        <w:tc>
          <w:tcPr>
            <w:tcW w:w="2000" w:type="dxa"/>
            <w:tcMar>
              <w:top w:w="100" w:type="dxa"/>
              <w:left w:w="100" w:type="dxa"/>
              <w:bottom w:w="100" w:type="dxa"/>
              <w:right w:w="100" w:type="dxa"/>
            </w:tcMar>
          </w:tcPr>
          <w:p w14:paraId="2CB20146" w14:textId="77777777" w:rsidR="007C3158" w:rsidRPr="009075FA" w:rsidRDefault="00000000">
            <w:pPr>
              <w:rPr>
                <w:rFonts w:ascii="Calibri" w:hAnsi="Calibri" w:cs="Calibri"/>
              </w:rPr>
            </w:pPr>
            <w:r w:rsidRPr="009075FA">
              <w:rPr>
                <w:rFonts w:ascii="Calibri" w:hAnsi="Calibri" w:cs="Calibri"/>
                <w:color w:val="000000"/>
              </w:rPr>
              <w:t>Categories</w:t>
            </w:r>
          </w:p>
        </w:tc>
        <w:tc>
          <w:tcPr>
            <w:tcW w:w="4200" w:type="dxa"/>
            <w:tcMar>
              <w:top w:w="100" w:type="dxa"/>
              <w:left w:w="100" w:type="dxa"/>
              <w:bottom w:w="100" w:type="dxa"/>
              <w:right w:w="100" w:type="dxa"/>
            </w:tcMar>
          </w:tcPr>
          <w:p w14:paraId="43E7B29F" w14:textId="77777777" w:rsidR="007C3158" w:rsidRPr="009075FA" w:rsidRDefault="00000000">
            <w:pPr>
              <w:rPr>
                <w:rFonts w:ascii="Calibri" w:hAnsi="Calibri" w:cs="Calibri"/>
              </w:rPr>
            </w:pPr>
            <w:r w:rsidRPr="009075FA">
              <w:rPr>
                <w:rFonts w:ascii="Calibri" w:hAnsi="Calibri" w:cs="Calibri"/>
                <w:color w:val="000000"/>
              </w:rPr>
              <w:t>Stores configurable event categories managed by Admins</w:t>
            </w:r>
          </w:p>
        </w:tc>
        <w:tc>
          <w:tcPr>
            <w:tcW w:w="3800" w:type="dxa"/>
            <w:tcMar>
              <w:top w:w="100" w:type="dxa"/>
              <w:left w:w="100" w:type="dxa"/>
              <w:bottom w:w="100" w:type="dxa"/>
              <w:right w:w="100" w:type="dxa"/>
            </w:tcMar>
          </w:tcPr>
          <w:p w14:paraId="2ABC4F96" w14:textId="77777777" w:rsidR="007C3158" w:rsidRPr="009075FA" w:rsidRDefault="00000000">
            <w:pPr>
              <w:rPr>
                <w:rFonts w:ascii="Calibri" w:hAnsi="Calibri" w:cs="Calibri"/>
              </w:rPr>
            </w:pPr>
            <w:r w:rsidRPr="009075FA">
              <w:rPr>
                <w:rFonts w:ascii="Calibri" w:hAnsi="Calibri" w:cs="Calibri"/>
                <w:color w:val="000000"/>
              </w:rPr>
              <w:t>name, description, icon</w:t>
            </w:r>
          </w:p>
        </w:tc>
      </w:tr>
      <w:tr w:rsidR="007C3158" w:rsidRPr="009075FA" w14:paraId="1FFC2F97" w14:textId="77777777">
        <w:tc>
          <w:tcPr>
            <w:tcW w:w="2000" w:type="dxa"/>
            <w:tcMar>
              <w:top w:w="100" w:type="dxa"/>
              <w:left w:w="100" w:type="dxa"/>
              <w:bottom w:w="100" w:type="dxa"/>
              <w:right w:w="100" w:type="dxa"/>
            </w:tcMar>
          </w:tcPr>
          <w:p w14:paraId="36D9C47D" w14:textId="77777777" w:rsidR="007C3158" w:rsidRPr="009075FA" w:rsidRDefault="00000000">
            <w:pPr>
              <w:rPr>
                <w:rFonts w:ascii="Calibri" w:hAnsi="Calibri" w:cs="Calibri"/>
              </w:rPr>
            </w:pPr>
            <w:r w:rsidRPr="009075FA">
              <w:rPr>
                <w:rFonts w:ascii="Calibri" w:hAnsi="Calibri" w:cs="Calibri"/>
                <w:color w:val="000000"/>
              </w:rPr>
              <w:t>Notifications</w:t>
            </w:r>
          </w:p>
        </w:tc>
        <w:tc>
          <w:tcPr>
            <w:tcW w:w="4200" w:type="dxa"/>
            <w:tcMar>
              <w:top w:w="100" w:type="dxa"/>
              <w:left w:w="100" w:type="dxa"/>
              <w:bottom w:w="100" w:type="dxa"/>
              <w:right w:w="100" w:type="dxa"/>
            </w:tcMar>
          </w:tcPr>
          <w:p w14:paraId="5B53BBE9" w14:textId="77777777" w:rsidR="007C3158" w:rsidRPr="009075FA" w:rsidRDefault="00000000">
            <w:pPr>
              <w:rPr>
                <w:rFonts w:ascii="Calibri" w:hAnsi="Calibri" w:cs="Calibri"/>
              </w:rPr>
            </w:pPr>
            <w:r w:rsidRPr="009075FA">
              <w:rPr>
                <w:rFonts w:ascii="Calibri" w:hAnsi="Calibri" w:cs="Calibri"/>
                <w:color w:val="000000"/>
              </w:rPr>
              <w:t>Stores in-app alerts for registrations, approvals, and bookings</w:t>
            </w:r>
          </w:p>
        </w:tc>
        <w:tc>
          <w:tcPr>
            <w:tcW w:w="3800" w:type="dxa"/>
            <w:tcMar>
              <w:top w:w="100" w:type="dxa"/>
              <w:left w:w="100" w:type="dxa"/>
              <w:bottom w:w="100" w:type="dxa"/>
              <w:right w:w="100" w:type="dxa"/>
            </w:tcMar>
          </w:tcPr>
          <w:p w14:paraId="365CC4F1" w14:textId="77777777" w:rsidR="007C3158" w:rsidRPr="009075FA" w:rsidRDefault="00000000">
            <w:pPr>
              <w:rPr>
                <w:rFonts w:ascii="Calibri" w:hAnsi="Calibri" w:cs="Calibri"/>
              </w:rPr>
            </w:pPr>
            <w:r w:rsidRPr="009075FA">
              <w:rPr>
                <w:rFonts w:ascii="Calibri" w:hAnsi="Calibri" w:cs="Calibri"/>
                <w:color w:val="000000"/>
              </w:rPr>
              <w:t xml:space="preserve">recipient, sender, type, title, message, </w:t>
            </w:r>
            <w:proofErr w:type="spellStart"/>
            <w:r w:rsidRPr="009075FA">
              <w:rPr>
                <w:rFonts w:ascii="Calibri" w:hAnsi="Calibri" w:cs="Calibri"/>
                <w:color w:val="000000"/>
              </w:rPr>
              <w:t>isRead</w:t>
            </w:r>
            <w:proofErr w:type="spellEnd"/>
          </w:p>
        </w:tc>
      </w:tr>
    </w:tbl>
    <w:p w14:paraId="11DE9C45" w14:textId="77777777" w:rsidR="007C3158" w:rsidRDefault="00000000">
      <w:pPr>
        <w:spacing w:after="160" w:line="300" w:lineRule="auto"/>
        <w:jc w:val="both"/>
        <w:rPr>
          <w:rFonts w:ascii="Calibri" w:hAnsi="Calibri" w:cs="Calibri"/>
        </w:rPr>
      </w:pPr>
      <w:r w:rsidRPr="009075FA">
        <w:rPr>
          <w:rFonts w:ascii="Calibri" w:hAnsi="Calibri" w:cs="Calibri"/>
        </w:rPr>
        <w:t xml:space="preserve">Each Booking document automatically generates a unique </w:t>
      </w:r>
      <w:proofErr w:type="spellStart"/>
      <w:r w:rsidRPr="009075FA">
        <w:rPr>
          <w:rFonts w:ascii="Calibri" w:hAnsi="Calibri" w:cs="Calibri"/>
        </w:rPr>
        <w:t>bookingReference</w:t>
      </w:r>
      <w:proofErr w:type="spellEnd"/>
      <w:r w:rsidRPr="009075FA">
        <w:rPr>
          <w:rFonts w:ascii="Calibri" w:hAnsi="Calibri" w:cs="Calibri"/>
        </w:rPr>
        <w:t xml:space="preserve"> (e.g., EVT-5HPRHJE) and a corresponding QR code URL through a Mongoose pre-save hook, ensuring every confirmed ticket is independently verifiable. The Event schema exposes a virtual </w:t>
      </w:r>
      <w:proofErr w:type="spellStart"/>
      <w:r w:rsidRPr="009075FA">
        <w:rPr>
          <w:rFonts w:ascii="Calibri" w:hAnsi="Calibri" w:cs="Calibri"/>
        </w:rPr>
        <w:t>availableSeats</w:t>
      </w:r>
      <w:proofErr w:type="spellEnd"/>
      <w:r w:rsidRPr="009075FA">
        <w:rPr>
          <w:rFonts w:ascii="Calibri" w:hAnsi="Calibri" w:cs="Calibri"/>
        </w:rPr>
        <w:t xml:space="preserve"> field, computed as capacity minus </w:t>
      </w:r>
      <w:proofErr w:type="spellStart"/>
      <w:r w:rsidRPr="009075FA">
        <w:rPr>
          <w:rFonts w:ascii="Calibri" w:hAnsi="Calibri" w:cs="Calibri"/>
        </w:rPr>
        <w:t>bookedSeats</w:t>
      </w:r>
      <w:proofErr w:type="spellEnd"/>
      <w:r w:rsidRPr="009075FA">
        <w:rPr>
          <w:rFonts w:ascii="Calibri" w:hAnsi="Calibri" w:cs="Calibri"/>
        </w:rPr>
        <w:t>, so seat availability is always derived consistently rather than duplicated in the database.</w:t>
      </w:r>
    </w:p>
    <w:p w14:paraId="27D016D8" w14:textId="233E7626" w:rsidR="00A956C6" w:rsidRPr="009075FA" w:rsidRDefault="00A956C6" w:rsidP="00A956C6">
      <w:pPr>
        <w:spacing w:after="160" w:line="300" w:lineRule="auto"/>
        <w:jc w:val="center"/>
        <w:rPr>
          <w:rFonts w:ascii="Calibri" w:hAnsi="Calibri" w:cs="Calibri"/>
        </w:rPr>
      </w:pPr>
      <w:r>
        <w:rPr>
          <w:rFonts w:ascii="Calibri" w:hAnsi="Calibri" w:cs="Calibri"/>
          <w:noProof/>
        </w:rPr>
        <w:drawing>
          <wp:inline distT="0" distB="0" distL="0" distR="0" wp14:anchorId="2E475BB5" wp14:editId="13853CA7">
            <wp:extent cx="2766621" cy="3923665"/>
            <wp:effectExtent l="0" t="0" r="0" b="635"/>
            <wp:docPr id="389621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1518" name="Picture 389621518"/>
                    <pic:cNvPicPr/>
                  </pic:nvPicPr>
                  <pic:blipFill>
                    <a:blip r:embed="rId13">
                      <a:extLst>
                        <a:ext uri="{28A0092B-C50C-407E-A947-70E740481C1C}">
                          <a14:useLocalDpi xmlns:a14="http://schemas.microsoft.com/office/drawing/2010/main" val="0"/>
                        </a:ext>
                      </a:extLst>
                    </a:blip>
                    <a:stretch>
                      <a:fillRect/>
                    </a:stretch>
                  </pic:blipFill>
                  <pic:spPr>
                    <a:xfrm>
                      <a:off x="0" y="0"/>
                      <a:ext cx="2790154" cy="3957040"/>
                    </a:xfrm>
                    <a:prstGeom prst="rect">
                      <a:avLst/>
                    </a:prstGeom>
                  </pic:spPr>
                </pic:pic>
              </a:graphicData>
            </a:graphic>
          </wp:inline>
        </w:drawing>
      </w:r>
    </w:p>
    <w:p w14:paraId="07E2C67A" w14:textId="0D10A845" w:rsidR="00FC1BCD" w:rsidRDefault="00A956C6">
      <w:pPr>
        <w:pStyle w:val="Heading2"/>
        <w:spacing w:before="280" w:after="120"/>
        <w:rPr>
          <w:rFonts w:ascii="Calibri" w:hAnsi="Calibri" w:cs="Calibri"/>
          <w:b/>
          <w:bCs/>
        </w:rPr>
      </w:pPr>
      <w:bookmarkStart w:id="24" w:name="_Toc236342720"/>
      <w:r w:rsidRPr="00A956C6">
        <w:rPr>
          <w:rFonts w:ascii="Calibri" w:hAnsi="Calibri" w:cs="Calibri"/>
          <w:b/>
          <w:bCs/>
        </w:rPr>
        <w:lastRenderedPageBreak/>
        <w:t>User Interface Wireframes</w:t>
      </w:r>
    </w:p>
    <w:p w14:paraId="432F5AA5" w14:textId="54BD3F64" w:rsidR="00395B6C" w:rsidRDefault="00395B6C" w:rsidP="00395B6C">
      <w:pPr>
        <w:pStyle w:val="Heading2"/>
        <w:spacing w:before="280" w:after="120"/>
        <w:jc w:val="both"/>
        <w:rPr>
          <w:rFonts w:ascii="Calibri" w:hAnsi="Calibri" w:cs="Calibri"/>
          <w:color w:val="auto"/>
          <w:sz w:val="20"/>
          <w:szCs w:val="20"/>
        </w:rPr>
      </w:pPr>
      <w:r w:rsidRPr="00395B6C">
        <w:rPr>
          <w:rFonts w:ascii="Calibri" w:hAnsi="Calibri" w:cs="Calibri"/>
          <w:color w:val="auto"/>
          <w:sz w:val="20"/>
          <w:szCs w:val="20"/>
        </w:rPr>
        <w:t>Wireframes are low-fidelity visual representations of the Online Event Booking and Management System that illustrate the layout and structure of each application screen before development. They provide a clear overview of the user interface, navigation flow, and placement of key components such as forms, dashboards, event listings, booking modules, and notifications. These wireframes helped in planning the application's functionality, ensuring a user-friendly design, and identifying interface requirements before implementation. They served as a blueprint for developing a consistent, responsive, and intuitive web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5"/>
        <w:gridCol w:w="4085"/>
      </w:tblGrid>
      <w:tr w:rsidR="00395B6C" w14:paraId="0E5D7F5C" w14:textId="77777777" w:rsidTr="00395B6C">
        <w:tc>
          <w:tcPr>
            <w:tcW w:w="4957" w:type="dxa"/>
          </w:tcPr>
          <w:p w14:paraId="1ACEE6AB" w14:textId="3D94D157"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drawing>
                <wp:inline distT="0" distB="0" distL="0" distR="0" wp14:anchorId="112FBCAB" wp14:editId="6F18D8FC">
                  <wp:extent cx="3189375" cy="2268000"/>
                  <wp:effectExtent l="0" t="0" r="0" b="0"/>
                  <wp:docPr id="12131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5907" name="Picture 12131559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9375" cy="2268000"/>
                          </a:xfrm>
                          <a:prstGeom prst="rect">
                            <a:avLst/>
                          </a:prstGeom>
                        </pic:spPr>
                      </pic:pic>
                    </a:graphicData>
                  </a:graphic>
                </wp:inline>
              </w:drawing>
            </w:r>
          </w:p>
        </w:tc>
        <w:tc>
          <w:tcPr>
            <w:tcW w:w="4393" w:type="dxa"/>
          </w:tcPr>
          <w:p w14:paraId="3700A5BC" w14:textId="77777777" w:rsidR="00395B6C" w:rsidRDefault="00395B6C" w:rsidP="00395B6C">
            <w:pPr>
              <w:pStyle w:val="Heading2"/>
              <w:spacing w:before="280" w:after="120"/>
              <w:jc w:val="both"/>
              <w:rPr>
                <w:rFonts w:ascii="Calibri" w:hAnsi="Calibri" w:cs="Calibri"/>
                <w:noProof/>
                <w:color w:val="auto"/>
                <w:sz w:val="20"/>
                <w:szCs w:val="20"/>
              </w:rPr>
            </w:pPr>
          </w:p>
          <w:p w14:paraId="0E73DFCD" w14:textId="79290DBB"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drawing>
                <wp:inline distT="0" distB="0" distL="0" distR="0" wp14:anchorId="67071F07" wp14:editId="2A85EE6F">
                  <wp:extent cx="2232660" cy="1639776"/>
                  <wp:effectExtent l="0" t="0" r="0" b="0"/>
                  <wp:docPr id="1327143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3196" name="Picture 1327143196"/>
                          <pic:cNvPicPr/>
                        </pic:nvPicPr>
                        <pic:blipFill rotWithShape="1">
                          <a:blip r:embed="rId15" cstate="print">
                            <a:extLst>
                              <a:ext uri="{28A0092B-C50C-407E-A947-70E740481C1C}">
                                <a14:useLocalDpi xmlns:a14="http://schemas.microsoft.com/office/drawing/2010/main" val="0"/>
                              </a:ext>
                            </a:extLst>
                          </a:blip>
                          <a:srcRect b="20249"/>
                          <a:stretch>
                            <a:fillRect/>
                          </a:stretch>
                        </pic:blipFill>
                        <pic:spPr bwMode="auto">
                          <a:xfrm>
                            <a:off x="0" y="0"/>
                            <a:ext cx="2249767" cy="1652341"/>
                          </a:xfrm>
                          <a:prstGeom prst="rect">
                            <a:avLst/>
                          </a:prstGeom>
                          <a:ln>
                            <a:noFill/>
                          </a:ln>
                          <a:extLst>
                            <a:ext uri="{53640926-AAD7-44D8-BBD7-CCE9431645EC}">
                              <a14:shadowObscured xmlns:a14="http://schemas.microsoft.com/office/drawing/2010/main"/>
                            </a:ext>
                          </a:extLst>
                        </pic:spPr>
                      </pic:pic>
                    </a:graphicData>
                  </a:graphic>
                </wp:inline>
              </w:drawing>
            </w:r>
          </w:p>
        </w:tc>
      </w:tr>
      <w:tr w:rsidR="00395B6C" w14:paraId="453FDAC1" w14:textId="77777777" w:rsidTr="00395B6C">
        <w:tc>
          <w:tcPr>
            <w:tcW w:w="4957" w:type="dxa"/>
          </w:tcPr>
          <w:p w14:paraId="33EBB5A1" w14:textId="5AEAE7A2"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drawing>
                <wp:inline distT="0" distB="0" distL="0" distR="0" wp14:anchorId="00C509AC" wp14:editId="090F4991">
                  <wp:extent cx="3200400" cy="3244850"/>
                  <wp:effectExtent l="0" t="0" r="0" b="0"/>
                  <wp:docPr id="616665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5548" name="Picture 6166655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1282" cy="3245744"/>
                          </a:xfrm>
                          <a:prstGeom prst="rect">
                            <a:avLst/>
                          </a:prstGeom>
                        </pic:spPr>
                      </pic:pic>
                    </a:graphicData>
                  </a:graphic>
                </wp:inline>
              </w:drawing>
            </w:r>
          </w:p>
        </w:tc>
        <w:tc>
          <w:tcPr>
            <w:tcW w:w="4393" w:type="dxa"/>
          </w:tcPr>
          <w:p w14:paraId="74A3A6B8" w14:textId="269F560E"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drawing>
                <wp:inline distT="0" distB="0" distL="0" distR="0" wp14:anchorId="49B51BCB" wp14:editId="60E9EBFE">
                  <wp:extent cx="2392119" cy="3162300"/>
                  <wp:effectExtent l="0" t="0" r="8255" b="0"/>
                  <wp:docPr id="201866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6936" name="Picture 20186669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596" cy="3173507"/>
                          </a:xfrm>
                          <a:prstGeom prst="rect">
                            <a:avLst/>
                          </a:prstGeom>
                        </pic:spPr>
                      </pic:pic>
                    </a:graphicData>
                  </a:graphic>
                </wp:inline>
              </w:drawing>
            </w:r>
          </w:p>
        </w:tc>
      </w:tr>
      <w:tr w:rsidR="00395B6C" w14:paraId="7E5E19B0" w14:textId="77777777" w:rsidTr="00395B6C">
        <w:tc>
          <w:tcPr>
            <w:tcW w:w="4957" w:type="dxa"/>
          </w:tcPr>
          <w:p w14:paraId="3DB7E5F8" w14:textId="77235592"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lastRenderedPageBreak/>
              <w:drawing>
                <wp:inline distT="0" distB="0" distL="0" distR="0" wp14:anchorId="2196BDAC" wp14:editId="6F105716">
                  <wp:extent cx="3230880" cy="2502535"/>
                  <wp:effectExtent l="0" t="0" r="7620" b="0"/>
                  <wp:docPr id="90809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90458" name="Picture 9080904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1429" cy="2502960"/>
                          </a:xfrm>
                          <a:prstGeom prst="rect">
                            <a:avLst/>
                          </a:prstGeom>
                        </pic:spPr>
                      </pic:pic>
                    </a:graphicData>
                  </a:graphic>
                </wp:inline>
              </w:drawing>
            </w:r>
          </w:p>
        </w:tc>
        <w:tc>
          <w:tcPr>
            <w:tcW w:w="4393" w:type="dxa"/>
          </w:tcPr>
          <w:p w14:paraId="52FE3C5A" w14:textId="374A4F32" w:rsidR="00395B6C" w:rsidRDefault="00395B6C" w:rsidP="00395B6C">
            <w:pPr>
              <w:pStyle w:val="Heading2"/>
              <w:spacing w:before="280" w:after="120"/>
              <w:jc w:val="both"/>
              <w:rPr>
                <w:rFonts w:ascii="Calibri" w:hAnsi="Calibri" w:cs="Calibri"/>
                <w:color w:val="auto"/>
                <w:sz w:val="20"/>
                <w:szCs w:val="20"/>
              </w:rPr>
            </w:pPr>
            <w:r>
              <w:rPr>
                <w:rFonts w:ascii="Calibri" w:hAnsi="Calibri" w:cs="Calibri"/>
                <w:noProof/>
                <w:color w:val="auto"/>
                <w:sz w:val="20"/>
                <w:szCs w:val="20"/>
              </w:rPr>
              <w:drawing>
                <wp:inline distT="0" distB="0" distL="0" distR="0" wp14:anchorId="38CD1412" wp14:editId="030EEFC0">
                  <wp:extent cx="2470323" cy="2232000"/>
                  <wp:effectExtent l="0" t="0" r="6350" b="0"/>
                  <wp:docPr id="1560866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6531" name="Picture 1560866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0323" cy="2232000"/>
                          </a:xfrm>
                          <a:prstGeom prst="rect">
                            <a:avLst/>
                          </a:prstGeom>
                        </pic:spPr>
                      </pic:pic>
                    </a:graphicData>
                  </a:graphic>
                </wp:inline>
              </w:drawing>
            </w:r>
          </w:p>
        </w:tc>
      </w:tr>
    </w:tbl>
    <w:p w14:paraId="39F0E394" w14:textId="77777777" w:rsidR="00395B6C" w:rsidRPr="00395B6C" w:rsidRDefault="00395B6C" w:rsidP="00395B6C">
      <w:pPr>
        <w:pStyle w:val="Heading2"/>
        <w:spacing w:before="280" w:after="120"/>
        <w:jc w:val="both"/>
        <w:rPr>
          <w:rFonts w:ascii="Calibri" w:hAnsi="Calibri" w:cs="Calibri"/>
          <w:color w:val="auto"/>
          <w:sz w:val="20"/>
          <w:szCs w:val="20"/>
        </w:rPr>
      </w:pPr>
    </w:p>
    <w:p w14:paraId="241DBFE9" w14:textId="58215911" w:rsidR="007C3158" w:rsidRPr="009075FA" w:rsidRDefault="00000000">
      <w:pPr>
        <w:pStyle w:val="Heading2"/>
        <w:spacing w:before="280" w:after="120"/>
        <w:rPr>
          <w:rFonts w:ascii="Calibri" w:hAnsi="Calibri" w:cs="Calibri"/>
        </w:rPr>
      </w:pPr>
      <w:r w:rsidRPr="009075FA">
        <w:rPr>
          <w:rFonts w:ascii="Calibri" w:hAnsi="Calibri" w:cs="Calibri"/>
        </w:rPr>
        <w:t>9.3 Role-Based Access Control</w:t>
      </w:r>
      <w:bookmarkEnd w:id="24"/>
    </w:p>
    <w:p w14:paraId="24581401" w14:textId="77777777" w:rsidR="007C3158" w:rsidRPr="009075FA" w:rsidRDefault="00000000">
      <w:pPr>
        <w:spacing w:after="160" w:line="300" w:lineRule="auto"/>
        <w:jc w:val="both"/>
        <w:rPr>
          <w:rFonts w:ascii="Calibri" w:hAnsi="Calibri" w:cs="Calibri"/>
        </w:rPr>
      </w:pPr>
      <w:r w:rsidRPr="009075FA">
        <w:rPr>
          <w:rFonts w:ascii="Calibri" w:hAnsi="Calibri" w:cs="Calibri"/>
        </w:rPr>
        <w:t>Three roles — Customer, Organizer, and Admin — are enforced through a combination of the protect middleware (which verifies the JWT and attaches the authenticated user to the request) and the authorize(...roles) middleware (which restricts a route to one or more roles). For example, event creation is limited to Organizer and Admin roles, while booking creation is limited to Customer and Admin roles, and the entire /admin route namespace is restricted to the Admin role.</w:t>
      </w:r>
    </w:p>
    <w:p w14:paraId="62043357" w14:textId="77777777" w:rsidR="007C3158" w:rsidRPr="009075FA" w:rsidRDefault="00000000">
      <w:pPr>
        <w:pStyle w:val="Heading2"/>
        <w:spacing w:before="280" w:after="120"/>
        <w:rPr>
          <w:rFonts w:ascii="Calibri" w:hAnsi="Calibri" w:cs="Calibri"/>
        </w:rPr>
      </w:pPr>
      <w:bookmarkStart w:id="25" w:name="_Toc236342721"/>
      <w:r w:rsidRPr="009075FA">
        <w:rPr>
          <w:rFonts w:ascii="Calibri" w:hAnsi="Calibri" w:cs="Calibri"/>
        </w:rPr>
        <w:t>9.4 REST API Design</w:t>
      </w:r>
      <w:bookmarkEnd w:id="25"/>
    </w:p>
    <w:p w14:paraId="56328DA9" w14:textId="77777777" w:rsidR="007C3158" w:rsidRPr="009075FA" w:rsidRDefault="00000000">
      <w:pPr>
        <w:spacing w:after="160" w:line="300" w:lineRule="auto"/>
        <w:jc w:val="both"/>
        <w:rPr>
          <w:rFonts w:ascii="Calibri" w:hAnsi="Calibri" w:cs="Calibri"/>
        </w:rPr>
      </w:pPr>
      <w:r w:rsidRPr="009075FA">
        <w:rPr>
          <w:rFonts w:ascii="Calibri" w:hAnsi="Calibri" w:cs="Calibri"/>
        </w:rPr>
        <w:t>The backend exposes a versioned REST API under /</w:t>
      </w:r>
      <w:proofErr w:type="spellStart"/>
      <w:r w:rsidRPr="009075FA">
        <w:rPr>
          <w:rFonts w:ascii="Calibri" w:hAnsi="Calibri" w:cs="Calibri"/>
        </w:rPr>
        <w:t>api</w:t>
      </w:r>
      <w:proofErr w:type="spellEnd"/>
      <w:r w:rsidRPr="009075FA">
        <w:rPr>
          <w:rFonts w:ascii="Calibri" w:hAnsi="Calibri" w:cs="Calibri"/>
        </w:rPr>
        <w:t>/v1, organized by resource: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4200"/>
        <w:gridCol w:w="2200"/>
      </w:tblGrid>
      <w:tr w:rsidR="007C3158" w:rsidRPr="009075FA" w14:paraId="55B57876" w14:textId="77777777">
        <w:trPr>
          <w:tblHeader/>
        </w:trPr>
        <w:tc>
          <w:tcPr>
            <w:tcW w:w="1000" w:type="dxa"/>
            <w:shd w:val="clear" w:color="auto" w:fill="1F3864"/>
            <w:tcMar>
              <w:top w:w="100" w:type="dxa"/>
              <w:left w:w="100" w:type="dxa"/>
              <w:bottom w:w="100" w:type="dxa"/>
              <w:right w:w="100" w:type="dxa"/>
            </w:tcMar>
          </w:tcPr>
          <w:p w14:paraId="6C716C4D" w14:textId="77777777" w:rsidR="007C3158" w:rsidRPr="009075FA" w:rsidRDefault="00000000">
            <w:pPr>
              <w:rPr>
                <w:rFonts w:ascii="Calibri" w:hAnsi="Calibri" w:cs="Calibri"/>
              </w:rPr>
            </w:pPr>
            <w:r w:rsidRPr="009075FA">
              <w:rPr>
                <w:rFonts w:ascii="Calibri" w:hAnsi="Calibri" w:cs="Calibri"/>
                <w:b/>
                <w:bCs/>
                <w:color w:val="FFFFFF"/>
              </w:rPr>
              <w:t>Method</w:t>
            </w:r>
          </w:p>
        </w:tc>
        <w:tc>
          <w:tcPr>
            <w:tcW w:w="2600" w:type="dxa"/>
            <w:shd w:val="clear" w:color="auto" w:fill="1F3864"/>
            <w:tcMar>
              <w:top w:w="100" w:type="dxa"/>
              <w:left w:w="100" w:type="dxa"/>
              <w:bottom w:w="100" w:type="dxa"/>
              <w:right w:w="100" w:type="dxa"/>
            </w:tcMar>
          </w:tcPr>
          <w:p w14:paraId="5654B2FE" w14:textId="77777777" w:rsidR="007C3158" w:rsidRPr="009075FA" w:rsidRDefault="00000000">
            <w:pPr>
              <w:rPr>
                <w:rFonts w:ascii="Calibri" w:hAnsi="Calibri" w:cs="Calibri"/>
              </w:rPr>
            </w:pPr>
            <w:r w:rsidRPr="009075FA">
              <w:rPr>
                <w:rFonts w:ascii="Calibri" w:hAnsi="Calibri" w:cs="Calibri"/>
                <w:b/>
                <w:bCs/>
                <w:color w:val="FFFFFF"/>
              </w:rPr>
              <w:t>Endpoint</w:t>
            </w:r>
          </w:p>
        </w:tc>
        <w:tc>
          <w:tcPr>
            <w:tcW w:w="4200" w:type="dxa"/>
            <w:shd w:val="clear" w:color="auto" w:fill="1F3864"/>
            <w:tcMar>
              <w:top w:w="100" w:type="dxa"/>
              <w:left w:w="100" w:type="dxa"/>
              <w:bottom w:w="100" w:type="dxa"/>
              <w:right w:w="100" w:type="dxa"/>
            </w:tcMar>
          </w:tcPr>
          <w:p w14:paraId="0A639F35" w14:textId="77777777" w:rsidR="007C3158" w:rsidRPr="009075FA" w:rsidRDefault="00000000">
            <w:pPr>
              <w:rPr>
                <w:rFonts w:ascii="Calibri" w:hAnsi="Calibri" w:cs="Calibri"/>
              </w:rPr>
            </w:pPr>
            <w:r w:rsidRPr="009075FA">
              <w:rPr>
                <w:rFonts w:ascii="Calibri" w:hAnsi="Calibri" w:cs="Calibri"/>
                <w:b/>
                <w:bCs/>
                <w:color w:val="FFFFFF"/>
              </w:rPr>
              <w:t>Description</w:t>
            </w:r>
          </w:p>
        </w:tc>
        <w:tc>
          <w:tcPr>
            <w:tcW w:w="2200" w:type="dxa"/>
            <w:shd w:val="clear" w:color="auto" w:fill="1F3864"/>
            <w:tcMar>
              <w:top w:w="100" w:type="dxa"/>
              <w:left w:w="100" w:type="dxa"/>
              <w:bottom w:w="100" w:type="dxa"/>
              <w:right w:w="100" w:type="dxa"/>
            </w:tcMar>
          </w:tcPr>
          <w:p w14:paraId="2ADF5B12" w14:textId="77777777" w:rsidR="007C3158" w:rsidRPr="009075FA" w:rsidRDefault="00000000">
            <w:pPr>
              <w:rPr>
                <w:rFonts w:ascii="Calibri" w:hAnsi="Calibri" w:cs="Calibri"/>
              </w:rPr>
            </w:pPr>
            <w:r w:rsidRPr="009075FA">
              <w:rPr>
                <w:rFonts w:ascii="Calibri" w:hAnsi="Calibri" w:cs="Calibri"/>
                <w:b/>
                <w:bCs/>
                <w:color w:val="FFFFFF"/>
              </w:rPr>
              <w:t>Access</w:t>
            </w:r>
          </w:p>
        </w:tc>
      </w:tr>
      <w:tr w:rsidR="007C3158" w:rsidRPr="009075FA" w14:paraId="07603F69" w14:textId="77777777">
        <w:tc>
          <w:tcPr>
            <w:tcW w:w="1000" w:type="dxa"/>
            <w:tcMar>
              <w:top w:w="100" w:type="dxa"/>
              <w:left w:w="100" w:type="dxa"/>
              <w:bottom w:w="100" w:type="dxa"/>
              <w:right w:w="100" w:type="dxa"/>
            </w:tcMar>
          </w:tcPr>
          <w:p w14:paraId="2DDB262D" w14:textId="77777777" w:rsidR="007C3158" w:rsidRPr="009075FA" w:rsidRDefault="00000000">
            <w:pPr>
              <w:rPr>
                <w:rFonts w:ascii="Calibri" w:hAnsi="Calibri" w:cs="Calibri"/>
              </w:rPr>
            </w:pPr>
            <w:r w:rsidRPr="009075FA">
              <w:rPr>
                <w:rFonts w:ascii="Calibri" w:hAnsi="Calibri" w:cs="Calibri"/>
                <w:color w:val="000000"/>
              </w:rPr>
              <w:t>POST</w:t>
            </w:r>
          </w:p>
        </w:tc>
        <w:tc>
          <w:tcPr>
            <w:tcW w:w="2600" w:type="dxa"/>
            <w:tcMar>
              <w:top w:w="100" w:type="dxa"/>
              <w:left w:w="100" w:type="dxa"/>
              <w:bottom w:w="100" w:type="dxa"/>
              <w:right w:w="100" w:type="dxa"/>
            </w:tcMar>
          </w:tcPr>
          <w:p w14:paraId="4B5467FC" w14:textId="77777777" w:rsidR="007C3158" w:rsidRPr="009075FA" w:rsidRDefault="00000000">
            <w:pPr>
              <w:rPr>
                <w:rFonts w:ascii="Calibri" w:hAnsi="Calibri" w:cs="Calibri"/>
              </w:rPr>
            </w:pPr>
            <w:r w:rsidRPr="009075FA">
              <w:rPr>
                <w:rFonts w:ascii="Calibri" w:hAnsi="Calibri" w:cs="Calibri"/>
                <w:color w:val="000000"/>
              </w:rPr>
              <w:t>/auth/register</w:t>
            </w:r>
          </w:p>
        </w:tc>
        <w:tc>
          <w:tcPr>
            <w:tcW w:w="4200" w:type="dxa"/>
            <w:tcMar>
              <w:top w:w="100" w:type="dxa"/>
              <w:left w:w="100" w:type="dxa"/>
              <w:bottom w:w="100" w:type="dxa"/>
              <w:right w:w="100" w:type="dxa"/>
            </w:tcMar>
          </w:tcPr>
          <w:p w14:paraId="00260E02" w14:textId="77777777" w:rsidR="007C3158" w:rsidRPr="009075FA" w:rsidRDefault="00000000">
            <w:pPr>
              <w:rPr>
                <w:rFonts w:ascii="Calibri" w:hAnsi="Calibri" w:cs="Calibri"/>
              </w:rPr>
            </w:pPr>
            <w:r w:rsidRPr="009075FA">
              <w:rPr>
                <w:rFonts w:ascii="Calibri" w:hAnsi="Calibri" w:cs="Calibri"/>
                <w:color w:val="000000"/>
              </w:rPr>
              <w:t>Register a new Customer or Organizer account</w:t>
            </w:r>
          </w:p>
        </w:tc>
        <w:tc>
          <w:tcPr>
            <w:tcW w:w="2200" w:type="dxa"/>
            <w:tcMar>
              <w:top w:w="100" w:type="dxa"/>
              <w:left w:w="100" w:type="dxa"/>
              <w:bottom w:w="100" w:type="dxa"/>
              <w:right w:w="100" w:type="dxa"/>
            </w:tcMar>
          </w:tcPr>
          <w:p w14:paraId="4EF425F0" w14:textId="77777777" w:rsidR="007C3158" w:rsidRPr="009075FA" w:rsidRDefault="00000000">
            <w:pPr>
              <w:rPr>
                <w:rFonts w:ascii="Calibri" w:hAnsi="Calibri" w:cs="Calibri"/>
              </w:rPr>
            </w:pPr>
            <w:r w:rsidRPr="009075FA">
              <w:rPr>
                <w:rFonts w:ascii="Calibri" w:hAnsi="Calibri" w:cs="Calibri"/>
                <w:color w:val="000000"/>
              </w:rPr>
              <w:t>Public</w:t>
            </w:r>
          </w:p>
        </w:tc>
      </w:tr>
      <w:tr w:rsidR="007C3158" w:rsidRPr="009075FA" w14:paraId="1C5E9A9C" w14:textId="77777777">
        <w:tc>
          <w:tcPr>
            <w:tcW w:w="1000" w:type="dxa"/>
            <w:tcMar>
              <w:top w:w="100" w:type="dxa"/>
              <w:left w:w="100" w:type="dxa"/>
              <w:bottom w:w="100" w:type="dxa"/>
              <w:right w:w="100" w:type="dxa"/>
            </w:tcMar>
          </w:tcPr>
          <w:p w14:paraId="126D4B21" w14:textId="77777777" w:rsidR="007C3158" w:rsidRPr="009075FA" w:rsidRDefault="00000000">
            <w:pPr>
              <w:rPr>
                <w:rFonts w:ascii="Calibri" w:hAnsi="Calibri" w:cs="Calibri"/>
              </w:rPr>
            </w:pPr>
            <w:r w:rsidRPr="009075FA">
              <w:rPr>
                <w:rFonts w:ascii="Calibri" w:hAnsi="Calibri" w:cs="Calibri"/>
                <w:color w:val="000000"/>
              </w:rPr>
              <w:t>POST</w:t>
            </w:r>
          </w:p>
        </w:tc>
        <w:tc>
          <w:tcPr>
            <w:tcW w:w="2600" w:type="dxa"/>
            <w:tcMar>
              <w:top w:w="100" w:type="dxa"/>
              <w:left w:w="100" w:type="dxa"/>
              <w:bottom w:w="100" w:type="dxa"/>
              <w:right w:w="100" w:type="dxa"/>
            </w:tcMar>
          </w:tcPr>
          <w:p w14:paraId="05E7FC5F" w14:textId="77777777" w:rsidR="007C3158" w:rsidRPr="009075FA" w:rsidRDefault="00000000">
            <w:pPr>
              <w:rPr>
                <w:rFonts w:ascii="Calibri" w:hAnsi="Calibri" w:cs="Calibri"/>
              </w:rPr>
            </w:pPr>
            <w:r w:rsidRPr="009075FA">
              <w:rPr>
                <w:rFonts w:ascii="Calibri" w:hAnsi="Calibri" w:cs="Calibri"/>
                <w:color w:val="000000"/>
              </w:rPr>
              <w:t>/auth/login</w:t>
            </w:r>
          </w:p>
        </w:tc>
        <w:tc>
          <w:tcPr>
            <w:tcW w:w="4200" w:type="dxa"/>
            <w:tcMar>
              <w:top w:w="100" w:type="dxa"/>
              <w:left w:w="100" w:type="dxa"/>
              <w:bottom w:w="100" w:type="dxa"/>
              <w:right w:w="100" w:type="dxa"/>
            </w:tcMar>
          </w:tcPr>
          <w:p w14:paraId="2FC971A6" w14:textId="77777777" w:rsidR="007C3158" w:rsidRPr="009075FA" w:rsidRDefault="00000000">
            <w:pPr>
              <w:rPr>
                <w:rFonts w:ascii="Calibri" w:hAnsi="Calibri" w:cs="Calibri"/>
              </w:rPr>
            </w:pPr>
            <w:r w:rsidRPr="009075FA">
              <w:rPr>
                <w:rFonts w:ascii="Calibri" w:hAnsi="Calibri" w:cs="Calibri"/>
                <w:color w:val="000000"/>
              </w:rPr>
              <w:t>Authenticate a user and issue a JWT</w:t>
            </w:r>
          </w:p>
        </w:tc>
        <w:tc>
          <w:tcPr>
            <w:tcW w:w="2200" w:type="dxa"/>
            <w:tcMar>
              <w:top w:w="100" w:type="dxa"/>
              <w:left w:w="100" w:type="dxa"/>
              <w:bottom w:w="100" w:type="dxa"/>
              <w:right w:w="100" w:type="dxa"/>
            </w:tcMar>
          </w:tcPr>
          <w:p w14:paraId="5E19BC6D" w14:textId="77777777" w:rsidR="007C3158" w:rsidRPr="009075FA" w:rsidRDefault="00000000">
            <w:pPr>
              <w:rPr>
                <w:rFonts w:ascii="Calibri" w:hAnsi="Calibri" w:cs="Calibri"/>
              </w:rPr>
            </w:pPr>
            <w:r w:rsidRPr="009075FA">
              <w:rPr>
                <w:rFonts w:ascii="Calibri" w:hAnsi="Calibri" w:cs="Calibri"/>
                <w:color w:val="000000"/>
              </w:rPr>
              <w:t>Public</w:t>
            </w:r>
          </w:p>
        </w:tc>
      </w:tr>
      <w:tr w:rsidR="007C3158" w:rsidRPr="009075FA" w14:paraId="6E0D9EA9" w14:textId="77777777">
        <w:tc>
          <w:tcPr>
            <w:tcW w:w="1000" w:type="dxa"/>
            <w:tcMar>
              <w:top w:w="100" w:type="dxa"/>
              <w:left w:w="100" w:type="dxa"/>
              <w:bottom w:w="100" w:type="dxa"/>
              <w:right w:w="100" w:type="dxa"/>
            </w:tcMar>
          </w:tcPr>
          <w:p w14:paraId="745E138F"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58213A53" w14:textId="77777777" w:rsidR="007C3158" w:rsidRPr="009075FA" w:rsidRDefault="00000000">
            <w:pPr>
              <w:rPr>
                <w:rFonts w:ascii="Calibri" w:hAnsi="Calibri" w:cs="Calibri"/>
              </w:rPr>
            </w:pPr>
            <w:r w:rsidRPr="009075FA">
              <w:rPr>
                <w:rFonts w:ascii="Calibri" w:hAnsi="Calibri" w:cs="Calibri"/>
                <w:color w:val="000000"/>
              </w:rPr>
              <w:t>/auth/me</w:t>
            </w:r>
          </w:p>
        </w:tc>
        <w:tc>
          <w:tcPr>
            <w:tcW w:w="4200" w:type="dxa"/>
            <w:tcMar>
              <w:top w:w="100" w:type="dxa"/>
              <w:left w:w="100" w:type="dxa"/>
              <w:bottom w:w="100" w:type="dxa"/>
              <w:right w:w="100" w:type="dxa"/>
            </w:tcMar>
          </w:tcPr>
          <w:p w14:paraId="0DC77937" w14:textId="77777777" w:rsidR="007C3158" w:rsidRPr="009075FA" w:rsidRDefault="00000000">
            <w:pPr>
              <w:rPr>
                <w:rFonts w:ascii="Calibri" w:hAnsi="Calibri" w:cs="Calibri"/>
              </w:rPr>
            </w:pPr>
            <w:r w:rsidRPr="009075FA">
              <w:rPr>
                <w:rFonts w:ascii="Calibri" w:hAnsi="Calibri" w:cs="Calibri"/>
                <w:color w:val="000000"/>
              </w:rPr>
              <w:t>Retrieve the logged-in user's profile</w:t>
            </w:r>
          </w:p>
        </w:tc>
        <w:tc>
          <w:tcPr>
            <w:tcW w:w="2200" w:type="dxa"/>
            <w:tcMar>
              <w:top w:w="100" w:type="dxa"/>
              <w:left w:w="100" w:type="dxa"/>
              <w:bottom w:w="100" w:type="dxa"/>
              <w:right w:w="100" w:type="dxa"/>
            </w:tcMar>
          </w:tcPr>
          <w:p w14:paraId="3881FE82" w14:textId="77777777" w:rsidR="007C3158" w:rsidRPr="009075FA" w:rsidRDefault="00000000">
            <w:pPr>
              <w:rPr>
                <w:rFonts w:ascii="Calibri" w:hAnsi="Calibri" w:cs="Calibri"/>
              </w:rPr>
            </w:pPr>
            <w:r w:rsidRPr="009075FA">
              <w:rPr>
                <w:rFonts w:ascii="Calibri" w:hAnsi="Calibri" w:cs="Calibri"/>
                <w:color w:val="000000"/>
              </w:rPr>
              <w:t>Authenticated</w:t>
            </w:r>
          </w:p>
        </w:tc>
      </w:tr>
      <w:tr w:rsidR="007C3158" w:rsidRPr="009075FA" w14:paraId="0E2DEB67" w14:textId="77777777">
        <w:tc>
          <w:tcPr>
            <w:tcW w:w="1000" w:type="dxa"/>
            <w:tcMar>
              <w:top w:w="100" w:type="dxa"/>
              <w:left w:w="100" w:type="dxa"/>
              <w:bottom w:w="100" w:type="dxa"/>
              <w:right w:w="100" w:type="dxa"/>
            </w:tcMar>
          </w:tcPr>
          <w:p w14:paraId="1B8CA6A4"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7DE1B51F" w14:textId="77777777" w:rsidR="007C3158" w:rsidRPr="009075FA" w:rsidRDefault="00000000">
            <w:pPr>
              <w:rPr>
                <w:rFonts w:ascii="Calibri" w:hAnsi="Calibri" w:cs="Calibri"/>
              </w:rPr>
            </w:pPr>
            <w:r w:rsidRPr="009075FA">
              <w:rPr>
                <w:rFonts w:ascii="Calibri" w:hAnsi="Calibri" w:cs="Calibri"/>
                <w:color w:val="000000"/>
              </w:rPr>
              <w:t>/events</w:t>
            </w:r>
          </w:p>
        </w:tc>
        <w:tc>
          <w:tcPr>
            <w:tcW w:w="4200" w:type="dxa"/>
            <w:tcMar>
              <w:top w:w="100" w:type="dxa"/>
              <w:left w:w="100" w:type="dxa"/>
              <w:bottom w:w="100" w:type="dxa"/>
              <w:right w:w="100" w:type="dxa"/>
            </w:tcMar>
          </w:tcPr>
          <w:p w14:paraId="56EE5468" w14:textId="77777777" w:rsidR="007C3158" w:rsidRPr="009075FA" w:rsidRDefault="00000000">
            <w:pPr>
              <w:rPr>
                <w:rFonts w:ascii="Calibri" w:hAnsi="Calibri" w:cs="Calibri"/>
              </w:rPr>
            </w:pPr>
            <w:r w:rsidRPr="009075FA">
              <w:rPr>
                <w:rFonts w:ascii="Calibri" w:hAnsi="Calibri" w:cs="Calibri"/>
                <w:color w:val="000000"/>
              </w:rPr>
              <w:t>List approved events with search/pagination</w:t>
            </w:r>
          </w:p>
        </w:tc>
        <w:tc>
          <w:tcPr>
            <w:tcW w:w="2200" w:type="dxa"/>
            <w:tcMar>
              <w:top w:w="100" w:type="dxa"/>
              <w:left w:w="100" w:type="dxa"/>
              <w:bottom w:w="100" w:type="dxa"/>
              <w:right w:w="100" w:type="dxa"/>
            </w:tcMar>
          </w:tcPr>
          <w:p w14:paraId="1028F439" w14:textId="77777777" w:rsidR="007C3158" w:rsidRPr="009075FA" w:rsidRDefault="00000000">
            <w:pPr>
              <w:rPr>
                <w:rFonts w:ascii="Calibri" w:hAnsi="Calibri" w:cs="Calibri"/>
              </w:rPr>
            </w:pPr>
            <w:r w:rsidRPr="009075FA">
              <w:rPr>
                <w:rFonts w:ascii="Calibri" w:hAnsi="Calibri" w:cs="Calibri"/>
                <w:color w:val="000000"/>
              </w:rPr>
              <w:t>Public</w:t>
            </w:r>
          </w:p>
        </w:tc>
      </w:tr>
      <w:tr w:rsidR="007C3158" w:rsidRPr="009075FA" w14:paraId="2407E3E2" w14:textId="77777777">
        <w:tc>
          <w:tcPr>
            <w:tcW w:w="1000" w:type="dxa"/>
            <w:tcMar>
              <w:top w:w="100" w:type="dxa"/>
              <w:left w:w="100" w:type="dxa"/>
              <w:bottom w:w="100" w:type="dxa"/>
              <w:right w:w="100" w:type="dxa"/>
            </w:tcMar>
          </w:tcPr>
          <w:p w14:paraId="12AC86D8" w14:textId="77777777" w:rsidR="007C3158" w:rsidRPr="009075FA" w:rsidRDefault="00000000">
            <w:pPr>
              <w:rPr>
                <w:rFonts w:ascii="Calibri" w:hAnsi="Calibri" w:cs="Calibri"/>
              </w:rPr>
            </w:pPr>
            <w:r w:rsidRPr="009075FA">
              <w:rPr>
                <w:rFonts w:ascii="Calibri" w:hAnsi="Calibri" w:cs="Calibri"/>
                <w:color w:val="000000"/>
              </w:rPr>
              <w:t>POST</w:t>
            </w:r>
          </w:p>
        </w:tc>
        <w:tc>
          <w:tcPr>
            <w:tcW w:w="2600" w:type="dxa"/>
            <w:tcMar>
              <w:top w:w="100" w:type="dxa"/>
              <w:left w:w="100" w:type="dxa"/>
              <w:bottom w:w="100" w:type="dxa"/>
              <w:right w:w="100" w:type="dxa"/>
            </w:tcMar>
          </w:tcPr>
          <w:p w14:paraId="7FBDB753" w14:textId="77777777" w:rsidR="007C3158" w:rsidRPr="009075FA" w:rsidRDefault="00000000">
            <w:pPr>
              <w:rPr>
                <w:rFonts w:ascii="Calibri" w:hAnsi="Calibri" w:cs="Calibri"/>
              </w:rPr>
            </w:pPr>
            <w:r w:rsidRPr="009075FA">
              <w:rPr>
                <w:rFonts w:ascii="Calibri" w:hAnsi="Calibri" w:cs="Calibri"/>
                <w:color w:val="000000"/>
              </w:rPr>
              <w:t>/events</w:t>
            </w:r>
          </w:p>
        </w:tc>
        <w:tc>
          <w:tcPr>
            <w:tcW w:w="4200" w:type="dxa"/>
            <w:tcMar>
              <w:top w:w="100" w:type="dxa"/>
              <w:left w:w="100" w:type="dxa"/>
              <w:bottom w:w="100" w:type="dxa"/>
              <w:right w:w="100" w:type="dxa"/>
            </w:tcMar>
          </w:tcPr>
          <w:p w14:paraId="2C2EE776" w14:textId="77777777" w:rsidR="007C3158" w:rsidRPr="009075FA" w:rsidRDefault="00000000">
            <w:pPr>
              <w:rPr>
                <w:rFonts w:ascii="Calibri" w:hAnsi="Calibri" w:cs="Calibri"/>
              </w:rPr>
            </w:pPr>
            <w:r w:rsidRPr="009075FA">
              <w:rPr>
                <w:rFonts w:ascii="Calibri" w:hAnsi="Calibri" w:cs="Calibri"/>
                <w:color w:val="000000"/>
              </w:rPr>
              <w:t>Create a new event (Pending approval)</w:t>
            </w:r>
          </w:p>
        </w:tc>
        <w:tc>
          <w:tcPr>
            <w:tcW w:w="2200" w:type="dxa"/>
            <w:tcMar>
              <w:top w:w="100" w:type="dxa"/>
              <w:left w:w="100" w:type="dxa"/>
              <w:bottom w:w="100" w:type="dxa"/>
              <w:right w:w="100" w:type="dxa"/>
            </w:tcMar>
          </w:tcPr>
          <w:p w14:paraId="1E725A88" w14:textId="77777777" w:rsidR="007C3158" w:rsidRPr="009075FA" w:rsidRDefault="00000000">
            <w:pPr>
              <w:rPr>
                <w:rFonts w:ascii="Calibri" w:hAnsi="Calibri" w:cs="Calibri"/>
              </w:rPr>
            </w:pPr>
            <w:r w:rsidRPr="009075FA">
              <w:rPr>
                <w:rFonts w:ascii="Calibri" w:hAnsi="Calibri" w:cs="Calibri"/>
                <w:color w:val="000000"/>
              </w:rPr>
              <w:t>Organizer / Admin</w:t>
            </w:r>
          </w:p>
        </w:tc>
      </w:tr>
      <w:tr w:rsidR="007C3158" w:rsidRPr="009075FA" w14:paraId="70D03105" w14:textId="77777777">
        <w:tc>
          <w:tcPr>
            <w:tcW w:w="1000" w:type="dxa"/>
            <w:tcMar>
              <w:top w:w="100" w:type="dxa"/>
              <w:left w:w="100" w:type="dxa"/>
              <w:bottom w:w="100" w:type="dxa"/>
              <w:right w:w="100" w:type="dxa"/>
            </w:tcMar>
          </w:tcPr>
          <w:p w14:paraId="5DBE0BB9" w14:textId="77777777" w:rsidR="007C3158" w:rsidRPr="009075FA" w:rsidRDefault="00000000">
            <w:pPr>
              <w:rPr>
                <w:rFonts w:ascii="Calibri" w:hAnsi="Calibri" w:cs="Calibri"/>
              </w:rPr>
            </w:pPr>
            <w:r w:rsidRPr="009075FA">
              <w:rPr>
                <w:rFonts w:ascii="Calibri" w:hAnsi="Calibri" w:cs="Calibri"/>
                <w:color w:val="000000"/>
              </w:rPr>
              <w:t>PUT</w:t>
            </w:r>
          </w:p>
        </w:tc>
        <w:tc>
          <w:tcPr>
            <w:tcW w:w="2600" w:type="dxa"/>
            <w:tcMar>
              <w:top w:w="100" w:type="dxa"/>
              <w:left w:w="100" w:type="dxa"/>
              <w:bottom w:w="100" w:type="dxa"/>
              <w:right w:w="100" w:type="dxa"/>
            </w:tcMar>
          </w:tcPr>
          <w:p w14:paraId="5ED4A201" w14:textId="77777777" w:rsidR="007C3158" w:rsidRPr="009075FA" w:rsidRDefault="00000000">
            <w:pPr>
              <w:rPr>
                <w:rFonts w:ascii="Calibri" w:hAnsi="Calibri" w:cs="Calibri"/>
              </w:rPr>
            </w:pPr>
            <w:r w:rsidRPr="009075FA">
              <w:rPr>
                <w:rFonts w:ascii="Calibri" w:hAnsi="Calibri" w:cs="Calibri"/>
                <w:color w:val="000000"/>
              </w:rPr>
              <w:t>/events/:id</w:t>
            </w:r>
          </w:p>
        </w:tc>
        <w:tc>
          <w:tcPr>
            <w:tcW w:w="4200" w:type="dxa"/>
            <w:tcMar>
              <w:top w:w="100" w:type="dxa"/>
              <w:left w:w="100" w:type="dxa"/>
              <w:bottom w:w="100" w:type="dxa"/>
              <w:right w:w="100" w:type="dxa"/>
            </w:tcMar>
          </w:tcPr>
          <w:p w14:paraId="1E57EC7D" w14:textId="77777777" w:rsidR="007C3158" w:rsidRPr="009075FA" w:rsidRDefault="00000000">
            <w:pPr>
              <w:rPr>
                <w:rFonts w:ascii="Calibri" w:hAnsi="Calibri" w:cs="Calibri"/>
              </w:rPr>
            </w:pPr>
            <w:r w:rsidRPr="009075FA">
              <w:rPr>
                <w:rFonts w:ascii="Calibri" w:hAnsi="Calibri" w:cs="Calibri"/>
                <w:color w:val="000000"/>
              </w:rPr>
              <w:t>Update an existing event</w:t>
            </w:r>
          </w:p>
        </w:tc>
        <w:tc>
          <w:tcPr>
            <w:tcW w:w="2200" w:type="dxa"/>
            <w:tcMar>
              <w:top w:w="100" w:type="dxa"/>
              <w:left w:w="100" w:type="dxa"/>
              <w:bottom w:w="100" w:type="dxa"/>
              <w:right w:w="100" w:type="dxa"/>
            </w:tcMar>
          </w:tcPr>
          <w:p w14:paraId="2E182F02" w14:textId="77777777" w:rsidR="007C3158" w:rsidRPr="009075FA" w:rsidRDefault="00000000">
            <w:pPr>
              <w:rPr>
                <w:rFonts w:ascii="Calibri" w:hAnsi="Calibri" w:cs="Calibri"/>
              </w:rPr>
            </w:pPr>
            <w:r w:rsidRPr="009075FA">
              <w:rPr>
                <w:rFonts w:ascii="Calibri" w:hAnsi="Calibri" w:cs="Calibri"/>
                <w:color w:val="000000"/>
              </w:rPr>
              <w:t>Organizer (Owner) / Admin</w:t>
            </w:r>
          </w:p>
        </w:tc>
      </w:tr>
      <w:tr w:rsidR="007C3158" w:rsidRPr="009075FA" w14:paraId="5AB25AF3" w14:textId="77777777">
        <w:tc>
          <w:tcPr>
            <w:tcW w:w="1000" w:type="dxa"/>
            <w:tcMar>
              <w:top w:w="100" w:type="dxa"/>
              <w:left w:w="100" w:type="dxa"/>
              <w:bottom w:w="100" w:type="dxa"/>
              <w:right w:w="100" w:type="dxa"/>
            </w:tcMar>
          </w:tcPr>
          <w:p w14:paraId="7DF59016" w14:textId="77777777" w:rsidR="007C3158" w:rsidRPr="009075FA" w:rsidRDefault="00000000">
            <w:pPr>
              <w:rPr>
                <w:rFonts w:ascii="Calibri" w:hAnsi="Calibri" w:cs="Calibri"/>
              </w:rPr>
            </w:pPr>
            <w:r w:rsidRPr="009075FA">
              <w:rPr>
                <w:rFonts w:ascii="Calibri" w:hAnsi="Calibri" w:cs="Calibri"/>
                <w:color w:val="000000"/>
              </w:rPr>
              <w:t>DELETE</w:t>
            </w:r>
          </w:p>
        </w:tc>
        <w:tc>
          <w:tcPr>
            <w:tcW w:w="2600" w:type="dxa"/>
            <w:tcMar>
              <w:top w:w="100" w:type="dxa"/>
              <w:left w:w="100" w:type="dxa"/>
              <w:bottom w:w="100" w:type="dxa"/>
              <w:right w:w="100" w:type="dxa"/>
            </w:tcMar>
          </w:tcPr>
          <w:p w14:paraId="50A5A52F" w14:textId="77777777" w:rsidR="007C3158" w:rsidRPr="009075FA" w:rsidRDefault="00000000">
            <w:pPr>
              <w:rPr>
                <w:rFonts w:ascii="Calibri" w:hAnsi="Calibri" w:cs="Calibri"/>
              </w:rPr>
            </w:pPr>
            <w:r w:rsidRPr="009075FA">
              <w:rPr>
                <w:rFonts w:ascii="Calibri" w:hAnsi="Calibri" w:cs="Calibri"/>
                <w:color w:val="000000"/>
              </w:rPr>
              <w:t>/events/:id</w:t>
            </w:r>
          </w:p>
        </w:tc>
        <w:tc>
          <w:tcPr>
            <w:tcW w:w="4200" w:type="dxa"/>
            <w:tcMar>
              <w:top w:w="100" w:type="dxa"/>
              <w:left w:w="100" w:type="dxa"/>
              <w:bottom w:w="100" w:type="dxa"/>
              <w:right w:w="100" w:type="dxa"/>
            </w:tcMar>
          </w:tcPr>
          <w:p w14:paraId="7DBEEC63" w14:textId="77777777" w:rsidR="007C3158" w:rsidRPr="009075FA" w:rsidRDefault="00000000">
            <w:pPr>
              <w:rPr>
                <w:rFonts w:ascii="Calibri" w:hAnsi="Calibri" w:cs="Calibri"/>
              </w:rPr>
            </w:pPr>
            <w:r w:rsidRPr="009075FA">
              <w:rPr>
                <w:rFonts w:ascii="Calibri" w:hAnsi="Calibri" w:cs="Calibri"/>
                <w:color w:val="000000"/>
              </w:rPr>
              <w:t>Cancel or delete an event</w:t>
            </w:r>
          </w:p>
        </w:tc>
        <w:tc>
          <w:tcPr>
            <w:tcW w:w="2200" w:type="dxa"/>
            <w:tcMar>
              <w:top w:w="100" w:type="dxa"/>
              <w:left w:w="100" w:type="dxa"/>
              <w:bottom w:w="100" w:type="dxa"/>
              <w:right w:w="100" w:type="dxa"/>
            </w:tcMar>
          </w:tcPr>
          <w:p w14:paraId="207F9CE2" w14:textId="77777777" w:rsidR="007C3158" w:rsidRPr="009075FA" w:rsidRDefault="00000000">
            <w:pPr>
              <w:rPr>
                <w:rFonts w:ascii="Calibri" w:hAnsi="Calibri" w:cs="Calibri"/>
              </w:rPr>
            </w:pPr>
            <w:r w:rsidRPr="009075FA">
              <w:rPr>
                <w:rFonts w:ascii="Calibri" w:hAnsi="Calibri" w:cs="Calibri"/>
                <w:color w:val="000000"/>
              </w:rPr>
              <w:t>Organizer (Owner) / Admin</w:t>
            </w:r>
          </w:p>
        </w:tc>
      </w:tr>
      <w:tr w:rsidR="007C3158" w:rsidRPr="009075FA" w14:paraId="04C61A59" w14:textId="77777777">
        <w:tc>
          <w:tcPr>
            <w:tcW w:w="1000" w:type="dxa"/>
            <w:tcMar>
              <w:top w:w="100" w:type="dxa"/>
              <w:left w:w="100" w:type="dxa"/>
              <w:bottom w:w="100" w:type="dxa"/>
              <w:right w:w="100" w:type="dxa"/>
            </w:tcMar>
          </w:tcPr>
          <w:p w14:paraId="0757F5BF" w14:textId="77777777" w:rsidR="007C3158" w:rsidRPr="009075FA" w:rsidRDefault="00000000">
            <w:pPr>
              <w:rPr>
                <w:rFonts w:ascii="Calibri" w:hAnsi="Calibri" w:cs="Calibri"/>
              </w:rPr>
            </w:pPr>
            <w:r w:rsidRPr="009075FA">
              <w:rPr>
                <w:rFonts w:ascii="Calibri" w:hAnsi="Calibri" w:cs="Calibri"/>
                <w:color w:val="000000"/>
              </w:rPr>
              <w:t>POST</w:t>
            </w:r>
          </w:p>
        </w:tc>
        <w:tc>
          <w:tcPr>
            <w:tcW w:w="2600" w:type="dxa"/>
            <w:tcMar>
              <w:top w:w="100" w:type="dxa"/>
              <w:left w:w="100" w:type="dxa"/>
              <w:bottom w:w="100" w:type="dxa"/>
              <w:right w:w="100" w:type="dxa"/>
            </w:tcMar>
          </w:tcPr>
          <w:p w14:paraId="547B4F37" w14:textId="77777777" w:rsidR="007C3158" w:rsidRPr="009075FA" w:rsidRDefault="00000000">
            <w:pPr>
              <w:rPr>
                <w:rFonts w:ascii="Calibri" w:hAnsi="Calibri" w:cs="Calibri"/>
              </w:rPr>
            </w:pPr>
            <w:r w:rsidRPr="009075FA">
              <w:rPr>
                <w:rFonts w:ascii="Calibri" w:hAnsi="Calibri" w:cs="Calibri"/>
                <w:color w:val="000000"/>
              </w:rPr>
              <w:t>/bookings</w:t>
            </w:r>
          </w:p>
        </w:tc>
        <w:tc>
          <w:tcPr>
            <w:tcW w:w="4200" w:type="dxa"/>
            <w:tcMar>
              <w:top w:w="100" w:type="dxa"/>
              <w:left w:w="100" w:type="dxa"/>
              <w:bottom w:w="100" w:type="dxa"/>
              <w:right w:w="100" w:type="dxa"/>
            </w:tcMar>
          </w:tcPr>
          <w:p w14:paraId="199ADEFA" w14:textId="77777777" w:rsidR="007C3158" w:rsidRPr="009075FA" w:rsidRDefault="00000000">
            <w:pPr>
              <w:rPr>
                <w:rFonts w:ascii="Calibri" w:hAnsi="Calibri" w:cs="Calibri"/>
              </w:rPr>
            </w:pPr>
            <w:r w:rsidRPr="009075FA">
              <w:rPr>
                <w:rFonts w:ascii="Calibri" w:hAnsi="Calibri" w:cs="Calibri"/>
                <w:color w:val="000000"/>
              </w:rPr>
              <w:t>Book tickets for an event</w:t>
            </w:r>
          </w:p>
        </w:tc>
        <w:tc>
          <w:tcPr>
            <w:tcW w:w="2200" w:type="dxa"/>
            <w:tcMar>
              <w:top w:w="100" w:type="dxa"/>
              <w:left w:w="100" w:type="dxa"/>
              <w:bottom w:w="100" w:type="dxa"/>
              <w:right w:w="100" w:type="dxa"/>
            </w:tcMar>
          </w:tcPr>
          <w:p w14:paraId="6568E92C" w14:textId="77777777" w:rsidR="007C3158" w:rsidRPr="009075FA" w:rsidRDefault="00000000">
            <w:pPr>
              <w:rPr>
                <w:rFonts w:ascii="Calibri" w:hAnsi="Calibri" w:cs="Calibri"/>
              </w:rPr>
            </w:pPr>
            <w:r w:rsidRPr="009075FA">
              <w:rPr>
                <w:rFonts w:ascii="Calibri" w:hAnsi="Calibri" w:cs="Calibri"/>
                <w:color w:val="000000"/>
              </w:rPr>
              <w:t>Customer</w:t>
            </w:r>
          </w:p>
        </w:tc>
      </w:tr>
      <w:tr w:rsidR="007C3158" w:rsidRPr="009075FA" w14:paraId="22B25319" w14:textId="77777777">
        <w:tc>
          <w:tcPr>
            <w:tcW w:w="1000" w:type="dxa"/>
            <w:tcMar>
              <w:top w:w="100" w:type="dxa"/>
              <w:left w:w="100" w:type="dxa"/>
              <w:bottom w:w="100" w:type="dxa"/>
              <w:right w:w="100" w:type="dxa"/>
            </w:tcMar>
          </w:tcPr>
          <w:p w14:paraId="3EED883F" w14:textId="77777777" w:rsidR="007C3158" w:rsidRPr="009075FA" w:rsidRDefault="00000000">
            <w:pPr>
              <w:rPr>
                <w:rFonts w:ascii="Calibri" w:hAnsi="Calibri" w:cs="Calibri"/>
              </w:rPr>
            </w:pPr>
            <w:r w:rsidRPr="009075FA">
              <w:rPr>
                <w:rFonts w:ascii="Calibri" w:hAnsi="Calibri" w:cs="Calibri"/>
                <w:color w:val="000000"/>
              </w:rPr>
              <w:lastRenderedPageBreak/>
              <w:t>GET</w:t>
            </w:r>
          </w:p>
        </w:tc>
        <w:tc>
          <w:tcPr>
            <w:tcW w:w="2600" w:type="dxa"/>
            <w:tcMar>
              <w:top w:w="100" w:type="dxa"/>
              <w:left w:w="100" w:type="dxa"/>
              <w:bottom w:w="100" w:type="dxa"/>
              <w:right w:w="100" w:type="dxa"/>
            </w:tcMar>
          </w:tcPr>
          <w:p w14:paraId="3990B067" w14:textId="77777777" w:rsidR="007C3158" w:rsidRPr="009075FA" w:rsidRDefault="00000000">
            <w:pPr>
              <w:rPr>
                <w:rFonts w:ascii="Calibri" w:hAnsi="Calibri" w:cs="Calibri"/>
              </w:rPr>
            </w:pPr>
            <w:r w:rsidRPr="009075FA">
              <w:rPr>
                <w:rFonts w:ascii="Calibri" w:hAnsi="Calibri" w:cs="Calibri"/>
                <w:color w:val="000000"/>
              </w:rPr>
              <w:t>/bookings/my-bookings</w:t>
            </w:r>
          </w:p>
        </w:tc>
        <w:tc>
          <w:tcPr>
            <w:tcW w:w="4200" w:type="dxa"/>
            <w:tcMar>
              <w:top w:w="100" w:type="dxa"/>
              <w:left w:w="100" w:type="dxa"/>
              <w:bottom w:w="100" w:type="dxa"/>
              <w:right w:w="100" w:type="dxa"/>
            </w:tcMar>
          </w:tcPr>
          <w:p w14:paraId="7ECC3F3F" w14:textId="77777777" w:rsidR="007C3158" w:rsidRPr="009075FA" w:rsidRDefault="00000000">
            <w:pPr>
              <w:rPr>
                <w:rFonts w:ascii="Calibri" w:hAnsi="Calibri" w:cs="Calibri"/>
              </w:rPr>
            </w:pPr>
            <w:r w:rsidRPr="009075FA">
              <w:rPr>
                <w:rFonts w:ascii="Calibri" w:hAnsi="Calibri" w:cs="Calibri"/>
                <w:color w:val="000000"/>
              </w:rPr>
              <w:t>Retrieve the logged-in customer's bookings</w:t>
            </w:r>
          </w:p>
        </w:tc>
        <w:tc>
          <w:tcPr>
            <w:tcW w:w="2200" w:type="dxa"/>
            <w:tcMar>
              <w:top w:w="100" w:type="dxa"/>
              <w:left w:w="100" w:type="dxa"/>
              <w:bottom w:w="100" w:type="dxa"/>
              <w:right w:w="100" w:type="dxa"/>
            </w:tcMar>
          </w:tcPr>
          <w:p w14:paraId="7CA3604D" w14:textId="77777777" w:rsidR="007C3158" w:rsidRPr="009075FA" w:rsidRDefault="00000000">
            <w:pPr>
              <w:rPr>
                <w:rFonts w:ascii="Calibri" w:hAnsi="Calibri" w:cs="Calibri"/>
              </w:rPr>
            </w:pPr>
            <w:r w:rsidRPr="009075FA">
              <w:rPr>
                <w:rFonts w:ascii="Calibri" w:hAnsi="Calibri" w:cs="Calibri"/>
                <w:color w:val="000000"/>
              </w:rPr>
              <w:t>Customer</w:t>
            </w:r>
          </w:p>
        </w:tc>
      </w:tr>
      <w:tr w:rsidR="007C3158" w:rsidRPr="009075FA" w14:paraId="05AFA4DB" w14:textId="77777777">
        <w:tc>
          <w:tcPr>
            <w:tcW w:w="1000" w:type="dxa"/>
            <w:tcMar>
              <w:top w:w="100" w:type="dxa"/>
              <w:left w:w="100" w:type="dxa"/>
              <w:bottom w:w="100" w:type="dxa"/>
              <w:right w:w="100" w:type="dxa"/>
            </w:tcMar>
          </w:tcPr>
          <w:p w14:paraId="2E2AB9EE" w14:textId="77777777" w:rsidR="007C3158" w:rsidRPr="009075FA" w:rsidRDefault="00000000">
            <w:pPr>
              <w:rPr>
                <w:rFonts w:ascii="Calibri" w:hAnsi="Calibri" w:cs="Calibri"/>
              </w:rPr>
            </w:pPr>
            <w:r w:rsidRPr="009075FA">
              <w:rPr>
                <w:rFonts w:ascii="Calibri" w:hAnsi="Calibri" w:cs="Calibri"/>
                <w:color w:val="000000"/>
              </w:rPr>
              <w:t>PUT</w:t>
            </w:r>
          </w:p>
        </w:tc>
        <w:tc>
          <w:tcPr>
            <w:tcW w:w="2600" w:type="dxa"/>
            <w:tcMar>
              <w:top w:w="100" w:type="dxa"/>
              <w:left w:w="100" w:type="dxa"/>
              <w:bottom w:w="100" w:type="dxa"/>
              <w:right w:w="100" w:type="dxa"/>
            </w:tcMar>
          </w:tcPr>
          <w:p w14:paraId="382B9CC1" w14:textId="77777777" w:rsidR="007C3158" w:rsidRPr="009075FA" w:rsidRDefault="00000000">
            <w:pPr>
              <w:rPr>
                <w:rFonts w:ascii="Calibri" w:hAnsi="Calibri" w:cs="Calibri"/>
              </w:rPr>
            </w:pPr>
            <w:r w:rsidRPr="009075FA">
              <w:rPr>
                <w:rFonts w:ascii="Calibri" w:hAnsi="Calibri" w:cs="Calibri"/>
                <w:color w:val="000000"/>
              </w:rPr>
              <w:t>/bookings/:id/cancel</w:t>
            </w:r>
          </w:p>
        </w:tc>
        <w:tc>
          <w:tcPr>
            <w:tcW w:w="4200" w:type="dxa"/>
            <w:tcMar>
              <w:top w:w="100" w:type="dxa"/>
              <w:left w:w="100" w:type="dxa"/>
              <w:bottom w:w="100" w:type="dxa"/>
              <w:right w:w="100" w:type="dxa"/>
            </w:tcMar>
          </w:tcPr>
          <w:p w14:paraId="7C2961EA" w14:textId="77777777" w:rsidR="007C3158" w:rsidRPr="009075FA" w:rsidRDefault="00000000">
            <w:pPr>
              <w:rPr>
                <w:rFonts w:ascii="Calibri" w:hAnsi="Calibri" w:cs="Calibri"/>
              </w:rPr>
            </w:pPr>
            <w:r w:rsidRPr="009075FA">
              <w:rPr>
                <w:rFonts w:ascii="Calibri" w:hAnsi="Calibri" w:cs="Calibri"/>
                <w:color w:val="000000"/>
              </w:rPr>
              <w:t>Cancel a booking</w:t>
            </w:r>
          </w:p>
        </w:tc>
        <w:tc>
          <w:tcPr>
            <w:tcW w:w="2200" w:type="dxa"/>
            <w:tcMar>
              <w:top w:w="100" w:type="dxa"/>
              <w:left w:w="100" w:type="dxa"/>
              <w:bottom w:w="100" w:type="dxa"/>
              <w:right w:w="100" w:type="dxa"/>
            </w:tcMar>
          </w:tcPr>
          <w:p w14:paraId="5A9E4AFD" w14:textId="77777777" w:rsidR="007C3158" w:rsidRPr="009075FA" w:rsidRDefault="00000000">
            <w:pPr>
              <w:rPr>
                <w:rFonts w:ascii="Calibri" w:hAnsi="Calibri" w:cs="Calibri"/>
              </w:rPr>
            </w:pPr>
            <w:r w:rsidRPr="009075FA">
              <w:rPr>
                <w:rFonts w:ascii="Calibri" w:hAnsi="Calibri" w:cs="Calibri"/>
                <w:color w:val="000000"/>
              </w:rPr>
              <w:t>Customer (Owner) / Admin</w:t>
            </w:r>
          </w:p>
        </w:tc>
      </w:tr>
      <w:tr w:rsidR="007C3158" w:rsidRPr="009075FA" w14:paraId="226644E1" w14:textId="77777777">
        <w:tc>
          <w:tcPr>
            <w:tcW w:w="1000" w:type="dxa"/>
            <w:tcMar>
              <w:top w:w="100" w:type="dxa"/>
              <w:left w:w="100" w:type="dxa"/>
              <w:bottom w:w="100" w:type="dxa"/>
              <w:right w:w="100" w:type="dxa"/>
            </w:tcMar>
          </w:tcPr>
          <w:p w14:paraId="3E5409F9"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390F79F0" w14:textId="77777777" w:rsidR="007C3158" w:rsidRPr="009075FA" w:rsidRDefault="00000000">
            <w:pPr>
              <w:rPr>
                <w:rFonts w:ascii="Calibri" w:hAnsi="Calibri" w:cs="Calibri"/>
              </w:rPr>
            </w:pPr>
            <w:r w:rsidRPr="009075FA">
              <w:rPr>
                <w:rFonts w:ascii="Calibri" w:hAnsi="Calibri" w:cs="Calibri"/>
                <w:color w:val="000000"/>
              </w:rPr>
              <w:t>/admin/stats</w:t>
            </w:r>
          </w:p>
        </w:tc>
        <w:tc>
          <w:tcPr>
            <w:tcW w:w="4200" w:type="dxa"/>
            <w:tcMar>
              <w:top w:w="100" w:type="dxa"/>
              <w:left w:w="100" w:type="dxa"/>
              <w:bottom w:w="100" w:type="dxa"/>
              <w:right w:w="100" w:type="dxa"/>
            </w:tcMar>
          </w:tcPr>
          <w:p w14:paraId="21C5B5EB" w14:textId="77777777" w:rsidR="007C3158" w:rsidRPr="009075FA" w:rsidRDefault="00000000">
            <w:pPr>
              <w:rPr>
                <w:rFonts w:ascii="Calibri" w:hAnsi="Calibri" w:cs="Calibri"/>
              </w:rPr>
            </w:pPr>
            <w:r w:rsidRPr="009075FA">
              <w:rPr>
                <w:rFonts w:ascii="Calibri" w:hAnsi="Calibri" w:cs="Calibri"/>
                <w:color w:val="000000"/>
              </w:rPr>
              <w:t>Retrieve platform-wide summary statistics</w:t>
            </w:r>
          </w:p>
        </w:tc>
        <w:tc>
          <w:tcPr>
            <w:tcW w:w="2200" w:type="dxa"/>
            <w:tcMar>
              <w:top w:w="100" w:type="dxa"/>
              <w:left w:w="100" w:type="dxa"/>
              <w:bottom w:w="100" w:type="dxa"/>
              <w:right w:w="100" w:type="dxa"/>
            </w:tcMar>
          </w:tcPr>
          <w:p w14:paraId="38E0C805" w14:textId="77777777" w:rsidR="007C3158" w:rsidRPr="009075FA" w:rsidRDefault="00000000">
            <w:pPr>
              <w:rPr>
                <w:rFonts w:ascii="Calibri" w:hAnsi="Calibri" w:cs="Calibri"/>
              </w:rPr>
            </w:pPr>
            <w:r w:rsidRPr="009075FA">
              <w:rPr>
                <w:rFonts w:ascii="Calibri" w:hAnsi="Calibri" w:cs="Calibri"/>
                <w:color w:val="000000"/>
              </w:rPr>
              <w:t>Admin</w:t>
            </w:r>
          </w:p>
        </w:tc>
      </w:tr>
      <w:tr w:rsidR="007C3158" w:rsidRPr="009075FA" w14:paraId="3F9B5AAA" w14:textId="77777777">
        <w:tc>
          <w:tcPr>
            <w:tcW w:w="1000" w:type="dxa"/>
            <w:tcMar>
              <w:top w:w="100" w:type="dxa"/>
              <w:left w:w="100" w:type="dxa"/>
              <w:bottom w:w="100" w:type="dxa"/>
              <w:right w:w="100" w:type="dxa"/>
            </w:tcMar>
          </w:tcPr>
          <w:p w14:paraId="486D3624"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20C2EB15" w14:textId="77777777" w:rsidR="007C3158" w:rsidRPr="009075FA" w:rsidRDefault="00000000">
            <w:pPr>
              <w:rPr>
                <w:rFonts w:ascii="Calibri" w:hAnsi="Calibri" w:cs="Calibri"/>
              </w:rPr>
            </w:pPr>
            <w:r w:rsidRPr="009075FA">
              <w:rPr>
                <w:rFonts w:ascii="Calibri" w:hAnsi="Calibri" w:cs="Calibri"/>
                <w:color w:val="000000"/>
              </w:rPr>
              <w:t>/admin/analytics</w:t>
            </w:r>
          </w:p>
        </w:tc>
        <w:tc>
          <w:tcPr>
            <w:tcW w:w="4200" w:type="dxa"/>
            <w:tcMar>
              <w:top w:w="100" w:type="dxa"/>
              <w:left w:w="100" w:type="dxa"/>
              <w:bottom w:w="100" w:type="dxa"/>
              <w:right w:w="100" w:type="dxa"/>
            </w:tcMar>
          </w:tcPr>
          <w:p w14:paraId="70C13C99" w14:textId="77777777" w:rsidR="007C3158" w:rsidRPr="009075FA" w:rsidRDefault="00000000">
            <w:pPr>
              <w:rPr>
                <w:rFonts w:ascii="Calibri" w:hAnsi="Calibri" w:cs="Calibri"/>
              </w:rPr>
            </w:pPr>
            <w:r w:rsidRPr="009075FA">
              <w:rPr>
                <w:rFonts w:ascii="Calibri" w:hAnsi="Calibri" w:cs="Calibri"/>
                <w:color w:val="000000"/>
              </w:rPr>
              <w:t>Retrieve revenue and category analytics data</w:t>
            </w:r>
          </w:p>
        </w:tc>
        <w:tc>
          <w:tcPr>
            <w:tcW w:w="2200" w:type="dxa"/>
            <w:tcMar>
              <w:top w:w="100" w:type="dxa"/>
              <w:left w:w="100" w:type="dxa"/>
              <w:bottom w:w="100" w:type="dxa"/>
              <w:right w:w="100" w:type="dxa"/>
            </w:tcMar>
          </w:tcPr>
          <w:p w14:paraId="403EADB9" w14:textId="77777777" w:rsidR="007C3158" w:rsidRPr="009075FA" w:rsidRDefault="00000000">
            <w:pPr>
              <w:rPr>
                <w:rFonts w:ascii="Calibri" w:hAnsi="Calibri" w:cs="Calibri"/>
              </w:rPr>
            </w:pPr>
            <w:r w:rsidRPr="009075FA">
              <w:rPr>
                <w:rFonts w:ascii="Calibri" w:hAnsi="Calibri" w:cs="Calibri"/>
                <w:color w:val="000000"/>
              </w:rPr>
              <w:t>Admin</w:t>
            </w:r>
          </w:p>
        </w:tc>
      </w:tr>
      <w:tr w:rsidR="007C3158" w:rsidRPr="009075FA" w14:paraId="431329D2" w14:textId="77777777">
        <w:tc>
          <w:tcPr>
            <w:tcW w:w="1000" w:type="dxa"/>
            <w:tcMar>
              <w:top w:w="100" w:type="dxa"/>
              <w:left w:w="100" w:type="dxa"/>
              <w:bottom w:w="100" w:type="dxa"/>
              <w:right w:w="100" w:type="dxa"/>
            </w:tcMar>
          </w:tcPr>
          <w:p w14:paraId="45F1F809" w14:textId="77777777" w:rsidR="007C3158" w:rsidRPr="009075FA" w:rsidRDefault="00000000">
            <w:pPr>
              <w:rPr>
                <w:rFonts w:ascii="Calibri" w:hAnsi="Calibri" w:cs="Calibri"/>
              </w:rPr>
            </w:pPr>
            <w:r w:rsidRPr="009075FA">
              <w:rPr>
                <w:rFonts w:ascii="Calibri" w:hAnsi="Calibri" w:cs="Calibri"/>
                <w:color w:val="000000"/>
              </w:rPr>
              <w:t>PUT</w:t>
            </w:r>
          </w:p>
        </w:tc>
        <w:tc>
          <w:tcPr>
            <w:tcW w:w="2600" w:type="dxa"/>
            <w:tcMar>
              <w:top w:w="100" w:type="dxa"/>
              <w:left w:w="100" w:type="dxa"/>
              <w:bottom w:w="100" w:type="dxa"/>
              <w:right w:w="100" w:type="dxa"/>
            </w:tcMar>
          </w:tcPr>
          <w:p w14:paraId="6EC547A9" w14:textId="77777777" w:rsidR="007C3158" w:rsidRPr="009075FA" w:rsidRDefault="00000000">
            <w:pPr>
              <w:rPr>
                <w:rFonts w:ascii="Calibri" w:hAnsi="Calibri" w:cs="Calibri"/>
              </w:rPr>
            </w:pPr>
            <w:r w:rsidRPr="009075FA">
              <w:rPr>
                <w:rFonts w:ascii="Calibri" w:hAnsi="Calibri" w:cs="Calibri"/>
                <w:color w:val="000000"/>
              </w:rPr>
              <w:t>/admin/events/:id/approval</w:t>
            </w:r>
          </w:p>
        </w:tc>
        <w:tc>
          <w:tcPr>
            <w:tcW w:w="4200" w:type="dxa"/>
            <w:tcMar>
              <w:top w:w="100" w:type="dxa"/>
              <w:left w:w="100" w:type="dxa"/>
              <w:bottom w:w="100" w:type="dxa"/>
              <w:right w:w="100" w:type="dxa"/>
            </w:tcMar>
          </w:tcPr>
          <w:p w14:paraId="215B08CB" w14:textId="77777777" w:rsidR="007C3158" w:rsidRPr="009075FA" w:rsidRDefault="00000000">
            <w:pPr>
              <w:rPr>
                <w:rFonts w:ascii="Calibri" w:hAnsi="Calibri" w:cs="Calibri"/>
              </w:rPr>
            </w:pPr>
            <w:r w:rsidRPr="009075FA">
              <w:rPr>
                <w:rFonts w:ascii="Calibri" w:hAnsi="Calibri" w:cs="Calibri"/>
                <w:color w:val="000000"/>
              </w:rPr>
              <w:t>Approve or reject a pending event</w:t>
            </w:r>
          </w:p>
        </w:tc>
        <w:tc>
          <w:tcPr>
            <w:tcW w:w="2200" w:type="dxa"/>
            <w:tcMar>
              <w:top w:w="100" w:type="dxa"/>
              <w:left w:w="100" w:type="dxa"/>
              <w:bottom w:w="100" w:type="dxa"/>
              <w:right w:w="100" w:type="dxa"/>
            </w:tcMar>
          </w:tcPr>
          <w:p w14:paraId="3C6D2AE3" w14:textId="77777777" w:rsidR="007C3158" w:rsidRPr="009075FA" w:rsidRDefault="00000000">
            <w:pPr>
              <w:rPr>
                <w:rFonts w:ascii="Calibri" w:hAnsi="Calibri" w:cs="Calibri"/>
              </w:rPr>
            </w:pPr>
            <w:r w:rsidRPr="009075FA">
              <w:rPr>
                <w:rFonts w:ascii="Calibri" w:hAnsi="Calibri" w:cs="Calibri"/>
                <w:color w:val="000000"/>
              </w:rPr>
              <w:t>Admin</w:t>
            </w:r>
          </w:p>
        </w:tc>
      </w:tr>
      <w:tr w:rsidR="007C3158" w:rsidRPr="009075FA" w14:paraId="2F8C3635" w14:textId="77777777">
        <w:tc>
          <w:tcPr>
            <w:tcW w:w="1000" w:type="dxa"/>
            <w:tcMar>
              <w:top w:w="100" w:type="dxa"/>
              <w:left w:w="100" w:type="dxa"/>
              <w:bottom w:w="100" w:type="dxa"/>
              <w:right w:w="100" w:type="dxa"/>
            </w:tcMar>
          </w:tcPr>
          <w:p w14:paraId="51383195"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73D3083A" w14:textId="77777777" w:rsidR="007C3158" w:rsidRPr="009075FA" w:rsidRDefault="00000000">
            <w:pPr>
              <w:rPr>
                <w:rFonts w:ascii="Calibri" w:hAnsi="Calibri" w:cs="Calibri"/>
              </w:rPr>
            </w:pPr>
            <w:r w:rsidRPr="009075FA">
              <w:rPr>
                <w:rFonts w:ascii="Calibri" w:hAnsi="Calibri" w:cs="Calibri"/>
                <w:color w:val="000000"/>
              </w:rPr>
              <w:t>/admin/bookings</w:t>
            </w:r>
          </w:p>
        </w:tc>
        <w:tc>
          <w:tcPr>
            <w:tcW w:w="4200" w:type="dxa"/>
            <w:tcMar>
              <w:top w:w="100" w:type="dxa"/>
              <w:left w:w="100" w:type="dxa"/>
              <w:bottom w:w="100" w:type="dxa"/>
              <w:right w:w="100" w:type="dxa"/>
            </w:tcMar>
          </w:tcPr>
          <w:p w14:paraId="01EF96E1" w14:textId="77777777" w:rsidR="007C3158" w:rsidRPr="009075FA" w:rsidRDefault="00000000">
            <w:pPr>
              <w:rPr>
                <w:rFonts w:ascii="Calibri" w:hAnsi="Calibri" w:cs="Calibri"/>
              </w:rPr>
            </w:pPr>
            <w:r w:rsidRPr="009075FA">
              <w:rPr>
                <w:rFonts w:ascii="Calibri" w:hAnsi="Calibri" w:cs="Calibri"/>
                <w:color w:val="000000"/>
              </w:rPr>
              <w:t>Retrieve all system-wide bookings</w:t>
            </w:r>
          </w:p>
        </w:tc>
        <w:tc>
          <w:tcPr>
            <w:tcW w:w="2200" w:type="dxa"/>
            <w:tcMar>
              <w:top w:w="100" w:type="dxa"/>
              <w:left w:w="100" w:type="dxa"/>
              <w:bottom w:w="100" w:type="dxa"/>
              <w:right w:w="100" w:type="dxa"/>
            </w:tcMar>
          </w:tcPr>
          <w:p w14:paraId="5F7BE850" w14:textId="77777777" w:rsidR="007C3158" w:rsidRPr="009075FA" w:rsidRDefault="00000000">
            <w:pPr>
              <w:rPr>
                <w:rFonts w:ascii="Calibri" w:hAnsi="Calibri" w:cs="Calibri"/>
              </w:rPr>
            </w:pPr>
            <w:r w:rsidRPr="009075FA">
              <w:rPr>
                <w:rFonts w:ascii="Calibri" w:hAnsi="Calibri" w:cs="Calibri"/>
                <w:color w:val="000000"/>
              </w:rPr>
              <w:t>Admin</w:t>
            </w:r>
          </w:p>
        </w:tc>
      </w:tr>
      <w:tr w:rsidR="007C3158" w:rsidRPr="009075FA" w14:paraId="57E5C30B" w14:textId="77777777">
        <w:tc>
          <w:tcPr>
            <w:tcW w:w="1000" w:type="dxa"/>
            <w:tcMar>
              <w:top w:w="100" w:type="dxa"/>
              <w:left w:w="100" w:type="dxa"/>
              <w:bottom w:w="100" w:type="dxa"/>
              <w:right w:w="100" w:type="dxa"/>
            </w:tcMar>
          </w:tcPr>
          <w:p w14:paraId="31086460" w14:textId="77777777" w:rsidR="007C3158" w:rsidRPr="009075FA" w:rsidRDefault="00000000">
            <w:pPr>
              <w:rPr>
                <w:rFonts w:ascii="Calibri" w:hAnsi="Calibri" w:cs="Calibri"/>
              </w:rPr>
            </w:pPr>
            <w:r w:rsidRPr="009075FA">
              <w:rPr>
                <w:rFonts w:ascii="Calibri" w:hAnsi="Calibri" w:cs="Calibri"/>
                <w:color w:val="000000"/>
              </w:rPr>
              <w:t>GET</w:t>
            </w:r>
          </w:p>
        </w:tc>
        <w:tc>
          <w:tcPr>
            <w:tcW w:w="2600" w:type="dxa"/>
            <w:tcMar>
              <w:top w:w="100" w:type="dxa"/>
              <w:left w:w="100" w:type="dxa"/>
              <w:bottom w:w="100" w:type="dxa"/>
              <w:right w:w="100" w:type="dxa"/>
            </w:tcMar>
          </w:tcPr>
          <w:p w14:paraId="29FF778A" w14:textId="77777777" w:rsidR="007C3158" w:rsidRPr="009075FA" w:rsidRDefault="00000000">
            <w:pPr>
              <w:rPr>
                <w:rFonts w:ascii="Calibri" w:hAnsi="Calibri" w:cs="Calibri"/>
              </w:rPr>
            </w:pPr>
            <w:r w:rsidRPr="009075FA">
              <w:rPr>
                <w:rFonts w:ascii="Calibri" w:hAnsi="Calibri" w:cs="Calibri"/>
                <w:color w:val="000000"/>
              </w:rPr>
              <w:t>/notifications</w:t>
            </w:r>
          </w:p>
        </w:tc>
        <w:tc>
          <w:tcPr>
            <w:tcW w:w="4200" w:type="dxa"/>
            <w:tcMar>
              <w:top w:w="100" w:type="dxa"/>
              <w:left w:w="100" w:type="dxa"/>
              <w:bottom w:w="100" w:type="dxa"/>
              <w:right w:w="100" w:type="dxa"/>
            </w:tcMar>
          </w:tcPr>
          <w:p w14:paraId="4899B99B" w14:textId="77777777" w:rsidR="007C3158" w:rsidRPr="009075FA" w:rsidRDefault="00000000">
            <w:pPr>
              <w:rPr>
                <w:rFonts w:ascii="Calibri" w:hAnsi="Calibri" w:cs="Calibri"/>
              </w:rPr>
            </w:pPr>
            <w:r w:rsidRPr="009075FA">
              <w:rPr>
                <w:rFonts w:ascii="Calibri" w:hAnsi="Calibri" w:cs="Calibri"/>
                <w:color w:val="000000"/>
              </w:rPr>
              <w:t>Retrieve the logged-in user's notifications</w:t>
            </w:r>
          </w:p>
        </w:tc>
        <w:tc>
          <w:tcPr>
            <w:tcW w:w="2200" w:type="dxa"/>
            <w:tcMar>
              <w:top w:w="100" w:type="dxa"/>
              <w:left w:w="100" w:type="dxa"/>
              <w:bottom w:w="100" w:type="dxa"/>
              <w:right w:w="100" w:type="dxa"/>
            </w:tcMar>
          </w:tcPr>
          <w:p w14:paraId="4C724C4B" w14:textId="77777777" w:rsidR="007C3158" w:rsidRPr="009075FA" w:rsidRDefault="00000000">
            <w:pPr>
              <w:rPr>
                <w:rFonts w:ascii="Calibri" w:hAnsi="Calibri" w:cs="Calibri"/>
              </w:rPr>
            </w:pPr>
            <w:r w:rsidRPr="009075FA">
              <w:rPr>
                <w:rFonts w:ascii="Calibri" w:hAnsi="Calibri" w:cs="Calibri"/>
                <w:color w:val="000000"/>
              </w:rPr>
              <w:t>Authenticated</w:t>
            </w:r>
          </w:p>
        </w:tc>
      </w:tr>
    </w:tbl>
    <w:p w14:paraId="2478691F" w14:textId="380D99F4" w:rsidR="007C3158" w:rsidRPr="009075FA" w:rsidRDefault="00000000">
      <w:pPr>
        <w:pStyle w:val="Heading1"/>
        <w:spacing w:before="400" w:after="200"/>
        <w:rPr>
          <w:rFonts w:ascii="Calibri" w:hAnsi="Calibri" w:cs="Calibri"/>
        </w:rPr>
      </w:pPr>
      <w:bookmarkStart w:id="26" w:name="_Toc236342722"/>
      <w:r w:rsidRPr="009075FA">
        <w:rPr>
          <w:rFonts w:ascii="Calibri" w:hAnsi="Calibri" w:cs="Calibri"/>
        </w:rPr>
        <w:t>10. Challenges and Opportunities</w:t>
      </w:r>
      <w:bookmarkEnd w:id="26"/>
    </w:p>
    <w:p w14:paraId="3A6581DC" w14:textId="77777777" w:rsidR="007C3158" w:rsidRPr="009075FA" w:rsidRDefault="00000000">
      <w:pPr>
        <w:pStyle w:val="Heading2"/>
        <w:spacing w:before="280" w:after="120"/>
        <w:rPr>
          <w:rFonts w:ascii="Calibri" w:hAnsi="Calibri" w:cs="Calibri"/>
        </w:rPr>
      </w:pPr>
      <w:bookmarkStart w:id="27" w:name="_Toc236342723"/>
      <w:r w:rsidRPr="009075FA">
        <w:rPr>
          <w:rFonts w:ascii="Calibri" w:hAnsi="Calibri" w:cs="Calibri"/>
        </w:rPr>
        <w:t>10.1 Challenges Faced</w:t>
      </w:r>
      <w:bookmarkEnd w:id="27"/>
    </w:p>
    <w:p w14:paraId="6333A638"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Designing and correctly enforcing JWT-based authentication together with fine-grained, role-based route authorization across a large number of endpoints.</w:t>
      </w:r>
    </w:p>
    <w:p w14:paraId="4F7C8F4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Ensuring the event approval workflow (Pending → Approved/Rejected) integrated cleanly with both the Organizer and Admin dashboards without exposing unapproved events publicly.</w:t>
      </w:r>
    </w:p>
    <w:p w14:paraId="7890937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 xml:space="preserve">Keeping </w:t>
      </w:r>
      <w:proofErr w:type="spellStart"/>
      <w:r w:rsidRPr="009075FA">
        <w:rPr>
          <w:rFonts w:ascii="Calibri" w:hAnsi="Calibri" w:cs="Calibri"/>
        </w:rPr>
        <w:t>bookedSeats</w:t>
      </w:r>
      <w:proofErr w:type="spellEnd"/>
      <w:r w:rsidRPr="009075FA">
        <w:rPr>
          <w:rFonts w:ascii="Calibri" w:hAnsi="Calibri" w:cs="Calibri"/>
        </w:rPr>
        <w:t xml:space="preserve"> and derived </w:t>
      </w:r>
      <w:proofErr w:type="spellStart"/>
      <w:r w:rsidRPr="009075FA">
        <w:rPr>
          <w:rFonts w:ascii="Calibri" w:hAnsi="Calibri" w:cs="Calibri"/>
        </w:rPr>
        <w:t>availableSeats</w:t>
      </w:r>
      <w:proofErr w:type="spellEnd"/>
      <w:r w:rsidRPr="009075FA">
        <w:rPr>
          <w:rFonts w:ascii="Calibri" w:hAnsi="Calibri" w:cs="Calibri"/>
        </w:rPr>
        <w:t xml:space="preserve"> consistent as multiple customers book tickets for the same event.</w:t>
      </w:r>
    </w:p>
    <w:p w14:paraId="5D75464B"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Generating a unique, human-readable booking reference and an accompanying QR code automatically and reliably at the point of booking.</w:t>
      </w:r>
    </w:p>
    <w:p w14:paraId="771688FA"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Structuring the Mongoose schemas (Users, Events, Bookings, Categories, Notifications) to support all three roles cleanly while avoiding data duplication.</w:t>
      </w:r>
    </w:p>
    <w:p w14:paraId="3691E7F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Building responsive, data-driven Admin analytics views (revenue growth and category distribution charts) using Chart.js integrated with live API data.</w:t>
      </w:r>
    </w:p>
    <w:p w14:paraId="735582DB" w14:textId="2D50F506" w:rsidR="009075FA" w:rsidRPr="00A956C6" w:rsidRDefault="00000000" w:rsidP="00A956C6">
      <w:pPr>
        <w:pStyle w:val="ListParagraph"/>
        <w:numPr>
          <w:ilvl w:val="0"/>
          <w:numId w:val="2"/>
        </w:numPr>
        <w:spacing w:after="80"/>
        <w:rPr>
          <w:rFonts w:ascii="Calibri" w:hAnsi="Calibri" w:cs="Calibri"/>
        </w:rPr>
      </w:pPr>
      <w:r w:rsidRPr="009075FA">
        <w:rPr>
          <w:rFonts w:ascii="Calibri" w:hAnsi="Calibri" w:cs="Calibri"/>
        </w:rPr>
        <w:t>Coordinating state and authenticated API calls across multiple React pages and dashboards through a shared authentication context.</w:t>
      </w:r>
      <w:bookmarkStart w:id="28" w:name="_Toc236342724"/>
    </w:p>
    <w:p w14:paraId="263F0F51" w14:textId="1EC7D57B" w:rsidR="007C3158" w:rsidRPr="009075FA" w:rsidRDefault="00000000">
      <w:pPr>
        <w:pStyle w:val="Heading2"/>
        <w:spacing w:before="280" w:after="120"/>
        <w:rPr>
          <w:rFonts w:ascii="Calibri" w:hAnsi="Calibri" w:cs="Calibri"/>
        </w:rPr>
      </w:pPr>
      <w:r w:rsidRPr="009075FA">
        <w:rPr>
          <w:rFonts w:ascii="Calibri" w:hAnsi="Calibri" w:cs="Calibri"/>
        </w:rPr>
        <w:t>10.2 Opportunities</w:t>
      </w:r>
      <w:bookmarkEnd w:id="28"/>
    </w:p>
    <w:p w14:paraId="5C3B62A0"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Integrating a real payment gateway would allow the platform to move from simulated transactions to genuine commerce.</w:t>
      </w:r>
    </w:p>
    <w:p w14:paraId="6D4389E9"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Adding automated backend and frontend test suites would improve long-term reliability as the codebase grows.</w:t>
      </w:r>
    </w:p>
    <w:p w14:paraId="530E9E2A"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Containerizing the application would simplify deployment to a cloud environment and enable horizontal scaling.</w:t>
      </w:r>
    </w:p>
    <w:p w14:paraId="4B2C99AB" w14:textId="77777777" w:rsidR="00395B6C" w:rsidRDefault="00395B6C">
      <w:pPr>
        <w:pStyle w:val="Heading1"/>
        <w:spacing w:before="400" w:after="200"/>
        <w:rPr>
          <w:rFonts w:ascii="Calibri" w:hAnsi="Calibri" w:cs="Calibri"/>
        </w:rPr>
      </w:pPr>
      <w:bookmarkStart w:id="29" w:name="_Toc236342725"/>
    </w:p>
    <w:p w14:paraId="72D68819" w14:textId="10D4B4E6" w:rsidR="007C3158" w:rsidRPr="009075FA" w:rsidRDefault="00000000">
      <w:pPr>
        <w:pStyle w:val="Heading1"/>
        <w:spacing w:before="400" w:after="200"/>
        <w:rPr>
          <w:rFonts w:ascii="Calibri" w:hAnsi="Calibri" w:cs="Calibri"/>
        </w:rPr>
      </w:pPr>
      <w:r w:rsidRPr="009075FA">
        <w:rPr>
          <w:rFonts w:ascii="Calibri" w:hAnsi="Calibri" w:cs="Calibri"/>
        </w:rPr>
        <w:lastRenderedPageBreak/>
        <w:t>11. Reflections on the Project</w:t>
      </w:r>
      <w:bookmarkEnd w:id="29"/>
    </w:p>
    <w:p w14:paraId="2B3014EE" w14:textId="77777777" w:rsidR="007C3158" w:rsidRPr="009075FA" w:rsidRDefault="00000000">
      <w:pPr>
        <w:spacing w:after="160" w:line="300" w:lineRule="auto"/>
        <w:jc w:val="both"/>
        <w:rPr>
          <w:rFonts w:ascii="Calibri" w:hAnsi="Calibri" w:cs="Calibri"/>
        </w:rPr>
      </w:pPr>
      <w:r w:rsidRPr="009075FA">
        <w:rPr>
          <w:rFonts w:ascii="Calibri" w:hAnsi="Calibri" w:cs="Calibri"/>
        </w:rPr>
        <w:t>Building EventHub provided practical, end-to-end experience with the MERN stack, from designing normalized MongoDB schemas and building a secure, role-aware REST API, to implementing a responsive React front end with protected routes and role-specific dashboards. Implementing JWT authentication and middleware-based authorization reinforced the importance of separating security concerns from business logic. Designing the event-approval workflow and the automatic booking-reference/QR-code generation also highlighted how small design decisions in the data model (such as Mongoose pre-save hooks and virtual fields) can meaningfully simplify application logic elsewhere in the system. Overall, the project deepened both technical proficiency in full-stack JavaScript development and an appreciation for structured, iterative software development.</w:t>
      </w:r>
    </w:p>
    <w:p w14:paraId="6E9FAD06" w14:textId="77777777" w:rsidR="007C3158" w:rsidRPr="009075FA" w:rsidRDefault="00000000">
      <w:pPr>
        <w:pStyle w:val="Heading1"/>
        <w:spacing w:before="400" w:after="200"/>
        <w:rPr>
          <w:rFonts w:ascii="Calibri" w:hAnsi="Calibri" w:cs="Calibri"/>
        </w:rPr>
      </w:pPr>
      <w:bookmarkStart w:id="30" w:name="_Toc236342726"/>
      <w:r w:rsidRPr="009075FA">
        <w:rPr>
          <w:rFonts w:ascii="Calibri" w:hAnsi="Calibri" w:cs="Calibri"/>
        </w:rPr>
        <w:t>12. Recommendations</w:t>
      </w:r>
      <w:bookmarkEnd w:id="30"/>
    </w:p>
    <w:p w14:paraId="7EBDB2B7"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 xml:space="preserve">Introduce automated testing (e.g., Jest and </w:t>
      </w:r>
      <w:proofErr w:type="spellStart"/>
      <w:r w:rsidRPr="009075FA">
        <w:rPr>
          <w:rFonts w:ascii="Calibri" w:hAnsi="Calibri" w:cs="Calibri"/>
        </w:rPr>
        <w:t>Supertest</w:t>
      </w:r>
      <w:proofErr w:type="spellEnd"/>
      <w:r w:rsidRPr="009075FA">
        <w:rPr>
          <w:rFonts w:ascii="Calibri" w:hAnsi="Calibri" w:cs="Calibri"/>
        </w:rPr>
        <w:t xml:space="preserve"> for the backend, React Testing Library for the frontend) to safeguard against regressions.</w:t>
      </w:r>
    </w:p>
    <w:p w14:paraId="4E7E1A47"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 xml:space="preserve">Integrate a real payment gateway (e.g., Stripe or </w:t>
      </w:r>
      <w:proofErr w:type="spellStart"/>
      <w:r w:rsidRPr="009075FA">
        <w:rPr>
          <w:rFonts w:ascii="Calibri" w:hAnsi="Calibri" w:cs="Calibri"/>
        </w:rPr>
        <w:t>Razorpay</w:t>
      </w:r>
      <w:proofErr w:type="spellEnd"/>
      <w:r w:rsidRPr="009075FA">
        <w:rPr>
          <w:rFonts w:ascii="Calibri" w:hAnsi="Calibri" w:cs="Calibri"/>
        </w:rPr>
        <w:t>) to support genuine end-to-end transactions.</w:t>
      </w:r>
    </w:p>
    <w:p w14:paraId="56C3031D"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Add additional security hardening such as HTTP security headers (Helmet), rate limiting, and refresh-token rotation.</w:t>
      </w:r>
    </w:p>
    <w:p w14:paraId="125B49E7"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Move analytics aggregation to scheduled or cached queries to improve dashboard performance as data volume grows.</w:t>
      </w:r>
    </w:p>
    <w:p w14:paraId="532ED8A4"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Adopt a CI/CD pipeline for automated linting, testing, and deployment on every commit.</w:t>
      </w:r>
    </w:p>
    <w:p w14:paraId="4739EE7C" w14:textId="77777777" w:rsidR="007C3158" w:rsidRPr="009075FA" w:rsidRDefault="00000000">
      <w:pPr>
        <w:pStyle w:val="Heading1"/>
        <w:spacing w:before="400" w:after="200"/>
        <w:rPr>
          <w:rFonts w:ascii="Calibri" w:hAnsi="Calibri" w:cs="Calibri"/>
        </w:rPr>
      </w:pPr>
      <w:bookmarkStart w:id="31" w:name="_Toc236342727"/>
      <w:r w:rsidRPr="009075FA">
        <w:rPr>
          <w:rFonts w:ascii="Calibri" w:hAnsi="Calibri" w:cs="Calibri"/>
        </w:rPr>
        <w:t>13. Outcome / Conclusion</w:t>
      </w:r>
      <w:bookmarkEnd w:id="31"/>
    </w:p>
    <w:p w14:paraId="754B25A6" w14:textId="35B6C38D" w:rsidR="009075FA" w:rsidRDefault="00000000" w:rsidP="00395B6C">
      <w:pPr>
        <w:spacing w:after="160" w:line="300" w:lineRule="auto"/>
        <w:jc w:val="both"/>
        <w:rPr>
          <w:rFonts w:ascii="Calibri" w:hAnsi="Calibri" w:cs="Calibri"/>
        </w:rPr>
      </w:pPr>
      <w:r w:rsidRPr="009075FA">
        <w:rPr>
          <w:rFonts w:ascii="Calibri" w:hAnsi="Calibri" w:cs="Calibri"/>
        </w:rPr>
        <w:t xml:space="preserve">EventHub successfully delivers a secure, full-stack, role-based online event booking and management platform that meets its stated objectives. The system enables Organizers to publish events through an administrator-moderated approval workflow, allows Customers to discover and book events with verifiable, QR-coded tickets, and equips Administrators with a comprehensive command </w:t>
      </w:r>
      <w:proofErr w:type="spellStart"/>
      <w:r w:rsidRPr="009075FA">
        <w:rPr>
          <w:rFonts w:ascii="Calibri" w:hAnsi="Calibri" w:cs="Calibri"/>
        </w:rPr>
        <w:t>center</w:t>
      </w:r>
      <w:proofErr w:type="spellEnd"/>
      <w:r w:rsidRPr="009075FA">
        <w:rPr>
          <w:rFonts w:ascii="Calibri" w:hAnsi="Calibri" w:cs="Calibri"/>
        </w:rPr>
        <w:t xml:space="preserve"> for user management, event moderation, booking oversight, and platform analytics. The completed application demonstrates practical, working implementation of modern full-stack web development concepts — including JWT-based authentication, role-based access control, RESTful API design, and MongoDB schema modelling — and provides a solid foundation for future enhancement</w:t>
      </w:r>
      <w:bookmarkStart w:id="32" w:name="_Toc236342728"/>
      <w:r w:rsidR="00395B6C">
        <w:rPr>
          <w:rFonts w:ascii="Calibri" w:hAnsi="Calibri" w:cs="Calibri"/>
        </w:rPr>
        <w:t>.</w:t>
      </w:r>
    </w:p>
    <w:p w14:paraId="61C6B9A7" w14:textId="328A0E16" w:rsidR="007C3158" w:rsidRPr="009075FA" w:rsidRDefault="00000000">
      <w:pPr>
        <w:pStyle w:val="Heading1"/>
        <w:spacing w:before="400" w:after="200"/>
        <w:rPr>
          <w:rFonts w:ascii="Calibri" w:hAnsi="Calibri" w:cs="Calibri"/>
        </w:rPr>
      </w:pPr>
      <w:r w:rsidRPr="009075FA">
        <w:rPr>
          <w:rFonts w:ascii="Calibri" w:hAnsi="Calibri" w:cs="Calibri"/>
        </w:rPr>
        <w:t>14. Enhancement Scope</w:t>
      </w:r>
      <w:bookmarkEnd w:id="32"/>
    </w:p>
    <w:p w14:paraId="1FCD373A"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Integration of a live payment gateway for real ticket transactions.</w:t>
      </w:r>
    </w:p>
    <w:p w14:paraId="1ECC73B4"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Email and SMS notifications alongside the existing in-app notification system.</w:t>
      </w:r>
    </w:p>
    <w:p w14:paraId="247F8CB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 dedicated native mobile application for Android and iOS.</w:t>
      </w:r>
    </w:p>
    <w:p w14:paraId="4C473262"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AI-driven event recommendations based on user interests and booking history.</w:t>
      </w:r>
    </w:p>
    <w:p w14:paraId="6264BFE0"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Cloud deployment with CI/CD automation for continuous delivery.</w:t>
      </w:r>
    </w:p>
    <w:p w14:paraId="4E21F241"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Advanced analytics such as attendee demographics and predictive demand forecasting.</w:t>
      </w:r>
    </w:p>
    <w:p w14:paraId="07578773"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Multi-language and multi-currency support for broader accessibility.</w:t>
      </w:r>
    </w:p>
    <w:p w14:paraId="43F40677" w14:textId="77777777" w:rsidR="007C3158" w:rsidRPr="009075FA" w:rsidRDefault="00000000">
      <w:pPr>
        <w:pStyle w:val="Heading1"/>
        <w:spacing w:before="400" w:after="200"/>
        <w:rPr>
          <w:rFonts w:ascii="Calibri" w:hAnsi="Calibri" w:cs="Calibri"/>
        </w:rPr>
      </w:pPr>
      <w:bookmarkStart w:id="33" w:name="_Toc236342729"/>
      <w:r w:rsidRPr="009075FA">
        <w:rPr>
          <w:rFonts w:ascii="Calibri" w:hAnsi="Calibri" w:cs="Calibri"/>
        </w:rPr>
        <w:lastRenderedPageBreak/>
        <w:t>15. Link to Code and Executable File</w:t>
      </w:r>
      <w:bookmarkEnd w:id="33"/>
    </w:p>
    <w:p w14:paraId="7B063933" w14:textId="29E5E285" w:rsidR="007B299E" w:rsidRPr="007B299E" w:rsidRDefault="007B299E">
      <w:pPr>
        <w:spacing w:after="160" w:line="300" w:lineRule="auto"/>
        <w:jc w:val="both"/>
        <w:rPr>
          <w:rFonts w:ascii="Calibri" w:hAnsi="Calibri" w:cs="Calibri"/>
          <w:sz w:val="28"/>
          <w:szCs w:val="28"/>
        </w:rPr>
      </w:pPr>
      <w:hyperlink r:id="rId20" w:history="1">
        <w:r w:rsidRPr="007B299E">
          <w:rPr>
            <w:rStyle w:val="Hyperlink"/>
            <w:rFonts w:ascii="Calibri" w:hAnsi="Calibri" w:cs="Calibri"/>
            <w:sz w:val="28"/>
            <w:szCs w:val="28"/>
          </w:rPr>
          <w:t>https://githu</w:t>
        </w:r>
        <w:r w:rsidRPr="007B299E">
          <w:rPr>
            <w:rStyle w:val="Hyperlink"/>
            <w:rFonts w:ascii="Calibri" w:hAnsi="Calibri" w:cs="Calibri"/>
            <w:sz w:val="28"/>
            <w:szCs w:val="28"/>
          </w:rPr>
          <w:t>b</w:t>
        </w:r>
        <w:r w:rsidRPr="007B299E">
          <w:rPr>
            <w:rStyle w:val="Hyperlink"/>
            <w:rFonts w:ascii="Calibri" w:hAnsi="Calibri" w:cs="Calibri"/>
            <w:sz w:val="28"/>
            <w:szCs w:val="28"/>
          </w:rPr>
          <w:t>.com/kalalvaishanavi-ops/online-event-system</w:t>
        </w:r>
      </w:hyperlink>
    </w:p>
    <w:p w14:paraId="7D3CE5E9" w14:textId="77777777" w:rsidR="007C3158" w:rsidRPr="009075FA" w:rsidRDefault="00000000">
      <w:pPr>
        <w:pStyle w:val="Heading1"/>
        <w:spacing w:before="400" w:after="200"/>
        <w:rPr>
          <w:rFonts w:ascii="Calibri" w:hAnsi="Calibri" w:cs="Calibri"/>
        </w:rPr>
      </w:pPr>
      <w:bookmarkStart w:id="34" w:name="_Toc236342730"/>
      <w:r w:rsidRPr="009075FA">
        <w:rPr>
          <w:rFonts w:ascii="Calibri" w:hAnsi="Calibri" w:cs="Calibri"/>
        </w:rPr>
        <w:t>16. Research Questions and Responses</w:t>
      </w:r>
      <w:bookmarkEnd w:id="34"/>
    </w:p>
    <w:p w14:paraId="244D0FEF" w14:textId="77777777" w:rsidR="007C3158" w:rsidRPr="009075FA" w:rsidRDefault="00000000">
      <w:pPr>
        <w:pStyle w:val="Heading2"/>
        <w:spacing w:before="280" w:after="120"/>
        <w:rPr>
          <w:rFonts w:ascii="Calibri" w:hAnsi="Calibri" w:cs="Calibri"/>
        </w:rPr>
      </w:pPr>
      <w:bookmarkStart w:id="35" w:name="_Toc236342731"/>
      <w:r w:rsidRPr="009075FA">
        <w:rPr>
          <w:rFonts w:ascii="Calibri" w:hAnsi="Calibri" w:cs="Calibri"/>
        </w:rPr>
        <w:t>Q1. Why was the MERN stack chosen over other technology combinations?</w:t>
      </w:r>
      <w:bookmarkEnd w:id="35"/>
    </w:p>
    <w:p w14:paraId="3B691A11" w14:textId="77777777" w:rsidR="007C3158" w:rsidRPr="009075FA" w:rsidRDefault="00000000">
      <w:pPr>
        <w:spacing w:after="160" w:line="300" w:lineRule="auto"/>
        <w:jc w:val="both"/>
        <w:rPr>
          <w:rFonts w:ascii="Calibri" w:hAnsi="Calibri" w:cs="Calibri"/>
        </w:rPr>
      </w:pPr>
      <w:r w:rsidRPr="009075FA">
        <w:rPr>
          <w:rFonts w:ascii="Calibri" w:hAnsi="Calibri" w:cs="Calibri"/>
        </w:rPr>
        <w:t>The MERN stack (MongoDB, Express.js, React.js, Node.js) allows JavaScript to be used consistently across both the client and server, reducing context-switching during development. Its component-based frontend (React) and flexible, document-oriented database (MongoDB) were well suited to an application with varied, evolving entities such as events, bookings, and notifications.</w:t>
      </w:r>
    </w:p>
    <w:p w14:paraId="4A19DAA3" w14:textId="77777777" w:rsidR="007C3158" w:rsidRPr="009075FA" w:rsidRDefault="00000000">
      <w:pPr>
        <w:pStyle w:val="Heading2"/>
        <w:spacing w:before="280" w:after="120"/>
        <w:rPr>
          <w:rFonts w:ascii="Calibri" w:hAnsi="Calibri" w:cs="Calibri"/>
        </w:rPr>
      </w:pPr>
      <w:bookmarkStart w:id="36" w:name="_Toc236342732"/>
      <w:r w:rsidRPr="009075FA">
        <w:rPr>
          <w:rFonts w:ascii="Calibri" w:hAnsi="Calibri" w:cs="Calibri"/>
        </w:rPr>
        <w:t>Q2. Why was JWT chosen for authentication instead of traditional session-based authentication?</w:t>
      </w:r>
      <w:bookmarkEnd w:id="36"/>
    </w:p>
    <w:p w14:paraId="5CE57E99" w14:textId="77777777" w:rsidR="007C3158" w:rsidRPr="009075FA" w:rsidRDefault="00000000">
      <w:pPr>
        <w:spacing w:after="160" w:line="300" w:lineRule="auto"/>
        <w:jc w:val="both"/>
        <w:rPr>
          <w:rFonts w:ascii="Calibri" w:hAnsi="Calibri" w:cs="Calibri"/>
        </w:rPr>
      </w:pPr>
      <w:r w:rsidRPr="009075FA">
        <w:rPr>
          <w:rFonts w:ascii="Calibri" w:hAnsi="Calibri" w:cs="Calibri"/>
        </w:rPr>
        <w:t>JWT enables stateless authentication, meaning the server does not need to store session data in memory or a session store. This simplifies horizontal scaling and keeps the API lightweight, since each request carries its own verifiable proof of identity and role.</w:t>
      </w:r>
    </w:p>
    <w:p w14:paraId="6B36962F" w14:textId="77777777" w:rsidR="007C3158" w:rsidRPr="009075FA" w:rsidRDefault="00000000">
      <w:pPr>
        <w:pStyle w:val="Heading2"/>
        <w:spacing w:before="280" w:after="120"/>
        <w:rPr>
          <w:rFonts w:ascii="Calibri" w:hAnsi="Calibri" w:cs="Calibri"/>
        </w:rPr>
      </w:pPr>
      <w:bookmarkStart w:id="37" w:name="_Toc236342733"/>
      <w:r w:rsidRPr="009075FA">
        <w:rPr>
          <w:rFonts w:ascii="Calibri" w:hAnsi="Calibri" w:cs="Calibri"/>
        </w:rPr>
        <w:t>Q3. Why is MongoDB used instead of a relational database?</w:t>
      </w:r>
      <w:bookmarkEnd w:id="37"/>
    </w:p>
    <w:p w14:paraId="282C8AC7" w14:textId="77777777" w:rsidR="007C3158" w:rsidRPr="009075FA" w:rsidRDefault="00000000">
      <w:pPr>
        <w:spacing w:after="160" w:line="300" w:lineRule="auto"/>
        <w:jc w:val="both"/>
        <w:rPr>
          <w:rFonts w:ascii="Calibri" w:hAnsi="Calibri" w:cs="Calibri"/>
        </w:rPr>
      </w:pPr>
      <w:r w:rsidRPr="009075FA">
        <w:rPr>
          <w:rFonts w:ascii="Calibri" w:hAnsi="Calibri" w:cs="Calibri"/>
        </w:rPr>
        <w:t>MongoDB's flexible, document-based schema was well suited to entities like Events and Bookings, whose structure could evolve over time (for example, adding new fields for featured events or QR codes) without requiring rigid schema migrations, while Mongoose still enforces validation and structure at the application layer.</w:t>
      </w:r>
    </w:p>
    <w:p w14:paraId="449358A0" w14:textId="77777777" w:rsidR="009075FA" w:rsidRDefault="009075FA">
      <w:pPr>
        <w:pStyle w:val="Heading2"/>
        <w:spacing w:before="280" w:after="120"/>
        <w:rPr>
          <w:rFonts w:ascii="Calibri" w:hAnsi="Calibri" w:cs="Calibri"/>
        </w:rPr>
      </w:pPr>
      <w:bookmarkStart w:id="38" w:name="_Toc236342734"/>
    </w:p>
    <w:p w14:paraId="4FD4B7F4" w14:textId="5EF05254" w:rsidR="007C3158" w:rsidRPr="009075FA" w:rsidRDefault="00000000">
      <w:pPr>
        <w:pStyle w:val="Heading2"/>
        <w:spacing w:before="280" w:after="120"/>
        <w:rPr>
          <w:rFonts w:ascii="Calibri" w:hAnsi="Calibri" w:cs="Calibri"/>
        </w:rPr>
      </w:pPr>
      <w:r w:rsidRPr="009075FA">
        <w:rPr>
          <w:rFonts w:ascii="Calibri" w:hAnsi="Calibri" w:cs="Calibri"/>
        </w:rPr>
        <w:t>Q4. How is data consistency maintained when multiple customers book the same event concurrently?</w:t>
      </w:r>
      <w:bookmarkEnd w:id="38"/>
    </w:p>
    <w:p w14:paraId="2EA1E64E" w14:textId="77777777" w:rsidR="007C3158" w:rsidRPr="009075FA" w:rsidRDefault="00000000">
      <w:pPr>
        <w:spacing w:after="160" w:line="300" w:lineRule="auto"/>
        <w:jc w:val="both"/>
        <w:rPr>
          <w:rFonts w:ascii="Calibri" w:hAnsi="Calibri" w:cs="Calibri"/>
        </w:rPr>
      </w:pPr>
      <w:r w:rsidRPr="009075FA">
        <w:rPr>
          <w:rFonts w:ascii="Calibri" w:hAnsi="Calibri" w:cs="Calibri"/>
        </w:rPr>
        <w:t xml:space="preserve">Each booking request is processed through the booking controller, which recalculates available seats from the Event document's capacity and </w:t>
      </w:r>
      <w:proofErr w:type="spellStart"/>
      <w:r w:rsidRPr="009075FA">
        <w:rPr>
          <w:rFonts w:ascii="Calibri" w:hAnsi="Calibri" w:cs="Calibri"/>
        </w:rPr>
        <w:t>bookedSeats</w:t>
      </w:r>
      <w:proofErr w:type="spellEnd"/>
      <w:r w:rsidRPr="009075FA">
        <w:rPr>
          <w:rFonts w:ascii="Calibri" w:hAnsi="Calibri" w:cs="Calibri"/>
        </w:rPr>
        <w:t xml:space="preserve"> fields at the time of booking before confirming the transaction, reducing the likelihood of overbooking under normal load.</w:t>
      </w:r>
    </w:p>
    <w:p w14:paraId="16CF5C21" w14:textId="77777777" w:rsidR="00395B6C" w:rsidRDefault="00395B6C">
      <w:pPr>
        <w:pStyle w:val="Heading1"/>
        <w:spacing w:before="400" w:after="200"/>
        <w:rPr>
          <w:rFonts w:ascii="Calibri" w:hAnsi="Calibri" w:cs="Calibri"/>
        </w:rPr>
      </w:pPr>
      <w:bookmarkStart w:id="39" w:name="_Toc236342735"/>
    </w:p>
    <w:p w14:paraId="336D4C25" w14:textId="77777777" w:rsidR="00395B6C" w:rsidRDefault="00395B6C">
      <w:pPr>
        <w:pStyle w:val="Heading1"/>
        <w:spacing w:before="400" w:after="200"/>
        <w:rPr>
          <w:rFonts w:ascii="Calibri" w:hAnsi="Calibri" w:cs="Calibri"/>
        </w:rPr>
      </w:pPr>
    </w:p>
    <w:p w14:paraId="140D0FF0" w14:textId="2C0E15F6" w:rsidR="007C3158" w:rsidRPr="009075FA" w:rsidRDefault="00000000">
      <w:pPr>
        <w:pStyle w:val="Heading1"/>
        <w:spacing w:before="400" w:after="200"/>
        <w:rPr>
          <w:rFonts w:ascii="Calibri" w:hAnsi="Calibri" w:cs="Calibri"/>
        </w:rPr>
      </w:pPr>
      <w:r w:rsidRPr="009075FA">
        <w:rPr>
          <w:rFonts w:ascii="Calibri" w:hAnsi="Calibri" w:cs="Calibri"/>
        </w:rPr>
        <w:t>17. References</w:t>
      </w:r>
      <w:bookmarkEnd w:id="39"/>
    </w:p>
    <w:p w14:paraId="5429163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React Documentation — https://react.dev</w:t>
      </w:r>
    </w:p>
    <w:p w14:paraId="4747413C"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lastRenderedPageBreak/>
        <w:t>Vite Documentation — https://vitejs.dev</w:t>
      </w:r>
    </w:p>
    <w:p w14:paraId="139E662E"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Express.js Documentation — https://expressjs.com</w:t>
      </w:r>
    </w:p>
    <w:p w14:paraId="3EC29BD9"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MongoDB Documentation — https://www.mongodb.com/docs</w:t>
      </w:r>
    </w:p>
    <w:p w14:paraId="4AE1A2F5"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Mongoose Documentation — https://mongoosejs.com/docs</w:t>
      </w:r>
    </w:p>
    <w:p w14:paraId="4D3563A6"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JWT Introduction — https://jwt.io/introduction</w:t>
      </w:r>
    </w:p>
    <w:p w14:paraId="143CBE8F"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Bootstrap Documentation — https://getbootstrap.com/docs</w:t>
      </w:r>
    </w:p>
    <w:p w14:paraId="796732F6" w14:textId="77777777" w:rsidR="007C3158" w:rsidRPr="009075FA" w:rsidRDefault="00000000">
      <w:pPr>
        <w:pStyle w:val="ListParagraph"/>
        <w:numPr>
          <w:ilvl w:val="0"/>
          <w:numId w:val="2"/>
        </w:numPr>
        <w:spacing w:after="80"/>
        <w:rPr>
          <w:rFonts w:ascii="Calibri" w:hAnsi="Calibri" w:cs="Calibri"/>
        </w:rPr>
      </w:pPr>
      <w:r w:rsidRPr="009075FA">
        <w:rPr>
          <w:rFonts w:ascii="Calibri" w:hAnsi="Calibri" w:cs="Calibri"/>
        </w:rPr>
        <w:t>MDN Web Docs — https://developer.mozilla.org</w:t>
      </w:r>
    </w:p>
    <w:sectPr w:rsidR="007C3158" w:rsidRPr="009075F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179D" w14:textId="77777777" w:rsidR="00575568" w:rsidRDefault="00575568" w:rsidP="00A956C6">
      <w:r>
        <w:separator/>
      </w:r>
    </w:p>
  </w:endnote>
  <w:endnote w:type="continuationSeparator" w:id="0">
    <w:p w14:paraId="5E77D9B1" w14:textId="77777777" w:rsidR="00575568" w:rsidRDefault="00575568" w:rsidP="00A9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49AC6" w14:textId="77777777" w:rsidR="00575568" w:rsidRDefault="00575568" w:rsidP="00A956C6">
      <w:r>
        <w:separator/>
      </w:r>
    </w:p>
  </w:footnote>
  <w:footnote w:type="continuationSeparator" w:id="0">
    <w:p w14:paraId="2C21540D" w14:textId="77777777" w:rsidR="00575568" w:rsidRDefault="00575568" w:rsidP="00A95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C1854"/>
    <w:multiLevelType w:val="hybridMultilevel"/>
    <w:tmpl w:val="094E562A"/>
    <w:lvl w:ilvl="0" w:tplc="F6FCAF56">
      <w:start w:val="1"/>
      <w:numFmt w:val="decimal"/>
      <w:lvlText w:val="%1."/>
      <w:lvlJc w:val="left"/>
      <w:pPr>
        <w:ind w:left="480" w:hanging="260"/>
      </w:pPr>
    </w:lvl>
    <w:lvl w:ilvl="1" w:tplc="19F06E80">
      <w:numFmt w:val="decimal"/>
      <w:lvlText w:val=""/>
      <w:lvlJc w:val="left"/>
    </w:lvl>
    <w:lvl w:ilvl="2" w:tplc="9C445442">
      <w:numFmt w:val="decimal"/>
      <w:lvlText w:val=""/>
      <w:lvlJc w:val="left"/>
    </w:lvl>
    <w:lvl w:ilvl="3" w:tplc="BCBE673C">
      <w:numFmt w:val="decimal"/>
      <w:lvlText w:val=""/>
      <w:lvlJc w:val="left"/>
    </w:lvl>
    <w:lvl w:ilvl="4" w:tplc="D0B2FC6A">
      <w:numFmt w:val="decimal"/>
      <w:lvlText w:val=""/>
      <w:lvlJc w:val="left"/>
    </w:lvl>
    <w:lvl w:ilvl="5" w:tplc="2C90F5D2">
      <w:numFmt w:val="decimal"/>
      <w:lvlText w:val=""/>
      <w:lvlJc w:val="left"/>
    </w:lvl>
    <w:lvl w:ilvl="6" w:tplc="114CCC24">
      <w:numFmt w:val="decimal"/>
      <w:lvlText w:val=""/>
      <w:lvlJc w:val="left"/>
    </w:lvl>
    <w:lvl w:ilvl="7" w:tplc="FF82E78A">
      <w:numFmt w:val="decimal"/>
      <w:lvlText w:val=""/>
      <w:lvlJc w:val="left"/>
    </w:lvl>
    <w:lvl w:ilvl="8" w:tplc="28583552">
      <w:numFmt w:val="decimal"/>
      <w:lvlText w:val=""/>
      <w:lvlJc w:val="left"/>
    </w:lvl>
  </w:abstractNum>
  <w:abstractNum w:abstractNumId="1" w15:restartNumberingAfterBreak="0">
    <w:nsid w:val="403F5F72"/>
    <w:multiLevelType w:val="hybridMultilevel"/>
    <w:tmpl w:val="7CC0726C"/>
    <w:lvl w:ilvl="0" w:tplc="F788B4D0">
      <w:start w:val="1"/>
      <w:numFmt w:val="bullet"/>
      <w:lvlText w:val="●"/>
      <w:lvlJc w:val="left"/>
      <w:pPr>
        <w:ind w:left="720" w:hanging="360"/>
      </w:pPr>
    </w:lvl>
    <w:lvl w:ilvl="1" w:tplc="1E4E1CA2">
      <w:start w:val="1"/>
      <w:numFmt w:val="bullet"/>
      <w:lvlText w:val="○"/>
      <w:lvlJc w:val="left"/>
      <w:pPr>
        <w:ind w:left="1440" w:hanging="360"/>
      </w:pPr>
    </w:lvl>
    <w:lvl w:ilvl="2" w:tplc="B5AE5F6E">
      <w:start w:val="1"/>
      <w:numFmt w:val="bullet"/>
      <w:lvlText w:val="■"/>
      <w:lvlJc w:val="left"/>
      <w:pPr>
        <w:ind w:left="2160" w:hanging="360"/>
      </w:pPr>
    </w:lvl>
    <w:lvl w:ilvl="3" w:tplc="98EAF3EA">
      <w:start w:val="1"/>
      <w:numFmt w:val="bullet"/>
      <w:lvlText w:val="●"/>
      <w:lvlJc w:val="left"/>
      <w:pPr>
        <w:ind w:left="2880" w:hanging="360"/>
      </w:pPr>
    </w:lvl>
    <w:lvl w:ilvl="4" w:tplc="DDD24AE8">
      <w:start w:val="1"/>
      <w:numFmt w:val="bullet"/>
      <w:lvlText w:val="○"/>
      <w:lvlJc w:val="left"/>
      <w:pPr>
        <w:ind w:left="3600" w:hanging="360"/>
      </w:pPr>
    </w:lvl>
    <w:lvl w:ilvl="5" w:tplc="34ECC320">
      <w:start w:val="1"/>
      <w:numFmt w:val="bullet"/>
      <w:lvlText w:val="■"/>
      <w:lvlJc w:val="left"/>
      <w:pPr>
        <w:ind w:left="4320" w:hanging="360"/>
      </w:pPr>
    </w:lvl>
    <w:lvl w:ilvl="6" w:tplc="22B28258">
      <w:start w:val="1"/>
      <w:numFmt w:val="bullet"/>
      <w:lvlText w:val="●"/>
      <w:lvlJc w:val="left"/>
      <w:pPr>
        <w:ind w:left="5040" w:hanging="360"/>
      </w:pPr>
    </w:lvl>
    <w:lvl w:ilvl="7" w:tplc="DF463168">
      <w:start w:val="1"/>
      <w:numFmt w:val="bullet"/>
      <w:lvlText w:val="●"/>
      <w:lvlJc w:val="left"/>
      <w:pPr>
        <w:ind w:left="5760" w:hanging="360"/>
      </w:pPr>
    </w:lvl>
    <w:lvl w:ilvl="8" w:tplc="D5FCD9E8">
      <w:start w:val="1"/>
      <w:numFmt w:val="bullet"/>
      <w:lvlText w:val="●"/>
      <w:lvlJc w:val="left"/>
      <w:pPr>
        <w:ind w:left="6480" w:hanging="360"/>
      </w:pPr>
    </w:lvl>
  </w:abstractNum>
  <w:abstractNum w:abstractNumId="2" w15:restartNumberingAfterBreak="0">
    <w:nsid w:val="4A8525C0"/>
    <w:multiLevelType w:val="hybridMultilevel"/>
    <w:tmpl w:val="C392348A"/>
    <w:lvl w:ilvl="0" w:tplc="F8AA1AAE">
      <w:start w:val="1"/>
      <w:numFmt w:val="bullet"/>
      <w:lvlText w:val="•"/>
      <w:lvlJc w:val="left"/>
      <w:pPr>
        <w:ind w:left="480" w:hanging="260"/>
      </w:pPr>
    </w:lvl>
    <w:lvl w:ilvl="1" w:tplc="DC462D18">
      <w:numFmt w:val="decimal"/>
      <w:lvlText w:val=""/>
      <w:lvlJc w:val="left"/>
    </w:lvl>
    <w:lvl w:ilvl="2" w:tplc="377AA77C">
      <w:numFmt w:val="decimal"/>
      <w:lvlText w:val=""/>
      <w:lvlJc w:val="left"/>
    </w:lvl>
    <w:lvl w:ilvl="3" w:tplc="D0D29CBA">
      <w:numFmt w:val="decimal"/>
      <w:lvlText w:val=""/>
      <w:lvlJc w:val="left"/>
    </w:lvl>
    <w:lvl w:ilvl="4" w:tplc="020AA152">
      <w:numFmt w:val="decimal"/>
      <w:lvlText w:val=""/>
      <w:lvlJc w:val="left"/>
    </w:lvl>
    <w:lvl w:ilvl="5" w:tplc="4B4AB8A0">
      <w:numFmt w:val="decimal"/>
      <w:lvlText w:val=""/>
      <w:lvlJc w:val="left"/>
    </w:lvl>
    <w:lvl w:ilvl="6" w:tplc="580AE5BE">
      <w:numFmt w:val="decimal"/>
      <w:lvlText w:val=""/>
      <w:lvlJc w:val="left"/>
    </w:lvl>
    <w:lvl w:ilvl="7" w:tplc="501C9982">
      <w:numFmt w:val="decimal"/>
      <w:lvlText w:val=""/>
      <w:lvlJc w:val="left"/>
    </w:lvl>
    <w:lvl w:ilvl="8" w:tplc="98B6F760">
      <w:numFmt w:val="decimal"/>
      <w:lvlText w:val=""/>
      <w:lvlJc w:val="left"/>
    </w:lvl>
  </w:abstractNum>
  <w:num w:numId="1" w16cid:durableId="2096659215">
    <w:abstractNumId w:val="1"/>
    <w:lvlOverride w:ilvl="0">
      <w:startOverride w:val="1"/>
    </w:lvlOverride>
  </w:num>
  <w:num w:numId="2" w16cid:durableId="50740968">
    <w:abstractNumId w:val="2"/>
    <w:lvlOverride w:ilvl="0">
      <w:startOverride w:val="1"/>
    </w:lvlOverride>
  </w:num>
  <w:num w:numId="3" w16cid:durableId="1281961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58"/>
    <w:rsid w:val="00120209"/>
    <w:rsid w:val="00395B6C"/>
    <w:rsid w:val="0047774C"/>
    <w:rsid w:val="00493C4C"/>
    <w:rsid w:val="004B228B"/>
    <w:rsid w:val="00575568"/>
    <w:rsid w:val="007B299E"/>
    <w:rsid w:val="007C3158"/>
    <w:rsid w:val="009075FA"/>
    <w:rsid w:val="00A956C6"/>
    <w:rsid w:val="00C51B7B"/>
    <w:rsid w:val="00ED21B9"/>
    <w:rsid w:val="00FC1BCD"/>
    <w:rsid w:val="00FC2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1FB5"/>
  <w15:docId w15:val="{832EC6D5-9DDE-46AA-B60B-BF0444C4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75FA"/>
    <w:pPr>
      <w:spacing w:after="100"/>
    </w:pPr>
  </w:style>
  <w:style w:type="paragraph" w:styleId="TOC2">
    <w:name w:val="toc 2"/>
    <w:basedOn w:val="Normal"/>
    <w:next w:val="Normal"/>
    <w:autoRedefine/>
    <w:uiPriority w:val="39"/>
    <w:unhideWhenUsed/>
    <w:rsid w:val="009075FA"/>
    <w:pPr>
      <w:spacing w:after="100"/>
      <w:ind w:left="200"/>
    </w:pPr>
  </w:style>
  <w:style w:type="paragraph" w:styleId="Header">
    <w:name w:val="header"/>
    <w:basedOn w:val="Normal"/>
    <w:link w:val="HeaderChar"/>
    <w:uiPriority w:val="99"/>
    <w:unhideWhenUsed/>
    <w:rsid w:val="00A956C6"/>
    <w:pPr>
      <w:tabs>
        <w:tab w:val="center" w:pos="4513"/>
        <w:tab w:val="right" w:pos="9026"/>
      </w:tabs>
    </w:pPr>
  </w:style>
  <w:style w:type="character" w:customStyle="1" w:styleId="HeaderChar">
    <w:name w:val="Header Char"/>
    <w:basedOn w:val="DefaultParagraphFont"/>
    <w:link w:val="Header"/>
    <w:uiPriority w:val="99"/>
    <w:rsid w:val="00A956C6"/>
  </w:style>
  <w:style w:type="paragraph" w:styleId="Footer">
    <w:name w:val="footer"/>
    <w:basedOn w:val="Normal"/>
    <w:link w:val="FooterChar"/>
    <w:uiPriority w:val="99"/>
    <w:unhideWhenUsed/>
    <w:rsid w:val="00A956C6"/>
    <w:pPr>
      <w:tabs>
        <w:tab w:val="center" w:pos="4513"/>
        <w:tab w:val="right" w:pos="9026"/>
      </w:tabs>
    </w:pPr>
  </w:style>
  <w:style w:type="character" w:customStyle="1" w:styleId="FooterChar">
    <w:name w:val="Footer Char"/>
    <w:basedOn w:val="DefaultParagraphFont"/>
    <w:link w:val="Footer"/>
    <w:uiPriority w:val="99"/>
    <w:rsid w:val="00A956C6"/>
  </w:style>
  <w:style w:type="table" w:styleId="TableGrid">
    <w:name w:val="Table Grid"/>
    <w:basedOn w:val="TableNormal"/>
    <w:uiPriority w:val="39"/>
    <w:rsid w:val="00395B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299E"/>
    <w:rPr>
      <w:color w:val="605E5C"/>
      <w:shd w:val="clear" w:color="auto" w:fill="E1DFDD"/>
    </w:rPr>
  </w:style>
  <w:style w:type="character" w:styleId="FollowedHyperlink">
    <w:name w:val="FollowedHyperlink"/>
    <w:basedOn w:val="DefaultParagraphFont"/>
    <w:uiPriority w:val="99"/>
    <w:semiHidden/>
    <w:unhideWhenUsed/>
    <w:rsid w:val="007B29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github.com/kalalvaishanavi-ops/online-event-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Boya</cp:lastModifiedBy>
  <cp:revision>3</cp:revision>
  <dcterms:created xsi:type="dcterms:W3CDTF">2026-07-31T10:50:00Z</dcterms:created>
  <dcterms:modified xsi:type="dcterms:W3CDTF">2026-07-31T10:55:00Z</dcterms:modified>
</cp:coreProperties>
</file>