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науки и прикладная математика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{номер ЛР}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курсу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{название курса}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{Тема лабораторной работы}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ФИО}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группа}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 А.Ю. Морозов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Е.Е. Заяц</w:t>
        <w:tab/>
        <w:tab/>
        <w:tab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{год}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 описывается задача: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работы, общая постановка задачи (один абзац).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описание алгоритма решения задачи, архитектуры программы и т. п. Полностью расписывать алгоритмы необязательно, но в общих чертах описать нужно. 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Отразить в виде таблички или графиков замеры времени работы ядер с различными конфигурациями (начиная с &lt;&lt;&lt; 1, 32 &gt;&gt;&gt; и как минимум до &lt;&lt;&lt; 1024, 1024 &gt;&gt;&gt;, для ЛР с MPI c различным числом процессов) и различными входными данными (небольшие тесты, средние и предельные).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Обязательно указать единицы измерения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Произвести сравнение с CPU (для этого нужно реализовать свой вариант ЛР без использования технологии CUDA / OpenMP). 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программа подразумевает работу с изображениями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(ЛР 2, 3 и 6),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необходимо наличие скриншотов.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ЛР с MPI необходимо привести изображения, иллюстрирующие полученное распределение «температуры» в рассматриваемой области.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показать набор сечений, в каждом из которых или цветом или с помощью изолиний отразить значение «температуры».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C35DBC"/>
  </w:style>
  <w:style w:type="paragraph" w:styleId="1">
    <w:name w:val="heading 1"/>
    <w:basedOn w:val="normal"/>
    <w:next w:val="normal"/>
    <w:rsid w:val="006B2465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B2465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B2465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B2465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B2465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B2465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747987"/>
  </w:style>
  <w:style w:type="table" w:styleId="TableNormal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6B2465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"/>
    <w:rsid w:val="00747987"/>
  </w:style>
  <w:style w:type="table" w:styleId="TableNormal0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6B2465"/>
  </w:style>
  <w:style w:type="table" w:styleId="TableNormal1" w:customStyle="1">
    <w:name w:val="Table Normal"/>
    <w:rsid w:val="006B2465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1"/>
    <w:next w:val="normal1"/>
    <w:rsid w:val="00747987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</cp:coreProperties>
</file>