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EF1" w:rsidRPr="00D82C97" w:rsidRDefault="00361A1B">
      <w:pPr>
        <w:jc w:val="center"/>
        <w:rPr>
          <w:rFonts w:ascii="Arial" w:hAnsi="Arial" w:cs="Arial"/>
          <w:b/>
          <w:bCs/>
          <w:sz w:val="40"/>
          <w:szCs w:val="36"/>
        </w:rPr>
      </w:pPr>
      <w:r w:rsidRPr="00D82C97">
        <w:rPr>
          <w:rFonts w:ascii="Arial" w:hAnsi="Arial" w:cs="Arial"/>
          <w:b/>
          <w:bCs/>
          <w:sz w:val="40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80EF1" w:rsidRPr="00D82C9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0EF1" w:rsidRPr="00D82C97" w:rsidRDefault="00361A1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D82C97">
              <w:rPr>
                <w:rFonts w:ascii="Arial" w:hAnsi="Arial" w:cs="Arial"/>
                <w:color w:val="000000"/>
                <w:sz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0EF1" w:rsidRPr="00D82C97" w:rsidRDefault="00D82C9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D82C97">
              <w:rPr>
                <w:rFonts w:ascii="Arial" w:hAnsi="Arial" w:cs="Arial"/>
                <w:sz w:val="24"/>
              </w:rPr>
              <w:t>9 June 2026</w:t>
            </w:r>
          </w:p>
        </w:tc>
      </w:tr>
      <w:tr w:rsidR="00D80EF1" w:rsidRPr="00D82C9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0EF1" w:rsidRPr="00D82C97" w:rsidRDefault="00361A1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D82C97">
              <w:rPr>
                <w:rFonts w:ascii="Arial" w:hAnsi="Arial" w:cs="Arial"/>
                <w:color w:val="000000"/>
                <w:sz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0EF1" w:rsidRPr="00D82C97" w:rsidRDefault="00D80EF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</w:p>
        </w:tc>
      </w:tr>
      <w:tr w:rsidR="00D80EF1" w:rsidRPr="00D82C9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0EF1" w:rsidRPr="00D82C97" w:rsidRDefault="00361A1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D82C97">
              <w:rPr>
                <w:rFonts w:ascii="Arial" w:hAnsi="Arial" w:cs="Arial"/>
                <w:color w:val="000000"/>
                <w:sz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0EF1" w:rsidRPr="00D82C97" w:rsidRDefault="00D82C9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proofErr w:type="spellStart"/>
            <w:r w:rsidRPr="00D82C97">
              <w:rPr>
                <w:rFonts w:ascii="Arial" w:eastAsia="Times New Roman" w:hAnsi="Arial" w:cs="Arial"/>
                <w:sz w:val="28"/>
                <w:szCs w:val="24"/>
              </w:rPr>
              <w:t>ShopEZ</w:t>
            </w:r>
            <w:proofErr w:type="spellEnd"/>
          </w:p>
        </w:tc>
      </w:tr>
      <w:tr w:rsidR="00D80EF1" w:rsidRPr="00D82C9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0EF1" w:rsidRPr="00D82C97" w:rsidRDefault="00361A1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D82C97">
              <w:rPr>
                <w:rFonts w:ascii="Arial" w:hAnsi="Arial" w:cs="Arial"/>
                <w:color w:val="000000"/>
                <w:sz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0EF1" w:rsidRPr="00D82C97" w:rsidRDefault="00D80EF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</w:p>
        </w:tc>
      </w:tr>
    </w:tbl>
    <w:p w:rsidR="00D80EF1" w:rsidRPr="00D82C97" w:rsidRDefault="00D80EF1">
      <w:pPr>
        <w:rPr>
          <w:rFonts w:ascii="Arial" w:hAnsi="Arial" w:cs="Arial"/>
          <w:b/>
          <w:bCs/>
          <w:sz w:val="40"/>
          <w:szCs w:val="36"/>
        </w:rPr>
      </w:pPr>
      <w:bookmarkStart w:id="0" w:name="_GoBack"/>
      <w:bookmarkEnd w:id="0"/>
    </w:p>
    <w:p w:rsidR="00D80EF1" w:rsidRPr="00D82C97" w:rsidRDefault="00361A1B">
      <w:pPr>
        <w:rPr>
          <w:rFonts w:ascii="Arial" w:hAnsi="Arial" w:cs="Arial"/>
          <w:b/>
          <w:bCs/>
          <w:sz w:val="24"/>
        </w:rPr>
      </w:pPr>
      <w:r w:rsidRPr="00D82C97">
        <w:rPr>
          <w:rFonts w:ascii="Arial" w:hAnsi="Arial" w:cs="Arial"/>
          <w:b/>
          <w:bCs/>
          <w:sz w:val="24"/>
        </w:rPr>
        <w:t>Project Overview: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Project Name:</w:t>
      </w:r>
      <w:r w:rsidR="00D82C97" w:rsidRPr="00D82C97">
        <w:rPr>
          <w:rFonts w:ascii="Arial" w:hAnsi="Arial" w:cs="Arial"/>
          <w:bCs/>
          <w:sz w:val="24"/>
        </w:rPr>
        <w:t xml:space="preserve"> </w:t>
      </w:r>
      <w:proofErr w:type="spellStart"/>
      <w:r w:rsidR="00D82C97" w:rsidRPr="00D82C97">
        <w:rPr>
          <w:rFonts w:ascii="Arial" w:hAnsi="Arial" w:cs="Arial"/>
          <w:bCs/>
          <w:sz w:val="24"/>
        </w:rPr>
        <w:t>ShopEZ</w:t>
      </w:r>
      <w:proofErr w:type="spellEnd"/>
      <w:r w:rsidR="00D82C97" w:rsidRPr="00D82C97">
        <w:rPr>
          <w:rFonts w:ascii="Arial" w:hAnsi="Arial" w:cs="Arial"/>
          <w:bCs/>
          <w:sz w:val="24"/>
        </w:rPr>
        <w:t xml:space="preserve"> - E-commerce Application </w:t>
      </w:r>
      <w:r w:rsidRPr="00D82C97">
        <w:rPr>
          <w:rFonts w:ascii="Arial" w:hAnsi="Arial" w:cs="Arial"/>
          <w:bCs/>
          <w:sz w:val="24"/>
        </w:rPr>
        <w:t>Project Description: A full stack MERN e-commerce web app where users can browse products by category, add to cart and place orders. Admins can manage products and view all orders from a dashboard.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Project Version: 1.0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Testing Period: 10 June 2026 to 13 June 2026</w:t>
      </w:r>
    </w:p>
    <w:p w:rsidR="00D80EF1" w:rsidRPr="00D82C97" w:rsidRDefault="00361A1B" w:rsidP="007A6752">
      <w:pPr>
        <w:rPr>
          <w:rFonts w:ascii="Arial" w:hAnsi="Arial" w:cs="Arial"/>
          <w:b/>
          <w:bCs/>
          <w:sz w:val="24"/>
        </w:rPr>
      </w:pPr>
      <w:r w:rsidRPr="00D82C97">
        <w:rPr>
          <w:rFonts w:ascii="Arial" w:hAnsi="Arial" w:cs="Arial"/>
          <w:b/>
          <w:bCs/>
          <w:sz w:val="24"/>
        </w:rPr>
        <w:t>Testing Scope: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- User registration and login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- Product browsing with category filters and search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- Add to cart functionality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- Order placement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- Admin login and dashboard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- Admin product management</w:t>
      </w:r>
    </w:p>
    <w:p w:rsidR="00D80EF1" w:rsidRPr="00D82C97" w:rsidRDefault="00361A1B" w:rsidP="007A6752">
      <w:pPr>
        <w:rPr>
          <w:rFonts w:ascii="Arial" w:hAnsi="Arial" w:cs="Arial"/>
          <w:b/>
          <w:bCs/>
          <w:sz w:val="24"/>
        </w:rPr>
      </w:pPr>
      <w:r w:rsidRPr="00D82C97">
        <w:rPr>
          <w:rFonts w:ascii="Arial" w:hAnsi="Arial" w:cs="Arial"/>
          <w:b/>
          <w:bCs/>
          <w:sz w:val="24"/>
        </w:rPr>
        <w:t>Testing Environment: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URL/Location: http://localhost:3000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 xml:space="preserve">Credentials: 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- Admin: admin@shopez.com / admin123</w:t>
      </w:r>
    </w:p>
    <w:p w:rsidR="007A6752" w:rsidRPr="00D82C97" w:rsidRDefault="007A6752" w:rsidP="007A6752">
      <w:pPr>
        <w:rPr>
          <w:rFonts w:ascii="Arial" w:hAnsi="Arial" w:cs="Arial"/>
          <w:bCs/>
          <w:sz w:val="24"/>
        </w:rPr>
      </w:pPr>
      <w:r w:rsidRPr="00D82C97">
        <w:rPr>
          <w:rFonts w:ascii="Arial" w:hAnsi="Arial" w:cs="Arial"/>
          <w:bCs/>
          <w:sz w:val="24"/>
        </w:rPr>
        <w:t>- User: register a new account on the signup page</w:t>
      </w:r>
    </w:p>
    <w:p w:rsidR="00D80EF1" w:rsidRPr="00D82C97" w:rsidRDefault="00D80EF1" w:rsidP="007A6752">
      <w:pPr>
        <w:rPr>
          <w:rFonts w:ascii="Arial" w:hAnsi="Arial" w:cs="Arial"/>
          <w:b/>
          <w:bCs/>
          <w:sz w:val="24"/>
        </w:rPr>
      </w:pP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D80EF1" w:rsidRPr="00D82C97">
        <w:tc>
          <w:tcPr>
            <w:tcW w:w="1285" w:type="dxa"/>
          </w:tcPr>
          <w:p w:rsidR="00D80EF1" w:rsidRPr="00D82C97" w:rsidRDefault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lastRenderedPageBreak/>
              <w:t>Test Case ID</w:t>
            </w:r>
          </w:p>
        </w:tc>
        <w:tc>
          <w:tcPr>
            <w:tcW w:w="1285" w:type="dxa"/>
          </w:tcPr>
          <w:p w:rsidR="00D80EF1" w:rsidRPr="00D82C97" w:rsidRDefault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Test Scenario</w:t>
            </w:r>
          </w:p>
        </w:tc>
        <w:tc>
          <w:tcPr>
            <w:tcW w:w="2245" w:type="dxa"/>
          </w:tcPr>
          <w:p w:rsidR="00D80EF1" w:rsidRPr="00D82C97" w:rsidRDefault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Test Steps</w:t>
            </w:r>
          </w:p>
        </w:tc>
        <w:tc>
          <w:tcPr>
            <w:tcW w:w="1276" w:type="dxa"/>
          </w:tcPr>
          <w:p w:rsidR="00D80EF1" w:rsidRPr="00D82C97" w:rsidRDefault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Expected Result</w:t>
            </w:r>
          </w:p>
        </w:tc>
        <w:tc>
          <w:tcPr>
            <w:tcW w:w="1275" w:type="dxa"/>
          </w:tcPr>
          <w:p w:rsidR="00D80EF1" w:rsidRPr="00D82C97" w:rsidRDefault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Actual Result</w:t>
            </w:r>
          </w:p>
        </w:tc>
        <w:tc>
          <w:tcPr>
            <w:tcW w:w="1276" w:type="dxa"/>
          </w:tcPr>
          <w:p w:rsidR="00D80EF1" w:rsidRPr="00D82C97" w:rsidRDefault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Pass/Fail</w:t>
            </w:r>
          </w:p>
        </w:tc>
      </w:tr>
      <w:tr w:rsidR="00D80EF1" w:rsidRPr="00D82C97">
        <w:tc>
          <w:tcPr>
            <w:tcW w:w="1285" w:type="dxa"/>
          </w:tcPr>
          <w:p w:rsidR="00D80EF1" w:rsidRPr="00D82C97" w:rsidRDefault="00361A1B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rFonts w:eastAsia="Calibri"/>
                <w:sz w:val="24"/>
              </w:rPr>
              <w:t>TC-001</w:t>
            </w:r>
          </w:p>
        </w:tc>
        <w:tc>
          <w:tcPr>
            <w:tcW w:w="1285" w:type="dxa"/>
          </w:tcPr>
          <w:p w:rsidR="00D80EF1" w:rsidRPr="00D82C97" w:rsidRDefault="007A6752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sz w:val="24"/>
              </w:rPr>
              <w:t>User Registration</w:t>
            </w:r>
          </w:p>
        </w:tc>
        <w:tc>
          <w:tcPr>
            <w:tcW w:w="2245" w:type="dxa"/>
          </w:tcPr>
          <w:p w:rsidR="00D80EF1" w:rsidRPr="00D82C97" w:rsidRDefault="007A6752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sz w:val="24"/>
              </w:rPr>
              <w:t>Open /register, fill name email password, click Register</w:t>
            </w:r>
          </w:p>
        </w:tc>
        <w:tc>
          <w:tcPr>
            <w:tcW w:w="1276" w:type="dxa"/>
          </w:tcPr>
          <w:p w:rsidR="00D80EF1" w:rsidRPr="00D82C97" w:rsidRDefault="007A6752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sz w:val="24"/>
              </w:rPr>
              <w:t>User gets registered and redirected to login</w:t>
            </w:r>
          </w:p>
        </w:tc>
        <w:tc>
          <w:tcPr>
            <w:tcW w:w="1275" w:type="dxa"/>
          </w:tcPr>
          <w:p w:rsidR="00D80EF1" w:rsidRPr="00D82C97" w:rsidRDefault="007A6752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sz w:val="24"/>
              </w:rPr>
              <w:t>User registered successfully</w:t>
            </w:r>
          </w:p>
        </w:tc>
        <w:tc>
          <w:tcPr>
            <w:tcW w:w="1276" w:type="dxa"/>
          </w:tcPr>
          <w:p w:rsidR="00D80EF1" w:rsidRPr="00D82C97" w:rsidRDefault="007A6752" w:rsidP="007A6752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rFonts w:eastAsia="Calibri"/>
                <w:sz w:val="24"/>
              </w:rPr>
              <w:t>Pass</w:t>
            </w:r>
          </w:p>
        </w:tc>
      </w:tr>
      <w:tr w:rsidR="00D80EF1" w:rsidRPr="00D82C97">
        <w:tc>
          <w:tcPr>
            <w:tcW w:w="1285" w:type="dxa"/>
          </w:tcPr>
          <w:p w:rsidR="00D80EF1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TC-002</w:t>
            </w:r>
          </w:p>
        </w:tc>
        <w:tc>
          <w:tcPr>
            <w:tcW w:w="1285" w:type="dxa"/>
          </w:tcPr>
          <w:p w:rsidR="00D80EF1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User Login</w:t>
            </w:r>
          </w:p>
        </w:tc>
        <w:tc>
          <w:tcPr>
            <w:tcW w:w="2245" w:type="dxa"/>
          </w:tcPr>
          <w:p w:rsidR="00D80EF1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sz w:val="24"/>
              </w:rPr>
              <w:t>Open /login, enter email and password, click Login</w:t>
            </w:r>
          </w:p>
        </w:tc>
        <w:tc>
          <w:tcPr>
            <w:tcW w:w="1276" w:type="dxa"/>
          </w:tcPr>
          <w:p w:rsidR="00D80EF1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sz w:val="24"/>
              </w:rPr>
              <w:t>User logs in and goes to home page</w:t>
            </w:r>
          </w:p>
        </w:tc>
        <w:tc>
          <w:tcPr>
            <w:tcW w:w="1275" w:type="dxa"/>
          </w:tcPr>
          <w:p w:rsidR="00D80EF1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sz w:val="24"/>
              </w:rPr>
              <w:t>Logged in successfully</w:t>
            </w:r>
          </w:p>
        </w:tc>
        <w:tc>
          <w:tcPr>
            <w:tcW w:w="1276" w:type="dxa"/>
          </w:tcPr>
          <w:p w:rsidR="00D80EF1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Pass</w:t>
            </w:r>
          </w:p>
        </w:tc>
      </w:tr>
      <w:tr w:rsidR="007A6752" w:rsidRPr="00D82C97">
        <w:tc>
          <w:tcPr>
            <w:tcW w:w="1285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TC-003</w:t>
            </w:r>
          </w:p>
        </w:tc>
        <w:tc>
          <w:tcPr>
            <w:tcW w:w="1285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Browse Products</w:t>
            </w:r>
          </w:p>
        </w:tc>
        <w:tc>
          <w:tcPr>
            <w:tcW w:w="224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Login and view home page</w:t>
            </w:r>
          </w:p>
        </w:tc>
        <w:tc>
          <w:tcPr>
            <w:tcW w:w="1276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All products visible with images and prices</w:t>
            </w:r>
          </w:p>
        </w:tc>
        <w:tc>
          <w:tcPr>
            <w:tcW w:w="127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Products displayed correctly</w:t>
            </w:r>
          </w:p>
        </w:tc>
        <w:tc>
          <w:tcPr>
            <w:tcW w:w="1276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Pass</w:t>
            </w:r>
          </w:p>
        </w:tc>
      </w:tr>
      <w:tr w:rsidR="007A6752" w:rsidRPr="00D82C97">
        <w:tc>
          <w:tcPr>
            <w:tcW w:w="1285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TC-004</w:t>
            </w:r>
          </w:p>
        </w:tc>
        <w:tc>
          <w:tcPr>
            <w:tcW w:w="1285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sz w:val="24"/>
              </w:rPr>
              <w:t>Category Filter</w:t>
            </w:r>
          </w:p>
        </w:tc>
        <w:tc>
          <w:tcPr>
            <w:tcW w:w="224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Click on Electronics category button</w:t>
            </w:r>
          </w:p>
        </w:tc>
        <w:tc>
          <w:tcPr>
            <w:tcW w:w="1276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Only electronics products shown</w:t>
            </w:r>
          </w:p>
        </w:tc>
        <w:tc>
          <w:tcPr>
            <w:tcW w:w="127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Filter working correctly</w:t>
            </w:r>
          </w:p>
        </w:tc>
        <w:tc>
          <w:tcPr>
            <w:tcW w:w="1276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Pass</w:t>
            </w:r>
          </w:p>
        </w:tc>
      </w:tr>
      <w:tr w:rsidR="007A6752" w:rsidRPr="00D82C97">
        <w:tc>
          <w:tcPr>
            <w:tcW w:w="1285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TC-005</w:t>
            </w:r>
          </w:p>
        </w:tc>
        <w:tc>
          <w:tcPr>
            <w:tcW w:w="128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Add to Cart</w:t>
            </w:r>
          </w:p>
        </w:tc>
        <w:tc>
          <w:tcPr>
            <w:tcW w:w="224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Click Add to Cart on any product</w:t>
            </w:r>
          </w:p>
        </w:tc>
        <w:tc>
          <w:tcPr>
            <w:tcW w:w="1276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Product added to cart</w:t>
            </w:r>
          </w:p>
        </w:tc>
        <w:tc>
          <w:tcPr>
            <w:tcW w:w="127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Cart updated successfully</w:t>
            </w:r>
          </w:p>
        </w:tc>
        <w:tc>
          <w:tcPr>
            <w:tcW w:w="1276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Pass</w:t>
            </w:r>
          </w:p>
        </w:tc>
      </w:tr>
      <w:tr w:rsidR="007A6752" w:rsidRPr="00D82C97">
        <w:tc>
          <w:tcPr>
            <w:tcW w:w="1285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TC-006</w:t>
            </w:r>
          </w:p>
        </w:tc>
        <w:tc>
          <w:tcPr>
            <w:tcW w:w="128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Admin Login</w:t>
            </w:r>
          </w:p>
        </w:tc>
        <w:tc>
          <w:tcPr>
            <w:tcW w:w="224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 xml:space="preserve">Login with </w:t>
            </w:r>
            <w:hyperlink r:id="rId6" w:history="1">
              <w:r w:rsidRPr="00D82C97">
                <w:rPr>
                  <w:rStyle w:val="Hyperlink"/>
                  <w:sz w:val="24"/>
                </w:rPr>
                <w:t>admin@shopez.com</w:t>
              </w:r>
            </w:hyperlink>
          </w:p>
        </w:tc>
        <w:tc>
          <w:tcPr>
            <w:tcW w:w="1276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Redirected to admin dashboard</w:t>
            </w:r>
          </w:p>
        </w:tc>
        <w:tc>
          <w:tcPr>
            <w:tcW w:w="1275" w:type="dxa"/>
          </w:tcPr>
          <w:p w:rsidR="007A6752" w:rsidRPr="00D82C97" w:rsidRDefault="007A6752">
            <w:pPr>
              <w:spacing w:before="240" w:after="240"/>
              <w:rPr>
                <w:sz w:val="24"/>
              </w:rPr>
            </w:pPr>
            <w:r w:rsidRPr="00D82C97">
              <w:rPr>
                <w:sz w:val="24"/>
              </w:rPr>
              <w:t>Admin dashboard opened</w:t>
            </w:r>
          </w:p>
        </w:tc>
        <w:tc>
          <w:tcPr>
            <w:tcW w:w="1276" w:type="dxa"/>
          </w:tcPr>
          <w:p w:rsidR="007A6752" w:rsidRPr="00D82C97" w:rsidRDefault="007A6752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Pass</w:t>
            </w:r>
          </w:p>
        </w:tc>
      </w:tr>
    </w:tbl>
    <w:p w:rsidR="00D80EF1" w:rsidRPr="00D82C97" w:rsidRDefault="00361A1B">
      <w:pPr>
        <w:rPr>
          <w:rFonts w:ascii="Arial" w:hAnsi="Arial" w:cs="Arial"/>
          <w:b/>
          <w:bCs/>
          <w:sz w:val="24"/>
        </w:rPr>
      </w:pPr>
      <w:r w:rsidRPr="00D82C97">
        <w:rPr>
          <w:rFonts w:ascii="Arial" w:hAnsi="Arial" w:cs="Arial"/>
          <w:b/>
          <w:bCs/>
          <w:sz w:val="24"/>
        </w:rPr>
        <w:t>Notes:</w:t>
      </w:r>
    </w:p>
    <w:p w:rsidR="00D80EF1" w:rsidRPr="00D82C97" w:rsidRDefault="00361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sz w:val="24"/>
        </w:rPr>
      </w:pPr>
      <w:r w:rsidRPr="00D82C97">
        <w:rPr>
          <w:rFonts w:ascii="Arial" w:hAnsi="Arial" w:cs="Arial"/>
          <w:color w:val="000000"/>
          <w:sz w:val="24"/>
        </w:rPr>
        <w:t>Ensure that all test cases cover both positive and negative scenarios.</w:t>
      </w:r>
    </w:p>
    <w:p w:rsidR="00D80EF1" w:rsidRPr="00D82C97" w:rsidRDefault="00361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sz w:val="24"/>
        </w:rPr>
      </w:pPr>
      <w:r w:rsidRPr="00D82C97">
        <w:rPr>
          <w:rFonts w:ascii="Arial" w:hAnsi="Arial" w:cs="Arial"/>
          <w:color w:val="000000"/>
          <w:sz w:val="24"/>
        </w:rPr>
        <w:t>Encourage testers to provide detailed feedback, including any suggestions for improvement.</w:t>
      </w:r>
    </w:p>
    <w:p w:rsidR="00D80EF1" w:rsidRPr="00D82C97" w:rsidRDefault="00361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sz w:val="24"/>
        </w:rPr>
      </w:pPr>
      <w:r w:rsidRPr="00D82C97">
        <w:rPr>
          <w:rFonts w:ascii="Arial" w:hAnsi="Arial" w:cs="Arial"/>
          <w:color w:val="000000"/>
          <w:sz w:val="24"/>
        </w:rPr>
        <w:t>Bug tracking should include details such as severity, status, and steps to reproduce.</w:t>
      </w:r>
    </w:p>
    <w:p w:rsidR="00D80EF1" w:rsidRPr="00D82C97" w:rsidRDefault="00361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4"/>
        </w:rPr>
      </w:pPr>
      <w:r w:rsidRPr="00D82C97">
        <w:rPr>
          <w:rFonts w:ascii="Arial" w:hAnsi="Arial" w:cs="Arial"/>
          <w:color w:val="000000"/>
          <w:sz w:val="24"/>
        </w:rPr>
        <w:lastRenderedPageBreak/>
        <w:t>Obtain sign-off from both the project manager and product owner before proceeding with deployment.</w:t>
      </w:r>
    </w:p>
    <w:p w:rsidR="00361A1B" w:rsidRPr="00D82C97" w:rsidRDefault="00361A1B">
      <w:pPr>
        <w:rPr>
          <w:rFonts w:ascii="Arial" w:hAnsi="Arial" w:cs="Arial"/>
          <w:sz w:val="24"/>
        </w:rPr>
      </w:pPr>
    </w:p>
    <w:p w:rsidR="00361A1B" w:rsidRPr="00D82C97" w:rsidRDefault="00361A1B">
      <w:pPr>
        <w:rPr>
          <w:rFonts w:ascii="Arial" w:hAnsi="Arial" w:cs="Arial"/>
          <w:sz w:val="24"/>
        </w:rPr>
      </w:pPr>
    </w:p>
    <w:p w:rsidR="00361A1B" w:rsidRPr="00D82C97" w:rsidRDefault="00361A1B">
      <w:pPr>
        <w:rPr>
          <w:rFonts w:ascii="Arial" w:hAnsi="Arial" w:cs="Arial"/>
          <w:sz w:val="24"/>
        </w:rPr>
      </w:pPr>
    </w:p>
    <w:p w:rsidR="00361A1B" w:rsidRPr="00D82C97" w:rsidRDefault="00361A1B">
      <w:pPr>
        <w:rPr>
          <w:rFonts w:ascii="Arial" w:hAnsi="Arial" w:cs="Arial"/>
          <w:sz w:val="24"/>
        </w:rPr>
      </w:pPr>
    </w:p>
    <w:p w:rsidR="00361A1B" w:rsidRPr="00D82C97" w:rsidRDefault="00361A1B">
      <w:pPr>
        <w:rPr>
          <w:rFonts w:ascii="Arial" w:hAnsi="Arial" w:cs="Arial"/>
          <w:sz w:val="24"/>
        </w:rPr>
      </w:pPr>
    </w:p>
    <w:tbl>
      <w:tblPr>
        <w:tblStyle w:val="a1"/>
        <w:tblpPr w:leftFromText="180" w:rightFromText="180" w:topFromText="180" w:bottomFromText="180" w:vertAnchor="text" w:horzAnchor="margin" w:tblpY="-251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837"/>
      </w:tblGrid>
      <w:tr w:rsidR="00361A1B" w:rsidRPr="00D82C97" w:rsidTr="00361A1B">
        <w:trPr>
          <w:trHeight w:val="841"/>
        </w:trPr>
        <w:tc>
          <w:tcPr>
            <w:tcW w:w="1125" w:type="dxa"/>
          </w:tcPr>
          <w:p w:rsidR="00361A1B" w:rsidRPr="00D82C97" w:rsidRDefault="00361A1B" w:rsidP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Bug ID</w:t>
            </w:r>
          </w:p>
        </w:tc>
        <w:tc>
          <w:tcPr>
            <w:tcW w:w="1485" w:type="dxa"/>
          </w:tcPr>
          <w:p w:rsidR="00361A1B" w:rsidRPr="00D82C97" w:rsidRDefault="00361A1B" w:rsidP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Bug Description</w:t>
            </w:r>
          </w:p>
        </w:tc>
        <w:tc>
          <w:tcPr>
            <w:tcW w:w="2205" w:type="dxa"/>
          </w:tcPr>
          <w:p w:rsidR="00361A1B" w:rsidRPr="00D82C97" w:rsidRDefault="00361A1B" w:rsidP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Steps to reproduce</w:t>
            </w:r>
          </w:p>
        </w:tc>
        <w:tc>
          <w:tcPr>
            <w:tcW w:w="1275" w:type="dxa"/>
          </w:tcPr>
          <w:p w:rsidR="00361A1B" w:rsidRPr="00D82C97" w:rsidRDefault="00361A1B" w:rsidP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Severity</w:t>
            </w:r>
          </w:p>
        </w:tc>
        <w:tc>
          <w:tcPr>
            <w:tcW w:w="1140" w:type="dxa"/>
          </w:tcPr>
          <w:p w:rsidR="00361A1B" w:rsidRPr="00D82C97" w:rsidRDefault="00361A1B" w:rsidP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Status</w:t>
            </w:r>
          </w:p>
        </w:tc>
        <w:tc>
          <w:tcPr>
            <w:tcW w:w="1837" w:type="dxa"/>
          </w:tcPr>
          <w:p w:rsidR="00361A1B" w:rsidRPr="00D82C97" w:rsidRDefault="00361A1B" w:rsidP="00361A1B">
            <w:pPr>
              <w:spacing w:before="277" w:after="277"/>
              <w:rPr>
                <w:b/>
                <w:bCs/>
                <w:color w:val="1F1F1F"/>
                <w:sz w:val="24"/>
              </w:rPr>
            </w:pPr>
            <w:r w:rsidRPr="00D82C97">
              <w:rPr>
                <w:b/>
                <w:bCs/>
                <w:color w:val="1F1F1F"/>
                <w:sz w:val="24"/>
              </w:rPr>
              <w:t>Additional feedback</w:t>
            </w:r>
          </w:p>
        </w:tc>
      </w:tr>
      <w:tr w:rsidR="00361A1B" w:rsidRPr="00D82C97" w:rsidTr="00361A1B">
        <w:tc>
          <w:tcPr>
            <w:tcW w:w="1125" w:type="dxa"/>
          </w:tcPr>
          <w:p w:rsidR="00361A1B" w:rsidRPr="00D82C97" w:rsidRDefault="00361A1B" w:rsidP="00361A1B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rFonts w:eastAsia="Calibri"/>
                <w:sz w:val="24"/>
              </w:rPr>
              <w:t>BG-001</w:t>
            </w:r>
          </w:p>
        </w:tc>
        <w:tc>
          <w:tcPr>
            <w:tcW w:w="1485" w:type="dxa"/>
          </w:tcPr>
          <w:p w:rsidR="00361A1B" w:rsidRPr="00D82C97" w:rsidRDefault="00361A1B" w:rsidP="00361A1B">
            <w:pPr>
              <w:rPr>
                <w:rFonts w:eastAsia="Calibri"/>
                <w:sz w:val="24"/>
              </w:rPr>
            </w:pPr>
            <w:r w:rsidRPr="00D82C97">
              <w:rPr>
                <w:sz w:val="24"/>
              </w:rPr>
              <w:t xml:space="preserve">Images not loading from </w:t>
            </w:r>
            <w:proofErr w:type="spellStart"/>
            <w:r w:rsidRPr="00D82C97">
              <w:rPr>
                <w:sz w:val="24"/>
              </w:rPr>
              <w:t>Unsplash</w:t>
            </w:r>
            <w:proofErr w:type="spellEnd"/>
            <w:r w:rsidRPr="00D82C97">
              <w:rPr>
                <w:sz w:val="24"/>
              </w:rPr>
              <w:t xml:space="preserve"> source URL</w:t>
            </w:r>
          </w:p>
        </w:tc>
        <w:tc>
          <w:tcPr>
            <w:tcW w:w="2205" w:type="dxa"/>
          </w:tcPr>
          <w:p w:rsidR="00361A1B" w:rsidRPr="00D82C97" w:rsidRDefault="00361A1B" w:rsidP="00361A1B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sz w:val="24"/>
              </w:rPr>
              <w:t xml:space="preserve">Replaced source URL with direct </w:t>
            </w:r>
            <w:proofErr w:type="spellStart"/>
            <w:r w:rsidRPr="00D82C97">
              <w:rPr>
                <w:sz w:val="24"/>
              </w:rPr>
              <w:t>Unsplash</w:t>
            </w:r>
            <w:proofErr w:type="spellEnd"/>
            <w:r w:rsidRPr="00D82C97">
              <w:rPr>
                <w:sz w:val="24"/>
              </w:rPr>
              <w:t xml:space="preserve"> image links</w:t>
            </w:r>
          </w:p>
        </w:tc>
        <w:tc>
          <w:tcPr>
            <w:tcW w:w="1275" w:type="dxa"/>
          </w:tcPr>
          <w:p w:rsidR="00361A1B" w:rsidRPr="00D82C97" w:rsidRDefault="00361A1B" w:rsidP="00361A1B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rFonts w:eastAsia="Calibri"/>
                <w:sz w:val="24"/>
              </w:rPr>
              <w:t>Low</w:t>
            </w:r>
          </w:p>
        </w:tc>
        <w:tc>
          <w:tcPr>
            <w:tcW w:w="1140" w:type="dxa"/>
          </w:tcPr>
          <w:p w:rsidR="00361A1B" w:rsidRPr="00D82C97" w:rsidRDefault="00361A1B" w:rsidP="00361A1B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rFonts w:eastAsia="Calibri"/>
                <w:sz w:val="24"/>
              </w:rPr>
              <w:t>Closed</w:t>
            </w:r>
          </w:p>
        </w:tc>
        <w:tc>
          <w:tcPr>
            <w:tcW w:w="1837" w:type="dxa"/>
          </w:tcPr>
          <w:p w:rsidR="00361A1B" w:rsidRPr="00D82C97" w:rsidRDefault="00361A1B" w:rsidP="00361A1B">
            <w:pPr>
              <w:widowControl/>
              <w:spacing w:after="160" w:line="259" w:lineRule="auto"/>
              <w:rPr>
                <w:rFonts w:eastAsia="Calibri"/>
                <w:sz w:val="24"/>
              </w:rPr>
            </w:pPr>
            <w:r w:rsidRPr="00D82C97">
              <w:rPr>
                <w:sz w:val="24"/>
              </w:rPr>
              <w:t>Fixed by updating image URLs in seed file</w:t>
            </w:r>
          </w:p>
        </w:tc>
      </w:tr>
      <w:tr w:rsidR="00361A1B" w:rsidRPr="00D82C97" w:rsidTr="00361A1B">
        <w:tc>
          <w:tcPr>
            <w:tcW w:w="1125" w:type="dxa"/>
          </w:tcPr>
          <w:p w:rsidR="00361A1B" w:rsidRPr="00D82C97" w:rsidRDefault="00361A1B" w:rsidP="00361A1B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...</w:t>
            </w:r>
          </w:p>
        </w:tc>
        <w:tc>
          <w:tcPr>
            <w:tcW w:w="1485" w:type="dxa"/>
          </w:tcPr>
          <w:p w:rsidR="00361A1B" w:rsidRPr="00D82C97" w:rsidRDefault="00361A1B" w:rsidP="00361A1B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...</w:t>
            </w:r>
          </w:p>
        </w:tc>
        <w:tc>
          <w:tcPr>
            <w:tcW w:w="2205" w:type="dxa"/>
          </w:tcPr>
          <w:p w:rsidR="00361A1B" w:rsidRPr="00D82C97" w:rsidRDefault="00361A1B" w:rsidP="00361A1B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...</w:t>
            </w:r>
          </w:p>
        </w:tc>
        <w:tc>
          <w:tcPr>
            <w:tcW w:w="1275" w:type="dxa"/>
          </w:tcPr>
          <w:p w:rsidR="00361A1B" w:rsidRPr="00D82C97" w:rsidRDefault="00361A1B" w:rsidP="00361A1B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...</w:t>
            </w:r>
          </w:p>
        </w:tc>
        <w:tc>
          <w:tcPr>
            <w:tcW w:w="1140" w:type="dxa"/>
          </w:tcPr>
          <w:p w:rsidR="00361A1B" w:rsidRPr="00D82C97" w:rsidRDefault="00361A1B" w:rsidP="00361A1B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...</w:t>
            </w:r>
          </w:p>
        </w:tc>
        <w:tc>
          <w:tcPr>
            <w:tcW w:w="1837" w:type="dxa"/>
          </w:tcPr>
          <w:p w:rsidR="00361A1B" w:rsidRPr="00D82C97" w:rsidRDefault="00361A1B" w:rsidP="00361A1B">
            <w:pPr>
              <w:spacing w:before="240" w:after="240"/>
              <w:rPr>
                <w:color w:val="1F1F1F"/>
                <w:sz w:val="24"/>
              </w:rPr>
            </w:pPr>
            <w:r w:rsidRPr="00D82C97">
              <w:rPr>
                <w:color w:val="1F1F1F"/>
                <w:sz w:val="24"/>
              </w:rPr>
              <w:t>...</w:t>
            </w:r>
          </w:p>
        </w:tc>
      </w:tr>
    </w:tbl>
    <w:p w:rsidR="00361A1B" w:rsidRPr="00D82C97" w:rsidRDefault="00361A1B">
      <w:pPr>
        <w:rPr>
          <w:rFonts w:ascii="Arial" w:hAnsi="Arial" w:cs="Arial"/>
          <w:sz w:val="24"/>
        </w:rPr>
      </w:pPr>
    </w:p>
    <w:p w:rsidR="00361A1B" w:rsidRPr="00D82C97" w:rsidRDefault="00361A1B">
      <w:pPr>
        <w:rPr>
          <w:rFonts w:ascii="Arial" w:hAnsi="Arial" w:cs="Arial"/>
          <w:sz w:val="24"/>
        </w:rPr>
      </w:pPr>
    </w:p>
    <w:p w:rsidR="00D82C97" w:rsidRPr="00D82C97" w:rsidRDefault="00D82C97" w:rsidP="00361A1B">
      <w:pPr>
        <w:rPr>
          <w:rFonts w:ascii="Arial" w:hAnsi="Arial" w:cs="Arial"/>
          <w:b/>
          <w:bCs/>
          <w:sz w:val="24"/>
        </w:rPr>
      </w:pPr>
    </w:p>
    <w:p w:rsidR="00D82C97" w:rsidRPr="00D82C97" w:rsidRDefault="00D82C97" w:rsidP="00361A1B">
      <w:pPr>
        <w:rPr>
          <w:rFonts w:ascii="Arial" w:hAnsi="Arial" w:cs="Arial"/>
          <w:b/>
          <w:bCs/>
          <w:sz w:val="24"/>
        </w:rPr>
      </w:pPr>
      <w:r w:rsidRPr="00D82C97">
        <w:rPr>
          <w:rFonts w:ascii="Arial" w:hAnsi="Arial" w:cs="Arial"/>
          <w:b/>
          <w:bCs/>
          <w:sz w:val="24"/>
        </w:rPr>
        <w:t>Test Cases:</w:t>
      </w:r>
    </w:p>
    <w:p w:rsidR="00361A1B" w:rsidRPr="00D82C97" w:rsidRDefault="00361A1B" w:rsidP="00361A1B">
      <w:pPr>
        <w:rPr>
          <w:rFonts w:ascii="Arial" w:hAnsi="Arial" w:cs="Arial"/>
          <w:sz w:val="24"/>
        </w:rPr>
      </w:pPr>
      <w:r w:rsidRPr="00D82C97">
        <w:rPr>
          <w:rFonts w:ascii="Arial" w:hAnsi="Arial" w:cs="Arial"/>
          <w:sz w:val="24"/>
        </w:rPr>
        <w:t xml:space="preserve">Tester Name: </w:t>
      </w:r>
      <w:proofErr w:type="spellStart"/>
      <w:r w:rsidRPr="00D82C97">
        <w:rPr>
          <w:rFonts w:ascii="Arial" w:hAnsi="Arial" w:cs="Arial"/>
          <w:sz w:val="24"/>
        </w:rPr>
        <w:t>Kalanidhi</w:t>
      </w:r>
      <w:proofErr w:type="spellEnd"/>
      <w:r w:rsidRPr="00D82C97">
        <w:rPr>
          <w:rFonts w:ascii="Arial" w:hAnsi="Arial" w:cs="Arial"/>
          <w:sz w:val="24"/>
        </w:rPr>
        <w:t xml:space="preserve"> </w:t>
      </w:r>
      <w:proofErr w:type="spellStart"/>
      <w:r w:rsidRPr="00D82C97">
        <w:rPr>
          <w:rFonts w:ascii="Arial" w:hAnsi="Arial" w:cs="Arial"/>
          <w:sz w:val="24"/>
        </w:rPr>
        <w:t>Anushka</w:t>
      </w:r>
      <w:proofErr w:type="spellEnd"/>
    </w:p>
    <w:p w:rsidR="00361A1B" w:rsidRPr="00D82C97" w:rsidRDefault="00361A1B" w:rsidP="00361A1B">
      <w:pPr>
        <w:rPr>
          <w:rFonts w:ascii="Arial" w:hAnsi="Arial" w:cs="Arial"/>
          <w:sz w:val="24"/>
        </w:rPr>
      </w:pPr>
      <w:r w:rsidRPr="00D82C97">
        <w:rPr>
          <w:rFonts w:ascii="Arial" w:hAnsi="Arial" w:cs="Arial"/>
          <w:sz w:val="24"/>
        </w:rPr>
        <w:t>Date: 13 June 2026</w:t>
      </w:r>
    </w:p>
    <w:p w:rsidR="00361A1B" w:rsidRPr="00D82C97" w:rsidRDefault="00361A1B" w:rsidP="00361A1B">
      <w:pPr>
        <w:rPr>
          <w:rFonts w:ascii="Arial" w:hAnsi="Arial" w:cs="Arial"/>
          <w:sz w:val="24"/>
        </w:rPr>
      </w:pPr>
      <w:r w:rsidRPr="00D82C97">
        <w:rPr>
          <w:rFonts w:ascii="Arial" w:hAnsi="Arial" w:cs="Arial"/>
          <w:sz w:val="24"/>
        </w:rPr>
        <w:t xml:space="preserve">Signature: </w:t>
      </w:r>
      <w:proofErr w:type="spellStart"/>
      <w:r w:rsidRPr="00D82C97">
        <w:rPr>
          <w:rFonts w:ascii="Arial" w:hAnsi="Arial" w:cs="Arial"/>
          <w:sz w:val="24"/>
        </w:rPr>
        <w:t>Kalanidhi</w:t>
      </w:r>
      <w:proofErr w:type="spellEnd"/>
      <w:r w:rsidRPr="00D82C97">
        <w:rPr>
          <w:rFonts w:ascii="Arial" w:hAnsi="Arial" w:cs="Arial"/>
          <w:sz w:val="24"/>
        </w:rPr>
        <w:t xml:space="preserve"> </w:t>
      </w:r>
      <w:proofErr w:type="spellStart"/>
      <w:r w:rsidRPr="00D82C97">
        <w:rPr>
          <w:rFonts w:ascii="Arial" w:hAnsi="Arial" w:cs="Arial"/>
          <w:sz w:val="24"/>
        </w:rPr>
        <w:t>Anushka</w:t>
      </w:r>
      <w:proofErr w:type="spellEnd"/>
    </w:p>
    <w:sectPr w:rsidR="00361A1B" w:rsidRPr="00D82C9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9B8EF6FE-855D-481D-A34F-DC026F0739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6D0FE3-897A-4094-8F28-5F8749E866A1}"/>
    <w:embedBold r:id="rId3" w:fontKey="{BA4FD4FC-F79D-4087-A689-51983B47F0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20AA580-B74E-4E2A-801A-B4C5793DB7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8A43068-19FC-414F-BB20-9AE8A60CD14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7F03AD"/>
    <w:multiLevelType w:val="multilevel"/>
    <w:tmpl w:val="6F7434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EF1"/>
    <w:rsid w:val="00361A1B"/>
    <w:rsid w:val="007A6752"/>
    <w:rsid w:val="00D80EF1"/>
    <w:rsid w:val="00D8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17394F-94C6-4B04-84A7-82811FB1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7A67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min@shopez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2026-06-13T14:45:00Z</dcterms:created>
  <dcterms:modified xsi:type="dcterms:W3CDTF">2026-06-16T11:10:00Z</dcterms:modified>
</cp:coreProperties>
</file>