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C1" w:rsidRDefault="00581543">
      <w:pPr>
        <w:tabs>
          <w:tab w:val="left" w:pos="8188"/>
        </w:tabs>
        <w:ind w:left="256"/>
        <w:rPr>
          <w:sz w:val="33"/>
          <w:szCs w:val="33"/>
          <w:vertAlign w:val="superscript"/>
        </w:rPr>
      </w:pPr>
      <w:r>
        <w:rPr>
          <w:noProof/>
          <w:sz w:val="20"/>
          <w:szCs w:val="20"/>
        </w:rPr>
        <w:drawing>
          <wp:inline distT="0" distB="0" distL="0" distR="0">
            <wp:extent cx="1795564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33"/>
          <w:szCs w:val="33"/>
          <w:vertAlign w:val="superscript"/>
        </w:rPr>
        <w:drawing>
          <wp:inline distT="0" distB="0" distL="0" distR="0">
            <wp:extent cx="1951908" cy="8058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125"/>
        <w:rPr>
          <w:color w:val="000000"/>
          <w:sz w:val="32"/>
          <w:szCs w:val="32"/>
        </w:rPr>
      </w:pPr>
    </w:p>
    <w:p w:rsidR="00E311C1" w:rsidRDefault="00581543">
      <w:pPr>
        <w:ind w:left="59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COLLEGE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9222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b/>
          <w:color w:val="000000"/>
          <w:sz w:val="32"/>
          <w:szCs w:val="32"/>
        </w:rPr>
      </w:pPr>
    </w:p>
    <w:p w:rsidR="00E311C1" w:rsidRDefault="00581543">
      <w:pPr>
        <w:ind w:left="597"/>
        <w:rPr>
          <w:b/>
          <w:sz w:val="32"/>
          <w:szCs w:val="32"/>
        </w:rPr>
      </w:pPr>
      <w:bookmarkStart w:id="0" w:name="_9ixfy04x1v3a" w:colFirst="0" w:colLast="0"/>
      <w:bookmarkEnd w:id="0"/>
      <w:r>
        <w:rPr>
          <w:b/>
          <w:sz w:val="32"/>
          <w:szCs w:val="32"/>
        </w:rPr>
        <w:t xml:space="preserve">COLLEGE </w:t>
      </w:r>
      <w:proofErr w:type="gramStart"/>
      <w:r>
        <w:rPr>
          <w:b/>
          <w:sz w:val="32"/>
          <w:szCs w:val="32"/>
        </w:rPr>
        <w:t>NAME :</w:t>
      </w:r>
      <w:proofErr w:type="gramEnd"/>
      <w:r>
        <w:rPr>
          <w:b/>
          <w:sz w:val="32"/>
          <w:szCs w:val="32"/>
        </w:rPr>
        <w:t xml:space="preserve"> THENI KAMMAVAR SANGAM COLLEGE OF</w:t>
      </w:r>
    </w:p>
    <w:p w:rsidR="00E311C1" w:rsidRDefault="00581543">
      <w:pPr>
        <w:spacing w:before="36"/>
        <w:ind w:left="3478"/>
        <w:rPr>
          <w:b/>
          <w:sz w:val="32"/>
          <w:szCs w:val="32"/>
        </w:rPr>
      </w:pPr>
      <w:r>
        <w:rPr>
          <w:b/>
          <w:sz w:val="32"/>
          <w:szCs w:val="32"/>
        </w:rPr>
        <w:t>TECHNOLOGY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111"/>
        <w:rPr>
          <w:b/>
          <w:color w:val="000000"/>
          <w:sz w:val="32"/>
          <w:szCs w:val="32"/>
        </w:rPr>
      </w:pPr>
    </w:p>
    <w:p w:rsidR="00E311C1" w:rsidRDefault="00581543">
      <w:pPr>
        <w:ind w:left="679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DEPARTMENT :</w:t>
      </w:r>
      <w:proofErr w:type="gramEnd"/>
      <w:r>
        <w:rPr>
          <w:b/>
          <w:sz w:val="32"/>
          <w:szCs w:val="32"/>
        </w:rPr>
        <w:t xml:space="preserve"> B.TECH(IT)</w:t>
      </w:r>
    </w:p>
    <w:p w:rsidR="00E311C1" w:rsidRDefault="00E311C1">
      <w:pPr>
        <w:ind w:left="679"/>
        <w:rPr>
          <w:b/>
          <w:sz w:val="32"/>
          <w:szCs w:val="32"/>
        </w:rPr>
      </w:pPr>
    </w:p>
    <w:p w:rsidR="00E311C1" w:rsidRDefault="00581543">
      <w:pPr>
        <w:spacing w:before="349" w:line="456" w:lineRule="auto"/>
        <w:ind w:left="640" w:right="1212" w:firstLine="25"/>
        <w:rPr>
          <w:b/>
          <w:sz w:val="32"/>
          <w:szCs w:val="32"/>
        </w:rPr>
      </w:pPr>
      <w:r>
        <w:rPr>
          <w:b/>
          <w:sz w:val="32"/>
          <w:szCs w:val="32"/>
        </w:rPr>
        <w:t>STUDENT NM-</w:t>
      </w:r>
      <w:proofErr w:type="gramStart"/>
      <w:r>
        <w:rPr>
          <w:b/>
          <w:sz w:val="32"/>
          <w:szCs w:val="32"/>
        </w:rPr>
        <w:t>ID :</w:t>
      </w:r>
      <w:proofErr w:type="gramEnd"/>
      <w:r w:rsidR="00846772">
        <w:rPr>
          <w:b/>
          <w:spacing w:val="-11"/>
          <w:sz w:val="32"/>
        </w:rPr>
        <w:t xml:space="preserve"> 6D112234381ADB68ED2489F91797AE06</w:t>
      </w:r>
    </w:p>
    <w:p w:rsidR="00E311C1" w:rsidRDefault="00581543">
      <w:pPr>
        <w:spacing w:before="349" w:line="456" w:lineRule="auto"/>
        <w:ind w:left="640" w:right="1212" w:firstLine="25"/>
        <w:rPr>
          <w:b/>
          <w:sz w:val="32"/>
          <w:szCs w:val="32"/>
        </w:rPr>
      </w:pPr>
      <w:r>
        <w:rPr>
          <w:b/>
          <w:sz w:val="32"/>
          <w:szCs w:val="32"/>
        </w:rPr>
        <w:t>ROLL NO : 922223205040</w:t>
      </w:r>
      <w:bookmarkStart w:id="1" w:name="_GoBack"/>
      <w:bookmarkEnd w:id="1"/>
    </w:p>
    <w:p w:rsidR="00E311C1" w:rsidRDefault="00581543">
      <w:pPr>
        <w:spacing w:before="23"/>
        <w:ind w:left="667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DATE :</w:t>
      </w:r>
      <w:proofErr w:type="gramEnd"/>
      <w:r>
        <w:rPr>
          <w:b/>
          <w:sz w:val="32"/>
          <w:szCs w:val="32"/>
        </w:rPr>
        <w:t xml:space="preserve"> 08/10/2025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b/>
          <w:color w:val="000000"/>
          <w:sz w:val="32"/>
          <w:szCs w:val="32"/>
        </w:rPr>
      </w:pPr>
    </w:p>
    <w:p w:rsidR="00E311C1" w:rsidRDefault="00581543">
      <w:pPr>
        <w:ind w:left="451" w:right="667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Completed The Project Named As</w:t>
      </w:r>
    </w:p>
    <w:p w:rsidR="00E311C1" w:rsidRDefault="00581543">
      <w:pPr>
        <w:spacing w:before="350"/>
        <w:ind w:left="451" w:right="913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PHASE 4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238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311C1" w:rsidRDefault="00581543">
      <w:pPr>
        <w:ind w:left="913" w:right="462"/>
        <w:jc w:val="center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NAME :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IBM-NJ-STUDENT GRADING SYSTEM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311C1" w:rsidRDefault="00581543">
      <w:pPr>
        <w:ind w:left="4251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SUBMITTED BY,</w:t>
      </w:r>
    </w:p>
    <w:p w:rsidR="00E311C1" w:rsidRDefault="00E311C1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311C1" w:rsidRDefault="00581543">
      <w:pPr>
        <w:spacing w:line="276" w:lineRule="auto"/>
        <w:ind w:left="3809" w:right="2585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NAME :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RITTHIK K</w:t>
      </w:r>
    </w:p>
    <w:p w:rsidR="00E311C1" w:rsidRDefault="00581543">
      <w:pPr>
        <w:spacing w:line="276" w:lineRule="auto"/>
        <w:ind w:left="3809" w:right="2585"/>
        <w:rPr>
          <w:rFonts w:ascii="Arial" w:eastAsia="Arial" w:hAnsi="Arial" w:cs="Arial"/>
          <w:b/>
          <w:sz w:val="32"/>
          <w:szCs w:val="32"/>
        </w:rPr>
        <w:sectPr w:rsidR="00E311C1">
          <w:pgSz w:w="12240" w:h="15840"/>
          <w:pgMar w:top="1380" w:right="360" w:bottom="280" w:left="36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 xml:space="preserve"> MOBILE NO : 9751631967</w:t>
      </w:r>
    </w:p>
    <w:p w:rsidR="00E311C1" w:rsidRDefault="00581543">
      <w:pPr>
        <w:pStyle w:val="Heading1"/>
        <w:jc w:val="center"/>
      </w:pPr>
      <w:r>
        <w:lastRenderedPageBreak/>
        <w:t>Enhancements &amp; Deployment</w:t>
      </w:r>
    </w:p>
    <w:p w:rsidR="00E311C1" w:rsidRDefault="00E311C1">
      <w:pPr>
        <w:pStyle w:val="Heading1"/>
        <w:jc w:val="center"/>
      </w:pPr>
    </w:p>
    <w:p w:rsidR="00E311C1" w:rsidRDefault="00581543">
      <w:pPr>
        <w:ind w:left="360"/>
        <w:rPr>
          <w:rFonts w:ascii="Calibri" w:eastAsia="Calibri" w:hAnsi="Calibri" w:cs="Calibri"/>
          <w:b/>
          <w:sz w:val="40"/>
          <w:szCs w:val="40"/>
        </w:rPr>
      </w:pPr>
      <w:proofErr w:type="spellStart"/>
      <w:proofErr w:type="gramStart"/>
      <w:r>
        <w:rPr>
          <w:rFonts w:ascii="Calibri" w:eastAsia="Calibri" w:hAnsi="Calibri" w:cs="Calibri"/>
          <w:b/>
          <w:sz w:val="40"/>
          <w:szCs w:val="40"/>
        </w:rPr>
        <w:t>Title:Student</w:t>
      </w:r>
      <w:proofErr w:type="spellEnd"/>
      <w:proofErr w:type="gram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Greading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System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40"/>
          <w:szCs w:val="40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🔧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1. Additional Features</w:t>
      </w:r>
    </w:p>
    <w:p w:rsidR="00E311C1" w:rsidRDefault="00E311C1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</w:p>
    <w:p w:rsidR="00E311C1" w:rsidRDefault="00581543">
      <w:pPr>
        <w:numPr>
          <w:ilvl w:val="0"/>
          <w:numId w:val="1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Student Performance Reports: Automatically generate detailed reports for each student.</w:t>
      </w:r>
    </w:p>
    <w:p w:rsidR="00E311C1" w:rsidRDefault="00581543">
      <w:pPr>
        <w:numPr>
          <w:ilvl w:val="0"/>
          <w:numId w:val="1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Role-Based Access: Different interfaces and permissions for Admin, Teacher, and Student roles.</w:t>
      </w:r>
    </w:p>
    <w:p w:rsidR="00E311C1" w:rsidRDefault="00581543">
      <w:pPr>
        <w:numPr>
          <w:ilvl w:val="0"/>
          <w:numId w:val="1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Notifications: Alerts for new grades, updates, or feedback through email or in-app messages.</w:t>
      </w:r>
    </w:p>
    <w:p w:rsidR="00E311C1" w:rsidRDefault="00581543">
      <w:pPr>
        <w:numPr>
          <w:ilvl w:val="0"/>
          <w:numId w:val="1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Export Options: Download grade sheets in PDF, Excel formats.</w:t>
      </w:r>
    </w:p>
    <w:p w:rsidR="00E311C1" w:rsidRDefault="00581543">
      <w:pPr>
        <w:numPr>
          <w:ilvl w:val="0"/>
          <w:numId w:val="1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Search &amp; Filter: Easily search and filter students by name, grade, or subject.</w:t>
      </w: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🎨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2. UI/UX Improvements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2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Responsive Design: The interface adjusts to all screen sizes (mobile, tablet, desktop).</w:t>
      </w:r>
    </w:p>
    <w:p w:rsidR="00E311C1" w:rsidRDefault="00581543">
      <w:pPr>
        <w:numPr>
          <w:ilvl w:val="0"/>
          <w:numId w:val="2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Clean Dashboard Layout: Organized dashboard for easy navigation and information access.</w:t>
      </w:r>
    </w:p>
    <w:p w:rsidR="00E311C1" w:rsidRDefault="00581543">
      <w:pPr>
        <w:numPr>
          <w:ilvl w:val="0"/>
          <w:numId w:val="2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Theme Options: Support for Light and Dark modes.</w:t>
      </w:r>
    </w:p>
    <w:p w:rsidR="00E311C1" w:rsidRDefault="00581543">
      <w:pPr>
        <w:numPr>
          <w:ilvl w:val="0"/>
          <w:numId w:val="2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Accessibility: Improved support for screen readers and keyboard navigation.</w:t>
      </w:r>
    </w:p>
    <w:p w:rsidR="00E311C1" w:rsidRDefault="00581543">
      <w:pPr>
        <w:numPr>
          <w:ilvl w:val="0"/>
          <w:numId w:val="2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User-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Centered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Design: Easy-to-understand icons, labels, and actions for a smooth user experience.</w:t>
      </w: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🔌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BACC6"/>
          <w:sz w:val="28"/>
          <w:szCs w:val="28"/>
        </w:rPr>
        <w:t>3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. API Enhancements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36"/>
          <w:szCs w:val="36"/>
        </w:rPr>
      </w:pPr>
    </w:p>
    <w:p w:rsidR="00E311C1" w:rsidRDefault="00581543">
      <w:pPr>
        <w:numPr>
          <w:ilvl w:val="0"/>
          <w:numId w:val="3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RESTful API Structure: Well-defined routes for handling grading, student info, and authentication.</w:t>
      </w:r>
    </w:p>
    <w:p w:rsidR="00E311C1" w:rsidRDefault="00581543">
      <w:pPr>
        <w:numPr>
          <w:ilvl w:val="0"/>
          <w:numId w:val="3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Secure Authentication: JWT-based login system for safe API access.</w:t>
      </w:r>
    </w:p>
    <w:p w:rsidR="00E311C1" w:rsidRDefault="00581543">
      <w:pPr>
        <w:numPr>
          <w:ilvl w:val="0"/>
          <w:numId w:val="3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Input Validation: Strong checks to ensure only valid data is entered.</w:t>
      </w:r>
    </w:p>
    <w:p w:rsidR="00E311C1" w:rsidRDefault="00581543">
      <w:pPr>
        <w:numPr>
          <w:ilvl w:val="0"/>
          <w:numId w:val="3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Search, Sort, and Pagination: Enhanced API capabilities for large datasets.</w:t>
      </w:r>
    </w:p>
    <w:p w:rsidR="00E311C1" w:rsidRDefault="00581543">
      <w:pPr>
        <w:numPr>
          <w:ilvl w:val="0"/>
          <w:numId w:val="3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API Documentation: Swagger/Postman docs provided for developers to test and integrate easily.</w:t>
      </w: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🔐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4. Performance &amp; Security Checks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36"/>
          <w:szCs w:val="36"/>
        </w:rPr>
      </w:pPr>
    </w:p>
    <w:p w:rsidR="00E311C1" w:rsidRDefault="00581543">
      <w:pPr>
        <w:numPr>
          <w:ilvl w:val="0"/>
          <w:numId w:val="4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Data Protection: All sensitive data encrypted and stored securely.</w:t>
      </w:r>
    </w:p>
    <w:p w:rsidR="00E311C1" w:rsidRDefault="00581543">
      <w:pPr>
        <w:numPr>
          <w:ilvl w:val="0"/>
          <w:numId w:val="4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Input Sanitization: Prevents SQL Injection and Cross-Site Scripting (XSS).</w:t>
      </w:r>
    </w:p>
    <w:p w:rsidR="00E311C1" w:rsidRDefault="00581543">
      <w:pPr>
        <w:numPr>
          <w:ilvl w:val="0"/>
          <w:numId w:val="4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Optimized Queries: Improved database performance using indexing and efficient queries.</w:t>
      </w:r>
    </w:p>
    <w:p w:rsidR="00E311C1" w:rsidRDefault="00581543">
      <w:pPr>
        <w:numPr>
          <w:ilvl w:val="0"/>
          <w:numId w:val="4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HTTPS Protocol: Ensures all data transmission is encrypted.</w:t>
      </w:r>
    </w:p>
    <w:p w:rsidR="00E311C1" w:rsidRDefault="00581543">
      <w:pPr>
        <w:numPr>
          <w:ilvl w:val="0"/>
          <w:numId w:val="4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Session Management: Auto logout after inactivity to protect accounts.</w:t>
      </w: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🧪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BACC6"/>
          <w:sz w:val="28"/>
          <w:szCs w:val="28"/>
        </w:rPr>
        <w:t>5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. Testing of Enhancements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Unit Testing: All core functions tested individually.</w:t>
      </w:r>
    </w:p>
    <w:p w:rsidR="00E311C1" w:rsidRDefault="00581543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Integration Testing: Ensures all modules work together properly.</w:t>
      </w:r>
    </w:p>
    <w:p w:rsidR="00E311C1" w:rsidRDefault="00581543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UI Testing: Front-end tested using tools like Selenium or Cypress.</w:t>
      </w:r>
    </w:p>
    <w:p w:rsidR="00E311C1" w:rsidRDefault="00581543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API Testing: Postman or automated scripts used to test all API endpoints.</w:t>
      </w:r>
    </w:p>
    <w:p w:rsidR="00E311C1" w:rsidRDefault="00581543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User Testing: Feedback collected from sample users to identify issues before launch.</w:t>
      </w: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72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ind w:left="360"/>
        <w:rPr>
          <w:rFonts w:ascii="Calibri" w:eastAsia="Calibri" w:hAnsi="Calibri" w:cs="Calibri"/>
          <w:b/>
          <w:color w:val="4BACC6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☁️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BACC6"/>
          <w:sz w:val="28"/>
          <w:szCs w:val="28"/>
        </w:rPr>
        <w:t>6</w:t>
      </w:r>
      <w:r>
        <w:rPr>
          <w:rFonts w:ascii="Calibri" w:eastAsia="Calibri" w:hAnsi="Calibri" w:cs="Calibri"/>
          <w:b/>
          <w:color w:val="4BACC6"/>
          <w:sz w:val="36"/>
          <w:szCs w:val="36"/>
        </w:rPr>
        <w:t>. Deployment (</w:t>
      </w:r>
      <w:proofErr w:type="spellStart"/>
      <w:r>
        <w:rPr>
          <w:rFonts w:ascii="Calibri" w:eastAsia="Calibri" w:hAnsi="Calibri" w:cs="Calibri"/>
          <w:b/>
          <w:color w:val="4BACC6"/>
          <w:sz w:val="36"/>
          <w:szCs w:val="36"/>
        </w:rPr>
        <w:t>Netlify</w:t>
      </w:r>
      <w:proofErr w:type="spellEnd"/>
      <w:r>
        <w:rPr>
          <w:rFonts w:ascii="Calibri" w:eastAsia="Calibri" w:hAnsi="Calibri" w:cs="Calibri"/>
          <w:b/>
          <w:color w:val="4BACC6"/>
          <w:sz w:val="36"/>
          <w:szCs w:val="36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4BACC6"/>
          <w:sz w:val="36"/>
          <w:szCs w:val="36"/>
        </w:rPr>
        <w:t>Vercel</w:t>
      </w:r>
      <w:proofErr w:type="spellEnd"/>
      <w:r>
        <w:rPr>
          <w:rFonts w:ascii="Calibri" w:eastAsia="Calibri" w:hAnsi="Calibri" w:cs="Calibri"/>
          <w:b/>
          <w:color w:val="4BACC6"/>
          <w:sz w:val="36"/>
          <w:szCs w:val="36"/>
        </w:rPr>
        <w:t>, or Cloud Platform)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36"/>
          <w:szCs w:val="36"/>
        </w:rPr>
      </w:pPr>
    </w:p>
    <w:p w:rsidR="00E311C1" w:rsidRDefault="00581543">
      <w:pPr>
        <w:numPr>
          <w:ilvl w:val="0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30"/>
          <w:szCs w:val="30"/>
        </w:rPr>
        <w:t>Frontend Deployment: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Hosted on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Netlify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Vercel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for fast and global content delivery.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Automatic deployment from GitHub on every update.</w:t>
      </w:r>
    </w:p>
    <w:p w:rsidR="00E311C1" w:rsidRDefault="00E311C1">
      <w:pPr>
        <w:ind w:left="144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30"/>
          <w:szCs w:val="30"/>
        </w:rPr>
        <w:t>Backend Deployment: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Hosted on Render, Railway, 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Heroku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with environment variables and scaling options.</w:t>
      </w:r>
    </w:p>
    <w:p w:rsidR="00E311C1" w:rsidRDefault="00E311C1">
      <w:pPr>
        <w:ind w:left="144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30"/>
          <w:szCs w:val="30"/>
        </w:rPr>
        <w:t>Database: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MongoDB Atlas, Firebase, or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Supabase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used for secure cloud database storage.</w:t>
      </w:r>
    </w:p>
    <w:p w:rsidR="00E311C1" w:rsidRDefault="00E311C1">
      <w:pPr>
        <w:ind w:left="144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30"/>
          <w:szCs w:val="30"/>
        </w:rPr>
        <w:t>CI/CD Integration: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Continuous Integration and Deployment setup to ensure the latest changes are always live.</w:t>
      </w:r>
    </w:p>
    <w:p w:rsidR="00E311C1" w:rsidRDefault="00E311C1">
      <w:pPr>
        <w:ind w:left="144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581543">
      <w:pPr>
        <w:numPr>
          <w:ilvl w:val="0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30"/>
          <w:szCs w:val="30"/>
        </w:rPr>
        <w:t>Monitoring Tools:</w:t>
      </w:r>
    </w:p>
    <w:p w:rsidR="00E311C1" w:rsidRDefault="00581543">
      <w:pPr>
        <w:numPr>
          <w:ilvl w:val="1"/>
          <w:numId w:val="6"/>
        </w:numPr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Tools like Sentry,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LogRocket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 or Google Analytics used to track performance and fix issues quickly.</w:t>
      </w: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E311C1" w:rsidRDefault="00E311C1">
      <w:pPr>
        <w:ind w:left="360"/>
        <w:rPr>
          <w:rFonts w:ascii="Calibri" w:eastAsia="Calibri" w:hAnsi="Calibri" w:cs="Calibri"/>
          <w:b/>
          <w:sz w:val="28"/>
          <w:szCs w:val="28"/>
        </w:rPr>
      </w:pPr>
    </w:p>
    <w:sectPr w:rsidR="00E311C1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937"/>
    <w:multiLevelType w:val="multilevel"/>
    <w:tmpl w:val="1F1A9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406AB8"/>
    <w:multiLevelType w:val="multilevel"/>
    <w:tmpl w:val="BE043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4E3808"/>
    <w:multiLevelType w:val="multilevel"/>
    <w:tmpl w:val="9528C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A15590C"/>
    <w:multiLevelType w:val="multilevel"/>
    <w:tmpl w:val="F658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D5C7CC9"/>
    <w:multiLevelType w:val="multilevel"/>
    <w:tmpl w:val="15EA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F12235D"/>
    <w:multiLevelType w:val="multilevel"/>
    <w:tmpl w:val="E3000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C1"/>
    <w:rsid w:val="00581543"/>
    <w:rsid w:val="00846772"/>
    <w:rsid w:val="00E3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8026"/>
  <w15:docId w15:val="{6B526469-DE1F-4AA6-BEE9-1AAB60BB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706" w:hanging="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ind w:left="346"/>
      <w:outlineLvl w:val="1"/>
    </w:pPr>
    <w:rPr>
      <w:b/>
      <w:sz w:val="27"/>
      <w:szCs w:val="27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2025-10-22T04:16:00Z</dcterms:created>
  <dcterms:modified xsi:type="dcterms:W3CDTF">2025-10-22T04:24:00Z</dcterms:modified>
</cp:coreProperties>
</file>