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485FC" w14:textId="77777777" w:rsidR="002078C1" w:rsidRDefault="002078C1">
      <w:pPr>
        <w:rPr>
          <w:b/>
          <w:bCs/>
        </w:rPr>
      </w:pPr>
      <w:r>
        <w:t>Kypton Lantz</w:t>
      </w:r>
      <w:r>
        <w:br/>
        <w:t>September 22, 2025</w:t>
      </w:r>
      <w:r>
        <w:br/>
      </w:r>
      <w:r w:rsidRPr="002078C1">
        <w:t>CSD430-O307 Server Side Development (2261-DD)</w:t>
      </w:r>
      <w:r>
        <w:br/>
        <w:t xml:space="preserve">Module 10 Assignment: </w:t>
      </w:r>
      <w:r>
        <w:rPr>
          <w:b/>
          <w:bCs/>
        </w:rPr>
        <w:t>Creating Custom Tags</w:t>
      </w:r>
    </w:p>
    <w:p w14:paraId="04E4B4EB" w14:textId="54FD5B49" w:rsidR="002078C1" w:rsidRDefault="00000000">
      <w:pPr>
        <w:rPr>
          <w:b/>
          <w:bCs/>
        </w:rPr>
      </w:pPr>
      <w:r>
        <w:rPr>
          <w:b/>
          <w:bCs/>
        </w:rPr>
        <w:pict w14:anchorId="16A3D70A">
          <v:rect id="_x0000_i1025" style="width:0;height:1.5pt" o:hralign="center" o:hrstd="t" o:hr="t" fillcolor="#a0a0a0" stroked="f"/>
        </w:pict>
      </w:r>
    </w:p>
    <w:p w14:paraId="4831F8C4" w14:textId="77777777" w:rsidR="003F193B" w:rsidRPr="003F193B" w:rsidRDefault="003F193B" w:rsidP="003F193B">
      <w:r w:rsidRPr="003F193B">
        <w:t xml:space="preserve">In the landscape of server-side web development, developers often face the challenge of balancing clean presentation with reusable, maintainable logic. One solution, particularly within the JavaServer Pages (JSP) environment, has been the use of </w:t>
      </w:r>
      <w:r w:rsidRPr="003F193B">
        <w:rPr>
          <w:b/>
          <w:bCs/>
        </w:rPr>
        <w:t>custom tags</w:t>
      </w:r>
      <w:r w:rsidRPr="003F193B">
        <w:t>. These user-defined components allow programmers to embed Java functionality inside a JSP page through a declarative HTML-like syntax. Rather than embedding scriptlets that mix Java and markup, developers can encapsulate logic into tag handlers, reference them through a tag library, and then use them across multiple pages. According to Oracle's official documentation, custom tags are structured to add new behavior to JSP pages by abstracting business logic away from the presentation layer (</w:t>
      </w:r>
      <w:hyperlink r:id="rId4" w:tgtFrame="_blank" w:history="1">
        <w:r w:rsidRPr="003F193B">
          <w:rPr>
            <w:rStyle w:val="Hyperlink"/>
          </w:rPr>
          <w:t>Oracle, 2006</w:t>
        </w:r>
      </w:hyperlink>
      <w:r w:rsidRPr="003F193B">
        <w:t>).</w:t>
      </w:r>
    </w:p>
    <w:p w14:paraId="40215683" w14:textId="77777777" w:rsidR="003F193B" w:rsidRPr="003F193B" w:rsidRDefault="003F193B" w:rsidP="003F193B">
      <w:r w:rsidRPr="003F193B">
        <w:t>One of the primary advantages of custom tags is their ability to make JSP code significantly cleaner and easier to maintain. Scriptlets embedded directly in pages often lead to a tangled mess of markup and logic, which becomes difficult to read and nearly impossible to manage in large projects. Custom tags help alleviate this by presenting logic through simple, declarative tag calls. As Marx noted in his article on JSP best practices, separating Java logic from HTML markup is critical for long-term maintainability (</w:t>
      </w:r>
      <w:hyperlink r:id="rId5" w:tgtFrame="_blank" w:history="1">
        <w:r w:rsidRPr="003F193B">
          <w:rPr>
            <w:rStyle w:val="Hyperlink"/>
          </w:rPr>
          <w:t>Marx, 2001</w:t>
        </w:r>
      </w:hyperlink>
      <w:r w:rsidRPr="003F193B">
        <w:t>). A page that contains &lt;custom:hello name= "Alice"/&gt; is far easier to interpret than one filled with embedded Java code that prints similar output. In addition, this separation aligns well with software design patterns like Model-View-Controller, where responsibilities are clearly divided.</w:t>
      </w:r>
    </w:p>
    <w:p w14:paraId="5A00BB3A" w14:textId="77777777" w:rsidR="003F193B" w:rsidRPr="003F193B" w:rsidRDefault="003F193B" w:rsidP="003F193B">
      <w:r w:rsidRPr="003F193B">
        <w:t xml:space="preserve">Another strength of custom tags is their support for </w:t>
      </w:r>
      <w:r w:rsidRPr="003F193B">
        <w:rPr>
          <w:b/>
          <w:bCs/>
        </w:rPr>
        <w:t>reusability</w:t>
      </w:r>
      <w:r w:rsidRPr="003F193B">
        <w:t>. Applications often need the same piece of functionality repeated across multiple pages, such as displaying formatted dates, handling user authentication checks, or presenting a navigation menu. By packaging these behaviors into tags, developers avoid duplicating code and instead rely on a single implementation that can be reused wherever necessary. GeeksforGeeks highlights this "write once, use many times" benefit as a core reason why custom tags remain useful in legacy JSP projects (</w:t>
      </w:r>
      <w:hyperlink r:id="rId6" w:tgtFrame="_blank" w:history="1">
        <w:r w:rsidRPr="003F193B">
          <w:rPr>
            <w:rStyle w:val="Hyperlink"/>
          </w:rPr>
          <w:t>GeeksforGeeks, 2020</w:t>
        </w:r>
      </w:hyperlink>
      <w:r w:rsidRPr="003F193B">
        <w:t>). Reuse not only cuts down development time but also reduces the likelihood of introducing errors when the same code is manually copied across multiple files.</w:t>
      </w:r>
    </w:p>
    <w:p w14:paraId="691B7F87" w14:textId="77777777" w:rsidR="003F193B" w:rsidRPr="003F193B" w:rsidRDefault="003F193B" w:rsidP="003F193B">
      <w:r w:rsidRPr="003F193B">
        <w:t xml:space="preserve">Beyond code reuse, custom tags also improve collaboration between backend and frontend developers. In teams where designers or UI specialists are less familiar with Java, </w:t>
      </w:r>
      <w:r w:rsidRPr="003F193B">
        <w:lastRenderedPageBreak/>
        <w:t>it is easier for them to work on JSP pages when the logic is abstracted into tags that look like standard HTML elements. A page filled with &lt;custom:welcome /&gt; or &lt;custom:formatDate value= "2025-09-29"/&gt; is approachable to someone who primarily thinks in terms of HTML. TechGuruSpeaks observes that tag libraries allow non-programmers to edit pages with minimal risk of breaking underlying logic, bridging a gap between roles within a development team (</w:t>
      </w:r>
      <w:hyperlink r:id="rId7" w:tgtFrame="_blank" w:history="1">
        <w:r w:rsidRPr="003F193B">
          <w:rPr>
            <w:rStyle w:val="Hyperlink"/>
          </w:rPr>
          <w:t>TechGuruSpeaks, 2023</w:t>
        </w:r>
      </w:hyperlink>
      <w:r w:rsidRPr="003F193B">
        <w:t>).</w:t>
      </w:r>
    </w:p>
    <w:p w14:paraId="5EF8479E" w14:textId="77777777" w:rsidR="003F193B" w:rsidRPr="003F193B" w:rsidRDefault="003F193B" w:rsidP="003F193B">
      <w:r w:rsidRPr="003F193B">
        <w:t>While the advantages are clear, custom tags are not without their drawbacks. Perhaps the most immediate issue is the learning curve. Creating custom tags requires knowledge of tag handler classes, lifecycle methods, and Tag Library Descriptors (TLDs). Developers unfamiliar with JSP's tag APIs may find the process cumbersome or confusing, and small misconfigurations can result in obscure runtime errors. Even Oracle acknowledges that developers must understand the lifecycle of tag handlers, methods such as doStartTag, doEndTag, and release, in order to implement tags effectively (</w:t>
      </w:r>
      <w:hyperlink r:id="rId8" w:tgtFrame="_blank" w:history="1">
        <w:r w:rsidRPr="003F193B">
          <w:rPr>
            <w:rStyle w:val="Hyperlink"/>
          </w:rPr>
          <w:t>Oracle, 2008</w:t>
        </w:r>
      </w:hyperlink>
      <w:r w:rsidRPr="003F193B">
        <w:t>). This is often a higher barrier to entry compared to other templating approaches.</w:t>
      </w:r>
    </w:p>
    <w:p w14:paraId="75E04F9D" w14:textId="77777777" w:rsidR="003F193B" w:rsidRPr="003F193B" w:rsidRDefault="003F193B" w:rsidP="003F193B">
      <w:r w:rsidRPr="003F193B">
        <w:t>Another disadvantage lies in performance. Each time a tag is invoked, the server calls into the tag handler class, executes its lifecycle methods, and potentially evaluates body content. In applications with thousands of tag invocations per page load, this overhead, while individually small, can accumulate. MoldStud emphasizes that custom tags should be carefully optimized to avoid excessive resource consumption, as inefficient tags can degrade performance under load (</w:t>
      </w:r>
      <w:hyperlink r:id="rId9" w:tgtFrame="_blank" w:history="1">
        <w:r w:rsidRPr="003F193B">
          <w:rPr>
            <w:rStyle w:val="Hyperlink"/>
          </w:rPr>
          <w:t>MoldStud, 2023</w:t>
        </w:r>
      </w:hyperlink>
      <w:r w:rsidRPr="003F193B">
        <w:t>).</w:t>
      </w:r>
    </w:p>
    <w:p w14:paraId="395B245C" w14:textId="77777777" w:rsidR="003F193B" w:rsidRPr="003F193B" w:rsidRDefault="003F193B" w:rsidP="003F193B">
      <w:r w:rsidRPr="003F193B">
        <w:t>There is also the danger of over-engineering. When developers build tags that are too complex, the resulting components may become opaque "black boxes" that obscure how they work. In such cases, debugging problems or making enhancements requires diving into the tag handler's implementation, which may not be evident to future maintainers. Additionally, modern frameworks have, in many ways, displaced the need for custom tags. Today, technologies like Thymeleaf, JSF, or even front-end frameworks such as React paired with REST APIs provide richer, more intuitive approaches to templating and separation of concerns. For new projects, custom tags are rarely the first choice.</w:t>
      </w:r>
    </w:p>
    <w:p w14:paraId="788EADAB" w14:textId="77777777" w:rsidR="003F193B" w:rsidRPr="003F193B" w:rsidRDefault="003F193B" w:rsidP="003F193B">
      <w:r w:rsidRPr="003F193B">
        <w:t xml:space="preserve">To correctly develop a custom tag, developers must satisfy several requirements. The process begins with writing a Java class that implements the desired behavior, typically extending TagSupport or SimpleTagSupport. This class must also include setter methods for any attributes the tag will accept. A Tag Library Descriptor file must then be created to define the tag's metadata, including its name, attributes, and implementing class. The .tld file is placed in the WEB-INF directory, and the JSP page must import the tag library with the &lt;%@ taglib %&gt; directive. Only after these steps can a developer use the tag in a JSP file. </w:t>
      </w:r>
      <w:r w:rsidRPr="003F193B">
        <w:lastRenderedPageBreak/>
        <w:t>Proper testing is also important because tags interact closely with both presentation and server contexts, meaning misbehavior can ripple through an entire application.</w:t>
      </w:r>
    </w:p>
    <w:p w14:paraId="14A96792" w14:textId="77777777" w:rsidR="003F193B" w:rsidRPr="003F193B" w:rsidRDefault="003F193B" w:rsidP="003F193B">
      <w:r w:rsidRPr="003F193B">
        <w:t>In my own opinion, custom tags should be treated as a tool that is useful in certain circumstances but not broadly applicable today. They are particularly valuable when maintaining or extending legacy JSP systems, where rewriting the application into a new framework may be unrealistic. In such environments, custom tags can make old codebases more maintainable and readable, serving as a bridge between legacy design and modern practices. However, I would avoid them in new projects where frameworks like Spring MVC with Thymeleaf offer cleaner separation, modern tooling, and active community support. Custom tags represent a valuable learning tool and an important historical step in server-side development, but in most cases, they have been superseded by better alternatives.</w:t>
      </w:r>
    </w:p>
    <w:p w14:paraId="41F6F5A0" w14:textId="77777777" w:rsidR="003F193B" w:rsidRPr="003F193B" w:rsidRDefault="003F193B" w:rsidP="003F193B">
      <w:r w:rsidRPr="003F193B">
        <w:t>In conclusion, custom tags bring undeniable benefits, including reusability, readability, and better separation of concerns within JSP applications. They make it easier for teams to collaborate and allow repeated logic to be expressed declaratively in pages. However, they introduce complexity, carry performance costs, and are increasingly overshadowed by newer templating technologies. Understanding how to write them correctly, through tag handlers, TLDs, and proper deployment, remains essential knowledge for developers working in legacy environments. For modern systems, however, they should be used sparingly, if at all.</w:t>
      </w:r>
    </w:p>
    <w:p w14:paraId="3A39CDB2" w14:textId="77777777" w:rsidR="003F193B" w:rsidRPr="003F193B" w:rsidRDefault="003F193B" w:rsidP="003F193B">
      <w:pPr>
        <w:rPr>
          <w:b/>
          <w:bCs/>
        </w:rPr>
      </w:pPr>
      <w:r w:rsidRPr="003F193B">
        <w:rPr>
          <w:b/>
          <w:bCs/>
        </w:rPr>
        <w:t>References</w:t>
      </w:r>
    </w:p>
    <w:p w14:paraId="569505F2" w14:textId="77777777" w:rsidR="003F193B" w:rsidRPr="003F193B" w:rsidRDefault="003F193B" w:rsidP="003F193B">
      <w:r w:rsidRPr="003F193B">
        <w:t xml:space="preserve">GeeksforGeeks. (2020, January 31). </w:t>
      </w:r>
      <w:r w:rsidRPr="003F193B">
        <w:rPr>
          <w:i/>
          <w:iCs/>
        </w:rPr>
        <w:t>Custom tags in JSP</w:t>
      </w:r>
      <w:r w:rsidRPr="003F193B">
        <w:t xml:space="preserve">. GeeksforGeeks. </w:t>
      </w:r>
      <w:hyperlink r:id="rId10" w:tgtFrame="_blank" w:history="1">
        <w:r w:rsidRPr="003F193B">
          <w:rPr>
            <w:rStyle w:val="Hyperlink"/>
          </w:rPr>
          <w:t>https://www.geeksforgeeks.org/java/custom-tags-in-jsp/?utm_source=chatgpt.com</w:t>
        </w:r>
      </w:hyperlink>
    </w:p>
    <w:p w14:paraId="2E11FE6A" w14:textId="77777777" w:rsidR="003F193B" w:rsidRPr="003F193B" w:rsidRDefault="003F193B" w:rsidP="003F193B">
      <w:r w:rsidRPr="003F193B">
        <w:t xml:space="preserve">Marx, R. (2001, March 23). </w:t>
      </w:r>
      <w:r w:rsidRPr="003F193B">
        <w:rPr>
          <w:i/>
          <w:iCs/>
        </w:rPr>
        <w:t>JSP best practices</w:t>
      </w:r>
      <w:r w:rsidRPr="003F193B">
        <w:t xml:space="preserve">. InfoWorld. </w:t>
      </w:r>
      <w:hyperlink r:id="rId11" w:tgtFrame="_blank" w:history="1">
        <w:r w:rsidRPr="003F193B">
          <w:rPr>
            <w:rStyle w:val="Hyperlink"/>
          </w:rPr>
          <w:t>https://www.infoworld.com/article/2161193/jsp-best-practices.html?utm_source=chatgpt.com</w:t>
        </w:r>
      </w:hyperlink>
    </w:p>
    <w:p w14:paraId="0359F8C3" w14:textId="77777777" w:rsidR="003F193B" w:rsidRPr="003F193B" w:rsidRDefault="003F193B" w:rsidP="003F193B">
      <w:r w:rsidRPr="003F193B">
        <w:t xml:space="preserve">MoldStud. (2023, October 15). </w:t>
      </w:r>
      <w:r w:rsidRPr="003F193B">
        <w:rPr>
          <w:i/>
          <w:iCs/>
        </w:rPr>
        <w:t>Creating efficient JSP tags: A comprehensive guide to optimizing custom tag performance</w:t>
      </w:r>
      <w:r w:rsidRPr="003F193B">
        <w:t xml:space="preserve">. MoldStud. </w:t>
      </w:r>
      <w:hyperlink r:id="rId12" w:tgtFrame="_blank" w:history="1">
        <w:r w:rsidRPr="003F193B">
          <w:rPr>
            <w:rStyle w:val="Hyperlink"/>
          </w:rPr>
          <w:t>https://moldstud.com/articles/p-creating-efficient-jsp-tags-a-comprehensive-guide-to-optimizing-custom-tag-performance?utm_source=chatgpt.com</w:t>
        </w:r>
      </w:hyperlink>
    </w:p>
    <w:p w14:paraId="2DA8F28F" w14:textId="77777777" w:rsidR="003F193B" w:rsidRPr="003F193B" w:rsidRDefault="003F193B" w:rsidP="003F193B">
      <w:r w:rsidRPr="003F193B">
        <w:t xml:space="preserve">Oracle. (2006). </w:t>
      </w:r>
      <w:r w:rsidRPr="003F193B">
        <w:rPr>
          <w:i/>
          <w:iCs/>
        </w:rPr>
        <w:t>What is a custom tag?</w:t>
      </w:r>
      <w:r w:rsidRPr="003F193B">
        <w:t xml:space="preserve"> Oracle Docs. </w:t>
      </w:r>
      <w:hyperlink r:id="rId13" w:tgtFrame="_blank" w:history="1">
        <w:r w:rsidRPr="003F193B">
          <w:rPr>
            <w:rStyle w:val="Hyperlink"/>
          </w:rPr>
          <w:t>https://docs.oracle.com/cd/E19575-01/819-3669/bnalk/index.html?utm_source=chatgpt.com</w:t>
        </w:r>
      </w:hyperlink>
    </w:p>
    <w:p w14:paraId="456E27BF" w14:textId="77777777" w:rsidR="003F193B" w:rsidRPr="003F193B" w:rsidRDefault="003F193B" w:rsidP="003F193B">
      <w:r w:rsidRPr="003F193B">
        <w:lastRenderedPageBreak/>
        <w:t xml:space="preserve">Oracle. (2008). </w:t>
      </w:r>
      <w:r w:rsidRPr="003F193B">
        <w:rPr>
          <w:i/>
          <w:iCs/>
        </w:rPr>
        <w:t>Understanding and creating custom JSP tags</w:t>
      </w:r>
      <w:r w:rsidRPr="003F193B">
        <w:t xml:space="preserve">. Oracle Docs. </w:t>
      </w:r>
      <w:hyperlink r:id="rId14" w:tgtFrame="_blank" w:history="1">
        <w:r w:rsidRPr="003F193B">
          <w:rPr>
            <w:rStyle w:val="Hyperlink"/>
          </w:rPr>
          <w:t>https://docs.oracle.com/cd/E24329_01/web.1211/e24388/quickstart.htm?utm_source=chatgpt.com</w:t>
        </w:r>
      </w:hyperlink>
    </w:p>
    <w:p w14:paraId="2DF7B563" w14:textId="77777777" w:rsidR="003F193B" w:rsidRPr="003F193B" w:rsidRDefault="003F193B" w:rsidP="003F193B">
      <w:r w:rsidRPr="003F193B">
        <w:t xml:space="preserve">TechGuruSpeaks. (2023). </w:t>
      </w:r>
      <w:r w:rsidRPr="003F193B">
        <w:rPr>
          <w:i/>
          <w:iCs/>
        </w:rPr>
        <w:t>JSP custom tag libraries</w:t>
      </w:r>
      <w:r w:rsidRPr="003F193B">
        <w:t xml:space="preserve">. TechGuruSpeaks. </w:t>
      </w:r>
      <w:hyperlink r:id="rId15" w:tgtFrame="_blank" w:history="1">
        <w:r w:rsidRPr="003F193B">
          <w:rPr>
            <w:rStyle w:val="Hyperlink"/>
          </w:rPr>
          <w:t>https://www.techguruspeaks.com/jsp-custom-tag-libraries/?utm_source=chatgpt.com</w:t>
        </w:r>
      </w:hyperlink>
    </w:p>
    <w:p w14:paraId="49528A73" w14:textId="48230456" w:rsidR="00586A20" w:rsidRPr="002078C1" w:rsidRDefault="00586A20"/>
    <w:sectPr w:rsidR="00586A20" w:rsidRPr="0020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C1"/>
    <w:rsid w:val="002078C1"/>
    <w:rsid w:val="003B17DF"/>
    <w:rsid w:val="003F193B"/>
    <w:rsid w:val="004257EF"/>
    <w:rsid w:val="00586A20"/>
    <w:rsid w:val="00751748"/>
    <w:rsid w:val="00874DDF"/>
    <w:rsid w:val="008F2B6C"/>
    <w:rsid w:val="00E94CAA"/>
    <w:rsid w:val="00F5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1007"/>
  <w15:chartTrackingRefBased/>
  <w15:docId w15:val="{00F62988-DAE2-4AA9-B7E7-7453400B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C1"/>
    <w:rPr>
      <w:rFonts w:eastAsiaTheme="majorEastAsia" w:cstheme="majorBidi"/>
      <w:color w:val="272727" w:themeColor="text1" w:themeTint="D8"/>
    </w:rPr>
  </w:style>
  <w:style w:type="paragraph" w:styleId="Title">
    <w:name w:val="Title"/>
    <w:basedOn w:val="Normal"/>
    <w:next w:val="Normal"/>
    <w:link w:val="TitleChar"/>
    <w:uiPriority w:val="10"/>
    <w:qFormat/>
    <w:rsid w:val="00207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C1"/>
    <w:pPr>
      <w:spacing w:before="160"/>
      <w:jc w:val="center"/>
    </w:pPr>
    <w:rPr>
      <w:i/>
      <w:iCs/>
      <w:color w:val="404040" w:themeColor="text1" w:themeTint="BF"/>
    </w:rPr>
  </w:style>
  <w:style w:type="character" w:customStyle="1" w:styleId="QuoteChar">
    <w:name w:val="Quote Char"/>
    <w:basedOn w:val="DefaultParagraphFont"/>
    <w:link w:val="Quote"/>
    <w:uiPriority w:val="29"/>
    <w:rsid w:val="002078C1"/>
    <w:rPr>
      <w:i/>
      <w:iCs/>
      <w:color w:val="404040" w:themeColor="text1" w:themeTint="BF"/>
    </w:rPr>
  </w:style>
  <w:style w:type="paragraph" w:styleId="ListParagraph">
    <w:name w:val="List Paragraph"/>
    <w:basedOn w:val="Normal"/>
    <w:uiPriority w:val="34"/>
    <w:qFormat/>
    <w:rsid w:val="002078C1"/>
    <w:pPr>
      <w:ind w:left="720"/>
      <w:contextualSpacing/>
    </w:pPr>
  </w:style>
  <w:style w:type="character" w:styleId="IntenseEmphasis">
    <w:name w:val="Intense Emphasis"/>
    <w:basedOn w:val="DefaultParagraphFont"/>
    <w:uiPriority w:val="21"/>
    <w:qFormat/>
    <w:rsid w:val="002078C1"/>
    <w:rPr>
      <w:i/>
      <w:iCs/>
      <w:color w:val="0F4761" w:themeColor="accent1" w:themeShade="BF"/>
    </w:rPr>
  </w:style>
  <w:style w:type="paragraph" w:styleId="IntenseQuote">
    <w:name w:val="Intense Quote"/>
    <w:basedOn w:val="Normal"/>
    <w:next w:val="Normal"/>
    <w:link w:val="IntenseQuoteChar"/>
    <w:uiPriority w:val="30"/>
    <w:qFormat/>
    <w:rsid w:val="00207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8C1"/>
    <w:rPr>
      <w:i/>
      <w:iCs/>
      <w:color w:val="0F4761" w:themeColor="accent1" w:themeShade="BF"/>
    </w:rPr>
  </w:style>
  <w:style w:type="character" w:styleId="IntenseReference">
    <w:name w:val="Intense Reference"/>
    <w:basedOn w:val="DefaultParagraphFont"/>
    <w:uiPriority w:val="32"/>
    <w:qFormat/>
    <w:rsid w:val="002078C1"/>
    <w:rPr>
      <w:b/>
      <w:bCs/>
      <w:smallCaps/>
      <w:color w:val="0F4761" w:themeColor="accent1" w:themeShade="BF"/>
      <w:spacing w:val="5"/>
    </w:rPr>
  </w:style>
  <w:style w:type="character" w:styleId="Hyperlink">
    <w:name w:val="Hyperlink"/>
    <w:basedOn w:val="DefaultParagraphFont"/>
    <w:uiPriority w:val="99"/>
    <w:unhideWhenUsed/>
    <w:rsid w:val="003F193B"/>
    <w:rPr>
      <w:color w:val="467886" w:themeColor="hyperlink"/>
      <w:u w:val="single"/>
    </w:rPr>
  </w:style>
  <w:style w:type="character" w:styleId="UnresolvedMention">
    <w:name w:val="Unresolved Mention"/>
    <w:basedOn w:val="DefaultParagraphFont"/>
    <w:uiPriority w:val="99"/>
    <w:semiHidden/>
    <w:unhideWhenUsed/>
    <w:rsid w:val="003F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24329_01/web.1211/e24388/quickstart.htm?utm_source=chatgpt.com" TargetMode="External"/><Relationship Id="rId13" Type="http://schemas.openxmlformats.org/officeDocument/2006/relationships/hyperlink" Target="https://docs.oracle.com/cd/E19575-01/819-3669/bnalk/index.html?utm_source=chatgpt.com" TargetMode="External"/><Relationship Id="rId3" Type="http://schemas.openxmlformats.org/officeDocument/2006/relationships/webSettings" Target="webSettings.xml"/><Relationship Id="rId7" Type="http://schemas.openxmlformats.org/officeDocument/2006/relationships/hyperlink" Target="https://www.techguruspeaks.com/jsp-custom-tag-libraries/?utm_source=chatgpt.com" TargetMode="External"/><Relationship Id="rId12" Type="http://schemas.openxmlformats.org/officeDocument/2006/relationships/hyperlink" Target="https://moldstud.com/articles/p-creating-efficient-jsp-tags-a-comprehensive-guide-to-optimizing-custom-tag-performance?utm_source=chatgpt.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java/custom-tags-in-jsp/?utm_source=chatgpt.com" TargetMode="External"/><Relationship Id="rId11" Type="http://schemas.openxmlformats.org/officeDocument/2006/relationships/hyperlink" Target="https://www.infoworld.com/article/2161193/jsp-best-practices.html?utm_source=chatgpt.com" TargetMode="External"/><Relationship Id="rId5" Type="http://schemas.openxmlformats.org/officeDocument/2006/relationships/hyperlink" Target="https://www.infoworld.com/article/2161193/jsp-best-practices.html?utm_source=chatgpt.com" TargetMode="External"/><Relationship Id="rId15" Type="http://schemas.openxmlformats.org/officeDocument/2006/relationships/hyperlink" Target="https://www.techguruspeaks.com/jsp-custom-tag-libraries/?utm_source=chatgpt.com" TargetMode="External"/><Relationship Id="rId10" Type="http://schemas.openxmlformats.org/officeDocument/2006/relationships/hyperlink" Target="https://www.geeksforgeeks.org/java/custom-tags-in-jsp/?utm_source=chatgpt.com" TargetMode="External"/><Relationship Id="rId4" Type="http://schemas.openxmlformats.org/officeDocument/2006/relationships/hyperlink" Target="https://docs.oracle.com/cd/E19575-01/819-3669/bnalk/index.html?utm_source=chatgpt.com" TargetMode="External"/><Relationship Id="rId9" Type="http://schemas.openxmlformats.org/officeDocument/2006/relationships/hyperlink" Target="https://moldstud.com/articles/p-creating-efficient-jsp-tags-a-comprehensive-guide-to-optimizing-custom-tag-performance?utm_source=chatgpt.com" TargetMode="External"/><Relationship Id="rId14" Type="http://schemas.openxmlformats.org/officeDocument/2006/relationships/hyperlink" Target="https://docs.oracle.com/cd/E24329_01/web.1211/e24388/quickstart.ht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TotalTime>
  <Pages>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3</cp:revision>
  <dcterms:created xsi:type="dcterms:W3CDTF">2025-09-23T00:58:00Z</dcterms:created>
  <dcterms:modified xsi:type="dcterms:W3CDTF">2025-09-30T00:54:00Z</dcterms:modified>
</cp:coreProperties>
</file>