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94" w:rsidRDefault="00101694" w:rsidP="00101694">
      <w:pPr>
        <w:pStyle w:val="Heading2"/>
        <w:jc w:val="center"/>
      </w:pPr>
    </w:p>
    <w:p w:rsidR="00101694" w:rsidRDefault="00101694" w:rsidP="00101694">
      <w:pPr>
        <w:pStyle w:val="Heading2"/>
        <w:jc w:val="center"/>
      </w:pPr>
    </w:p>
    <w:p w:rsidR="00101694" w:rsidRDefault="00101694" w:rsidP="00101694">
      <w:pPr>
        <w:pStyle w:val="Heading2"/>
        <w:jc w:val="center"/>
      </w:pPr>
    </w:p>
    <w:p w:rsidR="00101694" w:rsidRDefault="00101694" w:rsidP="00101694">
      <w:pPr>
        <w:pStyle w:val="Heading2"/>
        <w:jc w:val="center"/>
      </w:pPr>
    </w:p>
    <w:p w:rsidR="00101694" w:rsidRDefault="00101694" w:rsidP="00101694">
      <w:pPr>
        <w:pStyle w:val="Heading2"/>
        <w:jc w:val="center"/>
      </w:pPr>
      <w:r>
        <w:t>Table respresenting the statistical data of my testing in my previous assignments</w:t>
      </w:r>
    </w:p>
    <w:p w:rsidR="00B053B0" w:rsidRPr="00B053B0" w:rsidRDefault="00B053B0" w:rsidP="00B053B0"/>
    <w:tbl>
      <w:tblPr>
        <w:tblpPr w:leftFromText="180" w:rightFromText="180" w:vertAnchor="text" w:horzAnchor="margin" w:tblpXSpec="center" w:tblpY="1233"/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2837"/>
        <w:gridCol w:w="2837"/>
        <w:gridCol w:w="2352"/>
      </w:tblGrid>
      <w:tr w:rsidR="00B053B0" w:rsidRPr="00101694" w:rsidTr="00E90770">
        <w:trPr>
          <w:trHeight w:val="434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# Tests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01694">
              <w:rPr>
                <w:rFonts w:ascii="Calibri" w:hAnsi="Calibri" w:cs="Calibri"/>
                <w:color w:val="000000"/>
              </w:rPr>
              <w:t>%Statement Coverage</w:t>
            </w:r>
          </w:p>
        </w:tc>
      </w:tr>
      <w:tr w:rsidR="00B053B0" w:rsidRPr="00101694" w:rsidTr="00E90770">
        <w:trPr>
          <w:trHeight w:val="492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Functional + model based testing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48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01694">
              <w:rPr>
                <w:rFonts w:ascii="Calibri" w:hAnsi="Calibri" w:cs="Calibri"/>
                <w:color w:val="000000"/>
              </w:rPr>
              <w:t>94%</w:t>
            </w:r>
          </w:p>
        </w:tc>
      </w:tr>
      <w:tr w:rsidR="00B053B0" w:rsidRPr="00101694" w:rsidTr="00E90770">
        <w:trPr>
          <w:trHeight w:val="290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Structural testing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Not Applicable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Not Applicable</w:t>
            </w:r>
          </w:p>
        </w:tc>
      </w:tr>
      <w:tr w:rsidR="00B053B0" w:rsidRPr="00101694" w:rsidTr="00E90770">
        <w:trPr>
          <w:trHeight w:val="290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Inherit" w:hAnsi="Inherit" w:cs="Inherit"/>
                <w:color w:val="333333"/>
                <w:sz w:val="20"/>
                <w:szCs w:val="20"/>
              </w:rPr>
            </w:pPr>
            <w:r w:rsidRPr="00101694">
              <w:rPr>
                <w:rFonts w:ascii="Inherit" w:hAnsi="Inherit" w:cs="Inherit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01694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3B0" w:rsidRPr="00101694" w:rsidRDefault="00B053B0" w:rsidP="00E907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01694">
              <w:rPr>
                <w:rFonts w:ascii="Calibri" w:hAnsi="Calibri" w:cs="Calibri"/>
                <w:color w:val="000000"/>
              </w:rPr>
              <w:t>94%</w:t>
            </w:r>
          </w:p>
        </w:tc>
      </w:tr>
    </w:tbl>
    <w:p w:rsidR="008C229C" w:rsidRDefault="00B053B0">
      <w:r>
        <w:t xml:space="preserve"> </w:t>
      </w:r>
      <w:r w:rsidR="00E90770">
        <w:tab/>
      </w:r>
      <w:r w:rsidR="00E90770">
        <w:tab/>
      </w:r>
      <w:r w:rsidR="0062671B">
        <w:t>(Coverage.html</w:t>
      </w:r>
      <w:r>
        <w:t xml:space="preserve">  : </w:t>
      </w:r>
      <w:r w:rsidRPr="00B053B0">
        <w:t>Assignment Submission Documents\TestStructure\bin</w:t>
      </w:r>
      <w:r w:rsidR="0062671B">
        <w:t>)</w:t>
      </w:r>
    </w:p>
    <w:sectPr w:rsidR="008C229C" w:rsidSect="008C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694"/>
    <w:rsid w:val="00101694"/>
    <w:rsid w:val="005D7F81"/>
    <w:rsid w:val="0062671B"/>
    <w:rsid w:val="008C229C"/>
    <w:rsid w:val="00B053B0"/>
    <w:rsid w:val="00E90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>Hewlett-Packard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2013-11-16T08:00:00Z</dcterms:created>
  <dcterms:modified xsi:type="dcterms:W3CDTF">2013-11-16T08:12:00Z</dcterms:modified>
</cp:coreProperties>
</file>