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7A3" w:rsidRDefault="00CA47A3" w:rsidP="00CA47A3">
      <w:pPr>
        <w:pStyle w:val="Heading1"/>
        <w:rPr>
          <w:rFonts w:ascii="Algerian" w:hAnsi="Algerian"/>
          <w:b/>
          <w:bCs/>
          <w:i/>
          <w:iCs/>
          <w:lang w:val="en-US"/>
        </w:rPr>
      </w:pPr>
      <w:r w:rsidRPr="00CA47A3">
        <w:rPr>
          <w:rFonts w:ascii="Algerian" w:hAnsi="Algerian"/>
          <w:b/>
          <w:bCs/>
          <w:i/>
          <w:iCs/>
          <w:lang w:val="en-US"/>
        </w:rPr>
        <w:t>Introduction to Ethical Hacking</w:t>
      </w:r>
    </w:p>
    <w:p w:rsidR="00CA47A3" w:rsidRDefault="00CA47A3" w:rsidP="00CA47A3">
      <w:pPr>
        <w:pStyle w:val="Heading1"/>
        <w:jc w:val="left"/>
        <w:rPr>
          <w:rFonts w:ascii="Algerian" w:hAnsi="Algerian"/>
          <w:b/>
          <w:bCs/>
          <w:i/>
          <w:iCs/>
          <w:lang w:val="en-US"/>
        </w:rPr>
      </w:pPr>
      <w:r>
        <w:rPr>
          <w:rFonts w:ascii="Algerian" w:hAnsi="Algerian"/>
          <w:b/>
          <w:bCs/>
          <w:i/>
          <w:iCs/>
          <w:lang w:val="en-US"/>
        </w:rPr>
        <w:t xml:space="preserve"> Elements of information security </w:t>
      </w:r>
    </w:p>
    <w:p w:rsidR="00CA47A3" w:rsidRPr="00CA47A3" w:rsidRDefault="00CA47A3" w:rsidP="00CA47A3">
      <w:pPr>
        <w:pStyle w:val="Heading1"/>
        <w:jc w:val="left"/>
        <w:rPr>
          <w:rFonts w:ascii="Agency FB" w:hAnsi="Agency FB"/>
          <w:b/>
          <w:bCs/>
          <w:i/>
          <w:iCs/>
          <w:sz w:val="28"/>
          <w:szCs w:val="28"/>
          <w:lang w:val="en-US"/>
        </w:rPr>
      </w:pPr>
      <w:r w:rsidRPr="00CA47A3">
        <w:rPr>
          <w:rFonts w:ascii="Agency FB" w:hAnsi="Agency FB"/>
          <w:b/>
          <w:bCs/>
          <w:i/>
          <w:iCs/>
          <w:sz w:val="28"/>
          <w:szCs w:val="28"/>
          <w:lang w:val="en-US"/>
        </w:rPr>
        <w:t>Information security is a state of wellbeing of information and infrastructure in which the possibility of theft tempering and Disruption of information and services is low or tolerable</w:t>
      </w:r>
    </w:p>
    <w:tbl>
      <w:tblPr>
        <w:tblStyle w:val="TableGrid"/>
        <w:tblW w:w="0" w:type="auto"/>
        <w:tblLook w:val="04A0" w:firstRow="1" w:lastRow="0" w:firstColumn="1" w:lastColumn="0" w:noHBand="0" w:noVBand="1"/>
      </w:tblPr>
      <w:tblGrid>
        <w:gridCol w:w="4508"/>
        <w:gridCol w:w="4508"/>
      </w:tblGrid>
      <w:tr w:rsidR="00CA47A3" w:rsidTr="00CA47A3">
        <w:tc>
          <w:tcPr>
            <w:tcW w:w="4508" w:type="dxa"/>
          </w:tcPr>
          <w:p w:rsidR="00CA47A3" w:rsidRDefault="00CA47A3"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Confidentiality</w:t>
            </w:r>
          </w:p>
        </w:tc>
        <w:tc>
          <w:tcPr>
            <w:tcW w:w="4508" w:type="dxa"/>
          </w:tcPr>
          <w:p w:rsidR="00CA47A3" w:rsidRDefault="00DE16B9"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 xml:space="preserve">Assurance that information is accessible only to </w:t>
            </w:r>
            <w:proofErr w:type="gramStart"/>
            <w:r>
              <w:rPr>
                <w:rFonts w:ascii="Agency FB" w:hAnsi="Agency FB"/>
                <w:b/>
                <w:bCs/>
                <w:i/>
                <w:iCs/>
                <w:sz w:val="28"/>
                <w:szCs w:val="28"/>
                <w:lang w:val="en-US"/>
              </w:rPr>
              <w:t>those  authorized</w:t>
            </w:r>
            <w:proofErr w:type="gramEnd"/>
            <w:r>
              <w:rPr>
                <w:rFonts w:ascii="Agency FB" w:hAnsi="Agency FB"/>
                <w:b/>
                <w:bCs/>
                <w:i/>
                <w:iCs/>
                <w:sz w:val="28"/>
                <w:szCs w:val="28"/>
                <w:lang w:val="en-US"/>
              </w:rPr>
              <w:t xml:space="preserve">  to have access </w:t>
            </w:r>
          </w:p>
        </w:tc>
      </w:tr>
      <w:tr w:rsidR="00CA47A3" w:rsidTr="00CA47A3">
        <w:tc>
          <w:tcPr>
            <w:tcW w:w="4508" w:type="dxa"/>
          </w:tcPr>
          <w:p w:rsidR="00CA47A3" w:rsidRDefault="00DE16B9"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Integrity</w:t>
            </w:r>
          </w:p>
        </w:tc>
        <w:tc>
          <w:tcPr>
            <w:tcW w:w="4508" w:type="dxa"/>
          </w:tcPr>
          <w:p w:rsidR="00CA47A3" w:rsidRDefault="00DE16B9"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 xml:space="preserve"> The thrust worthiness of data or resources in terms of preventing improper or </w:t>
            </w:r>
            <w:proofErr w:type="gramStart"/>
            <w:r>
              <w:rPr>
                <w:rFonts w:ascii="Agency FB" w:hAnsi="Agency FB"/>
                <w:b/>
                <w:bCs/>
                <w:i/>
                <w:iCs/>
                <w:sz w:val="28"/>
                <w:szCs w:val="28"/>
                <w:lang w:val="en-US"/>
              </w:rPr>
              <w:t>not  Unauthorized</w:t>
            </w:r>
            <w:proofErr w:type="gramEnd"/>
            <w:r>
              <w:rPr>
                <w:rFonts w:ascii="Agency FB" w:hAnsi="Agency FB"/>
                <w:b/>
                <w:bCs/>
                <w:i/>
                <w:iCs/>
                <w:sz w:val="28"/>
                <w:szCs w:val="28"/>
                <w:lang w:val="en-US"/>
              </w:rPr>
              <w:t xml:space="preserve">  changes </w:t>
            </w:r>
          </w:p>
        </w:tc>
      </w:tr>
      <w:tr w:rsidR="00CA47A3" w:rsidTr="00CA47A3">
        <w:tc>
          <w:tcPr>
            <w:tcW w:w="4508" w:type="dxa"/>
          </w:tcPr>
          <w:p w:rsidR="00CA47A3" w:rsidRDefault="00DE16B9"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Availability</w:t>
            </w:r>
          </w:p>
        </w:tc>
        <w:tc>
          <w:tcPr>
            <w:tcW w:w="4508" w:type="dxa"/>
          </w:tcPr>
          <w:p w:rsidR="00CA47A3" w:rsidRDefault="00DE16B9"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 xml:space="preserve"> Residents that the systems responsible for delivering strong and processing information are accessible when required by the authorized users </w:t>
            </w:r>
          </w:p>
        </w:tc>
      </w:tr>
      <w:tr w:rsidR="00CA47A3" w:rsidTr="00CA47A3">
        <w:tc>
          <w:tcPr>
            <w:tcW w:w="4508" w:type="dxa"/>
          </w:tcPr>
          <w:p w:rsidR="00CA47A3" w:rsidRDefault="00DE16B9"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Authenticity</w:t>
            </w:r>
          </w:p>
        </w:tc>
        <w:tc>
          <w:tcPr>
            <w:tcW w:w="4508" w:type="dxa"/>
          </w:tcPr>
          <w:p w:rsidR="00CA47A3" w:rsidRDefault="00DE16B9"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 xml:space="preserve"> Refers to the characteristic of a communication document or any data that ensures </w:t>
            </w:r>
            <w:proofErr w:type="gramStart"/>
            <w:r>
              <w:rPr>
                <w:rFonts w:ascii="Agency FB" w:hAnsi="Agency FB"/>
                <w:b/>
                <w:bCs/>
                <w:i/>
                <w:iCs/>
                <w:sz w:val="28"/>
                <w:szCs w:val="28"/>
                <w:lang w:val="en-US"/>
              </w:rPr>
              <w:t>the  Quality</w:t>
            </w:r>
            <w:proofErr w:type="gramEnd"/>
            <w:r>
              <w:rPr>
                <w:rFonts w:ascii="Agency FB" w:hAnsi="Agency FB"/>
                <w:b/>
                <w:bCs/>
                <w:i/>
                <w:iCs/>
                <w:sz w:val="28"/>
                <w:szCs w:val="28"/>
                <w:lang w:val="en-US"/>
              </w:rPr>
              <w:t xml:space="preserve"> of being genuine </w:t>
            </w:r>
          </w:p>
        </w:tc>
      </w:tr>
      <w:tr w:rsidR="00CA47A3" w:rsidTr="00CA47A3">
        <w:tc>
          <w:tcPr>
            <w:tcW w:w="4508" w:type="dxa"/>
          </w:tcPr>
          <w:p w:rsidR="00CA47A3" w:rsidRDefault="00DE16B9"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 xml:space="preserve"> Non repudiation  </w:t>
            </w:r>
          </w:p>
        </w:tc>
        <w:tc>
          <w:tcPr>
            <w:tcW w:w="4508" w:type="dxa"/>
          </w:tcPr>
          <w:p w:rsidR="00CA47A3" w:rsidRDefault="00DE16B9" w:rsidP="00CA47A3">
            <w:pPr>
              <w:pStyle w:val="Heading1"/>
              <w:jc w:val="left"/>
              <w:outlineLvl w:val="0"/>
              <w:rPr>
                <w:rFonts w:ascii="Agency FB" w:hAnsi="Agency FB"/>
                <w:b/>
                <w:bCs/>
                <w:i/>
                <w:iCs/>
                <w:sz w:val="28"/>
                <w:szCs w:val="28"/>
                <w:lang w:val="en-US"/>
              </w:rPr>
            </w:pPr>
            <w:r>
              <w:rPr>
                <w:rFonts w:ascii="Agency FB" w:hAnsi="Agency FB"/>
                <w:b/>
                <w:bCs/>
                <w:i/>
                <w:iCs/>
                <w:sz w:val="28"/>
                <w:szCs w:val="28"/>
                <w:lang w:val="en-US"/>
              </w:rPr>
              <w:t xml:space="preserve"> He guaranteed that the sender of a message cannot later deny having sent a message that the recipient cannot deny having received the message </w:t>
            </w:r>
          </w:p>
        </w:tc>
      </w:tr>
    </w:tbl>
    <w:p w:rsidR="00CA47A3" w:rsidRDefault="00CA47A3" w:rsidP="00CA47A3">
      <w:pPr>
        <w:pStyle w:val="Heading1"/>
        <w:jc w:val="left"/>
        <w:rPr>
          <w:rFonts w:ascii="Agency FB" w:hAnsi="Agency FB"/>
          <w:sz w:val="28"/>
          <w:szCs w:val="28"/>
          <w:lang w:val="en-US"/>
        </w:rPr>
      </w:pPr>
      <w:r w:rsidRPr="00CA47A3">
        <w:rPr>
          <w:rFonts w:ascii="Agency FB" w:hAnsi="Agency FB"/>
          <w:b/>
          <w:bCs/>
          <w:i/>
          <w:iCs/>
          <w:sz w:val="28"/>
          <w:szCs w:val="28"/>
          <w:lang w:val="en-US"/>
        </w:rPr>
        <w:t xml:space="preserve"> </w:t>
      </w:r>
      <w:r w:rsidRPr="00CA47A3">
        <w:rPr>
          <w:rFonts w:ascii="Agency FB" w:hAnsi="Agency FB"/>
          <w:sz w:val="28"/>
          <w:szCs w:val="28"/>
          <w:lang w:val="en-US"/>
        </w:rPr>
        <w:t xml:space="preserve"> </w:t>
      </w:r>
    </w:p>
    <w:p w:rsidR="00DE16B9" w:rsidRPr="00842E59" w:rsidRDefault="00DE16B9" w:rsidP="00DE16B9">
      <w:pPr>
        <w:rPr>
          <w:rFonts w:ascii="Agency FB" w:hAnsi="Agency FB"/>
          <w:b/>
          <w:bCs/>
          <w:sz w:val="28"/>
          <w:szCs w:val="28"/>
          <w:lang w:val="en-US"/>
        </w:rPr>
      </w:pPr>
      <w:r w:rsidRPr="00842E59">
        <w:rPr>
          <w:rFonts w:ascii="Agency FB" w:hAnsi="Agency FB"/>
          <w:b/>
          <w:bCs/>
          <w:sz w:val="28"/>
          <w:szCs w:val="28"/>
          <w:lang w:val="en-US"/>
        </w:rPr>
        <w:t>Confidentiality:</w:t>
      </w:r>
    </w:p>
    <w:p w:rsidR="00DE16B9" w:rsidRPr="00842E59" w:rsidRDefault="00DE16B9" w:rsidP="00A45D76">
      <w:pPr>
        <w:pStyle w:val="ListParagraph"/>
        <w:numPr>
          <w:ilvl w:val="0"/>
          <w:numId w:val="1"/>
        </w:numPr>
        <w:rPr>
          <w:rFonts w:ascii="Agency FB" w:hAnsi="Agency FB"/>
          <w:b/>
          <w:bCs/>
          <w:sz w:val="28"/>
          <w:szCs w:val="28"/>
          <w:lang w:val="en-US"/>
        </w:rPr>
      </w:pPr>
      <w:r w:rsidRPr="00842E59">
        <w:rPr>
          <w:rFonts w:ascii="Agency FB" w:hAnsi="Agency FB"/>
          <w:b/>
          <w:bCs/>
          <w:sz w:val="28"/>
          <w:szCs w:val="28"/>
          <w:lang w:val="en-US"/>
        </w:rPr>
        <w:t xml:space="preserve">Confidentiality is the assurances that the information is Accessible only to </w:t>
      </w:r>
      <w:proofErr w:type="gramStart"/>
      <w:r w:rsidRPr="00842E59">
        <w:rPr>
          <w:rFonts w:ascii="Agency FB" w:hAnsi="Agency FB"/>
          <w:b/>
          <w:bCs/>
          <w:sz w:val="28"/>
          <w:szCs w:val="28"/>
          <w:lang w:val="en-US"/>
        </w:rPr>
        <w:t>authorized</w:t>
      </w:r>
      <w:proofErr w:type="gramEnd"/>
      <w:r w:rsidRPr="00842E59">
        <w:rPr>
          <w:rFonts w:ascii="Agency FB" w:hAnsi="Agency FB"/>
          <w:b/>
          <w:bCs/>
          <w:sz w:val="28"/>
          <w:szCs w:val="28"/>
          <w:lang w:val="en-US"/>
        </w:rPr>
        <w:t>.</w:t>
      </w:r>
    </w:p>
    <w:p w:rsidR="00DE16B9" w:rsidRPr="00842E59" w:rsidRDefault="00DE16B9" w:rsidP="00A45D76">
      <w:pPr>
        <w:pStyle w:val="ListParagraph"/>
        <w:numPr>
          <w:ilvl w:val="0"/>
          <w:numId w:val="1"/>
        </w:numPr>
        <w:rPr>
          <w:rFonts w:ascii="Agency FB" w:hAnsi="Agency FB"/>
          <w:b/>
          <w:bCs/>
          <w:sz w:val="28"/>
          <w:szCs w:val="28"/>
          <w:lang w:val="en-US"/>
        </w:rPr>
      </w:pPr>
      <w:r w:rsidRPr="00842E59">
        <w:rPr>
          <w:rFonts w:ascii="Agency FB" w:hAnsi="Agency FB"/>
          <w:b/>
          <w:bCs/>
          <w:sz w:val="28"/>
          <w:szCs w:val="28"/>
          <w:lang w:val="en-US"/>
        </w:rPr>
        <w:t>Confidentiality breaches may occur due to improper data handling or hacking attempt.</w:t>
      </w:r>
    </w:p>
    <w:p w:rsidR="00DE16B9" w:rsidRPr="00842E59" w:rsidRDefault="00DE16B9" w:rsidP="00A45D76">
      <w:pPr>
        <w:pStyle w:val="ListParagraph"/>
        <w:numPr>
          <w:ilvl w:val="0"/>
          <w:numId w:val="1"/>
        </w:numPr>
        <w:rPr>
          <w:rFonts w:ascii="Agency FB" w:hAnsi="Agency FB"/>
          <w:b/>
          <w:bCs/>
          <w:sz w:val="28"/>
          <w:szCs w:val="28"/>
          <w:lang w:val="en-US"/>
        </w:rPr>
      </w:pPr>
      <w:r w:rsidRPr="00842E59">
        <w:rPr>
          <w:rFonts w:ascii="Agency FB" w:hAnsi="Agency FB"/>
          <w:b/>
          <w:bCs/>
          <w:sz w:val="28"/>
          <w:szCs w:val="28"/>
          <w:lang w:val="en-US"/>
        </w:rPr>
        <w:t>Confidentiality controls include data classification data i</w:t>
      </w:r>
      <w:r w:rsidR="00A45D76" w:rsidRPr="00842E59">
        <w:rPr>
          <w:rFonts w:ascii="Agency FB" w:hAnsi="Agency FB"/>
          <w:b/>
          <w:bCs/>
          <w:sz w:val="28"/>
          <w:szCs w:val="28"/>
          <w:lang w:val="en-US"/>
        </w:rPr>
        <w:t>nscription and proper disposal</w:t>
      </w:r>
      <w:r w:rsidRPr="00842E59">
        <w:rPr>
          <w:rFonts w:ascii="Agency FB" w:hAnsi="Agency FB"/>
          <w:b/>
          <w:bCs/>
          <w:sz w:val="28"/>
          <w:szCs w:val="28"/>
          <w:lang w:val="en-US"/>
        </w:rPr>
        <w:t xml:space="preserve"> of equipment </w:t>
      </w:r>
      <w:r w:rsidR="00A45D76" w:rsidRPr="00842E59">
        <w:rPr>
          <w:rFonts w:ascii="Agency FB" w:hAnsi="Agency FB"/>
          <w:b/>
          <w:bCs/>
          <w:sz w:val="28"/>
          <w:szCs w:val="28"/>
          <w:lang w:val="en-US"/>
        </w:rPr>
        <w:t>(</w:t>
      </w:r>
      <w:r w:rsidRPr="00842E59">
        <w:rPr>
          <w:rFonts w:ascii="Agency FB" w:hAnsi="Agency FB"/>
          <w:b/>
          <w:bCs/>
          <w:sz w:val="28"/>
          <w:szCs w:val="28"/>
          <w:lang w:val="en-US"/>
        </w:rPr>
        <w:t xml:space="preserve">such as </w:t>
      </w:r>
      <w:r w:rsidR="00A45D76" w:rsidRPr="00842E59">
        <w:rPr>
          <w:rFonts w:ascii="Agency FB" w:hAnsi="Agency FB"/>
          <w:b/>
          <w:bCs/>
          <w:sz w:val="28"/>
          <w:szCs w:val="28"/>
          <w:lang w:val="en-US"/>
        </w:rPr>
        <w:t>DVD’s USB drivers and blue-ray</w:t>
      </w:r>
      <w:r w:rsidRPr="00842E59">
        <w:rPr>
          <w:rFonts w:ascii="Agency FB" w:hAnsi="Agency FB"/>
          <w:b/>
          <w:bCs/>
          <w:sz w:val="28"/>
          <w:szCs w:val="28"/>
          <w:lang w:val="en-US"/>
        </w:rPr>
        <w:t xml:space="preserve"> discs)</w:t>
      </w:r>
    </w:p>
    <w:p w:rsidR="00A45D76" w:rsidRPr="00842E59" w:rsidRDefault="00A45D76" w:rsidP="00A45D76">
      <w:pPr>
        <w:pStyle w:val="ListParagraph"/>
        <w:rPr>
          <w:rFonts w:ascii="Agency FB" w:hAnsi="Agency FB"/>
          <w:b/>
          <w:bCs/>
          <w:sz w:val="28"/>
          <w:szCs w:val="28"/>
          <w:lang w:val="en-US"/>
        </w:rPr>
      </w:pPr>
    </w:p>
    <w:p w:rsidR="00A45D76" w:rsidRPr="00842E59" w:rsidRDefault="00A45D76" w:rsidP="00A45D76">
      <w:pPr>
        <w:rPr>
          <w:rFonts w:ascii="Agency FB" w:hAnsi="Agency FB"/>
          <w:b/>
          <w:bCs/>
          <w:sz w:val="40"/>
          <w:szCs w:val="40"/>
          <w:lang w:val="en-US"/>
        </w:rPr>
      </w:pPr>
      <w:r w:rsidRPr="00842E59">
        <w:rPr>
          <w:rFonts w:ascii="Agency FB" w:hAnsi="Agency FB"/>
          <w:b/>
          <w:bCs/>
          <w:sz w:val="40"/>
          <w:szCs w:val="40"/>
          <w:lang w:val="en-US"/>
        </w:rPr>
        <w:lastRenderedPageBreak/>
        <w:t>Integrity:</w:t>
      </w:r>
    </w:p>
    <w:p w:rsidR="00A45D76" w:rsidRPr="00842E59" w:rsidRDefault="00A45D76" w:rsidP="00A45D76">
      <w:pPr>
        <w:pStyle w:val="ListParagraph"/>
        <w:numPr>
          <w:ilvl w:val="0"/>
          <w:numId w:val="2"/>
        </w:numPr>
        <w:rPr>
          <w:rFonts w:ascii="Agency FB" w:hAnsi="Agency FB"/>
          <w:b/>
          <w:bCs/>
          <w:sz w:val="28"/>
          <w:szCs w:val="28"/>
          <w:lang w:val="en-US"/>
        </w:rPr>
      </w:pPr>
      <w:r w:rsidRPr="00842E59">
        <w:rPr>
          <w:rFonts w:ascii="Agency FB" w:hAnsi="Agency FB"/>
          <w:b/>
          <w:bCs/>
          <w:sz w:val="28"/>
          <w:szCs w:val="28"/>
          <w:lang w:val="en-US"/>
        </w:rPr>
        <w:t xml:space="preserve">Integrity is the truth worthiness of data or resources in the prevention of improper and </w:t>
      </w:r>
      <w:proofErr w:type="gramStart"/>
      <w:r w:rsidRPr="00842E59">
        <w:rPr>
          <w:rFonts w:ascii="Agency FB" w:hAnsi="Agency FB"/>
          <w:b/>
          <w:bCs/>
          <w:sz w:val="28"/>
          <w:szCs w:val="28"/>
          <w:lang w:val="en-US"/>
        </w:rPr>
        <w:t>Unauthorized</w:t>
      </w:r>
      <w:proofErr w:type="gramEnd"/>
      <w:r w:rsidRPr="00842E59">
        <w:rPr>
          <w:rFonts w:ascii="Agency FB" w:hAnsi="Agency FB"/>
          <w:b/>
          <w:bCs/>
          <w:sz w:val="28"/>
          <w:szCs w:val="28"/>
          <w:lang w:val="en-US"/>
        </w:rPr>
        <w:t xml:space="preserve"> changes – The assurance that information is sufficiently accurate for its purpose. Measures to maintain data integrity may include a checksum ( a number produced by a mathematical function to verify that a given block of data is not changed) and access control (which ensures that only authorized people can update, add or delete data)</w:t>
      </w:r>
    </w:p>
    <w:p w:rsidR="00A45D76" w:rsidRPr="00842E59" w:rsidRDefault="00A45D76" w:rsidP="00A45D76">
      <w:pPr>
        <w:rPr>
          <w:rFonts w:ascii="Agency FB" w:hAnsi="Agency FB"/>
          <w:b/>
          <w:bCs/>
          <w:sz w:val="40"/>
          <w:szCs w:val="40"/>
          <w:lang w:val="en-US"/>
        </w:rPr>
      </w:pPr>
      <w:r w:rsidRPr="00842E59">
        <w:rPr>
          <w:rFonts w:ascii="Agency FB" w:hAnsi="Agency FB"/>
          <w:b/>
          <w:bCs/>
          <w:sz w:val="40"/>
          <w:szCs w:val="40"/>
          <w:lang w:val="en-US"/>
        </w:rPr>
        <w:t>Availability:</w:t>
      </w:r>
    </w:p>
    <w:p w:rsidR="00A45D76" w:rsidRPr="00842E59" w:rsidRDefault="00A45D76" w:rsidP="005D7B7E">
      <w:pPr>
        <w:pStyle w:val="ListParagraph"/>
        <w:numPr>
          <w:ilvl w:val="0"/>
          <w:numId w:val="2"/>
        </w:numPr>
        <w:rPr>
          <w:rFonts w:ascii="Agency FB" w:hAnsi="Agency FB"/>
          <w:b/>
          <w:bCs/>
          <w:sz w:val="28"/>
          <w:szCs w:val="28"/>
          <w:lang w:val="en-US"/>
        </w:rPr>
      </w:pPr>
      <w:r w:rsidRPr="00842E59">
        <w:rPr>
          <w:rFonts w:ascii="Agency FB" w:hAnsi="Agency FB"/>
          <w:b/>
          <w:bCs/>
          <w:sz w:val="28"/>
          <w:szCs w:val="28"/>
          <w:lang w:val="en-US"/>
        </w:rPr>
        <w:t>Availability is the assurance that the systems responsible for delivering, storing, and</w:t>
      </w:r>
      <w:r w:rsidRPr="00842E59">
        <w:rPr>
          <w:rFonts w:ascii="Agency FB" w:hAnsi="Agency FB"/>
          <w:b/>
          <w:bCs/>
          <w:sz w:val="28"/>
          <w:szCs w:val="28"/>
          <w:lang w:val="en-US"/>
        </w:rPr>
        <w:cr/>
      </w:r>
      <w:proofErr w:type="gramStart"/>
      <w:r w:rsidRPr="00842E59">
        <w:rPr>
          <w:rFonts w:ascii="Agency FB" w:hAnsi="Agency FB"/>
          <w:b/>
          <w:bCs/>
          <w:sz w:val="28"/>
          <w:szCs w:val="28"/>
          <w:lang w:val="en-US"/>
        </w:rPr>
        <w:t>processing</w:t>
      </w:r>
      <w:proofErr w:type="gramEnd"/>
      <w:r w:rsidRPr="00842E59">
        <w:rPr>
          <w:rFonts w:ascii="Agency FB" w:hAnsi="Agency FB"/>
          <w:b/>
          <w:bCs/>
          <w:sz w:val="28"/>
          <w:szCs w:val="28"/>
          <w:lang w:val="en-US"/>
        </w:rPr>
        <w:t xml:space="preserve"> information are accessible when required by authorized users. Measures to maintain data availability can include disk arrays for redundant systems and </w:t>
      </w:r>
      <w:r w:rsidR="005D7B7E" w:rsidRPr="00842E59">
        <w:rPr>
          <w:rFonts w:ascii="Agency FB" w:hAnsi="Agency FB"/>
          <w:b/>
          <w:bCs/>
          <w:sz w:val="28"/>
          <w:szCs w:val="28"/>
          <w:lang w:val="en-US"/>
        </w:rPr>
        <w:t>clustered machines, antivirus software to combat malware, and distributed denial-of-service (</w:t>
      </w:r>
      <w:proofErr w:type="spellStart"/>
      <w:r w:rsidR="005D7B7E" w:rsidRPr="00842E59">
        <w:rPr>
          <w:rFonts w:ascii="Agency FB" w:hAnsi="Agency FB"/>
          <w:b/>
          <w:bCs/>
          <w:sz w:val="28"/>
          <w:szCs w:val="28"/>
          <w:lang w:val="en-US"/>
        </w:rPr>
        <w:t>DDoS</w:t>
      </w:r>
      <w:proofErr w:type="spellEnd"/>
      <w:r w:rsidR="005D7B7E" w:rsidRPr="00842E59">
        <w:rPr>
          <w:rFonts w:ascii="Agency FB" w:hAnsi="Agency FB"/>
          <w:b/>
          <w:bCs/>
          <w:sz w:val="28"/>
          <w:szCs w:val="28"/>
          <w:lang w:val="en-US"/>
        </w:rPr>
        <w:t>) prevention systems.</w:t>
      </w:r>
    </w:p>
    <w:p w:rsidR="005D7B7E" w:rsidRPr="00842E59" w:rsidRDefault="005D7B7E" w:rsidP="005D7B7E">
      <w:pPr>
        <w:rPr>
          <w:rFonts w:ascii="Agency FB" w:hAnsi="Agency FB"/>
          <w:b/>
          <w:bCs/>
          <w:sz w:val="40"/>
          <w:szCs w:val="40"/>
          <w:lang w:val="en-US"/>
        </w:rPr>
      </w:pPr>
      <w:r w:rsidRPr="00842E59">
        <w:rPr>
          <w:rFonts w:ascii="Agency FB" w:hAnsi="Agency FB"/>
          <w:b/>
          <w:bCs/>
          <w:sz w:val="40"/>
          <w:szCs w:val="40"/>
          <w:lang w:val="en-US"/>
        </w:rPr>
        <w:t xml:space="preserve"> Authenticity:</w:t>
      </w:r>
    </w:p>
    <w:p w:rsidR="00CA47A3" w:rsidRPr="00842E59" w:rsidRDefault="005D7B7E" w:rsidP="00CA47A3">
      <w:pPr>
        <w:pStyle w:val="ListParagraph"/>
        <w:numPr>
          <w:ilvl w:val="0"/>
          <w:numId w:val="2"/>
        </w:numPr>
        <w:rPr>
          <w:rFonts w:ascii="Agency FB" w:hAnsi="Agency FB"/>
          <w:b/>
          <w:bCs/>
          <w:sz w:val="28"/>
          <w:szCs w:val="28"/>
          <w:lang w:val="en-US"/>
        </w:rPr>
      </w:pPr>
      <w:r w:rsidRPr="00842E59">
        <w:rPr>
          <w:rFonts w:ascii="Agency FB" w:hAnsi="Agency FB"/>
          <w:b/>
          <w:bCs/>
          <w:sz w:val="28"/>
          <w:szCs w:val="28"/>
          <w:lang w:val="en-US"/>
        </w:rPr>
        <w:t>Authenticity refers to the characteristic of communication, documents, or any data that ensures the quality of being genuine or uncorrupted. The major role of authentication is to confirm that a user is genuine. Controls such as biometrics, smart cards, and digital certificates ensure the authenticity of data, transactions, communications, and documents</w:t>
      </w:r>
    </w:p>
    <w:p w:rsidR="005D7B7E" w:rsidRPr="00842E59" w:rsidRDefault="005D7B7E" w:rsidP="005D7B7E">
      <w:pPr>
        <w:rPr>
          <w:rFonts w:ascii="Agency FB" w:hAnsi="Agency FB"/>
          <w:b/>
          <w:bCs/>
          <w:sz w:val="40"/>
          <w:szCs w:val="40"/>
          <w:lang w:val="en-US"/>
        </w:rPr>
      </w:pPr>
      <w:r w:rsidRPr="00842E59">
        <w:rPr>
          <w:rFonts w:ascii="Agency FB" w:hAnsi="Agency FB"/>
          <w:b/>
          <w:bCs/>
          <w:sz w:val="40"/>
          <w:szCs w:val="40"/>
          <w:lang w:val="en-US"/>
        </w:rPr>
        <w:t>Non-Repudiation:</w:t>
      </w:r>
    </w:p>
    <w:p w:rsidR="005D7B7E" w:rsidRPr="00842E59" w:rsidRDefault="005D7B7E" w:rsidP="005D7B7E">
      <w:pPr>
        <w:pStyle w:val="ListParagraph"/>
        <w:numPr>
          <w:ilvl w:val="0"/>
          <w:numId w:val="2"/>
        </w:numPr>
        <w:rPr>
          <w:rFonts w:ascii="Agency FB" w:hAnsi="Agency FB"/>
          <w:b/>
          <w:bCs/>
          <w:lang w:val="en-US"/>
        </w:rPr>
      </w:pPr>
      <w:r w:rsidRPr="00842E59">
        <w:rPr>
          <w:rFonts w:ascii="Agency FB" w:hAnsi="Agency FB"/>
          <w:b/>
          <w:bCs/>
          <w:lang w:val="en-US"/>
        </w:rPr>
        <w:t>Non-repudiation is a way to guarantee that the sender of a message cannot later deny having sent the message and that the recipient cannot deny having received the message. Individuals and organizations use digital signatures to ensure non-repudiation.</w:t>
      </w:r>
      <w:r w:rsidRPr="00842E59">
        <w:rPr>
          <w:rFonts w:ascii="Agency FB" w:hAnsi="Agency FB"/>
          <w:b/>
          <w:bCs/>
          <w:lang w:val="en-US"/>
        </w:rPr>
        <w:cr/>
      </w:r>
    </w:p>
    <w:p w:rsidR="005D7B7E" w:rsidRPr="00842E59" w:rsidRDefault="005D7B7E" w:rsidP="005D7B7E">
      <w:pPr>
        <w:rPr>
          <w:rFonts w:ascii="Agency FB" w:hAnsi="Agency FB"/>
          <w:b/>
          <w:bCs/>
          <w:sz w:val="40"/>
          <w:szCs w:val="40"/>
          <w:lang w:val="en-US"/>
        </w:rPr>
      </w:pPr>
      <w:r w:rsidRPr="00842E59">
        <w:rPr>
          <w:rFonts w:ascii="Agency FB" w:hAnsi="Agency FB"/>
          <w:b/>
          <w:bCs/>
          <w:sz w:val="40"/>
          <w:szCs w:val="40"/>
          <w:lang w:val="en-US"/>
        </w:rPr>
        <w:t>Mottos goals and objectives of Information Security attacks</w:t>
      </w:r>
    </w:p>
    <w:p w:rsidR="005D7B7E" w:rsidRPr="00842E59" w:rsidRDefault="005D7B7E" w:rsidP="005D7B7E">
      <w:pPr>
        <w:rPr>
          <w:rFonts w:ascii="Agency FB" w:hAnsi="Agency FB"/>
          <w:b/>
          <w:bCs/>
          <w:lang w:val="en-US"/>
        </w:rPr>
      </w:pPr>
      <w:r w:rsidRPr="00842E59">
        <w:rPr>
          <w:rFonts w:ascii="Agency FB" w:hAnsi="Agency FB"/>
          <w:b/>
          <w:bCs/>
          <w:lang w:val="en-US"/>
        </w:rPr>
        <w:t>Attack = Motive (Goal) + Method + Vulnerability</w:t>
      </w:r>
    </w:p>
    <w:p w:rsidR="005D7B7E" w:rsidRPr="00842E59" w:rsidRDefault="005D7B7E" w:rsidP="005D7B7E">
      <w:pPr>
        <w:rPr>
          <w:rFonts w:ascii="Agency FB" w:hAnsi="Agency FB"/>
          <w:b/>
          <w:bCs/>
          <w:lang w:val="en-US"/>
        </w:rPr>
      </w:pPr>
      <w:r w:rsidRPr="00842E59">
        <w:rPr>
          <w:rFonts w:ascii="Agency FB" w:hAnsi="Agency FB"/>
          <w:b/>
          <w:bCs/>
          <w:lang w:val="en-US"/>
        </w:rPr>
        <w:t xml:space="preserve">Attackers generally have motives (goals), and objectives behind their information security attacks. A motive originates out of the notion that a target system stores or processes something valuable, which leads to the threat of an attack on the system. The purpose of the attack may be to disrupt the target organization’s business operations, to steal valuable information for </w:t>
      </w:r>
      <w:r w:rsidRPr="00842E59">
        <w:rPr>
          <w:rFonts w:ascii="Agency FB" w:hAnsi="Agency FB"/>
          <w:b/>
          <w:bCs/>
          <w:lang w:val="en-US"/>
        </w:rPr>
        <w:lastRenderedPageBreak/>
        <w:t>the sake of curiosity, or even to exact revenge. Therefore, these motives or goals depend on the attacker’s state of mind, their reason for carrying out such an activity, as well as their resources and capabilities. Once the attacker determines their goal, they can employ various tools, attack techniques, and methods to exploit vulnerabilities in a computer system or security policy and controls.</w:t>
      </w:r>
    </w:p>
    <w:p w:rsidR="005D7B7E" w:rsidRPr="00842E59" w:rsidRDefault="005D7B7E" w:rsidP="005D7B7E">
      <w:pPr>
        <w:rPr>
          <w:rFonts w:ascii="Agency FB" w:hAnsi="Agency FB"/>
          <w:b/>
          <w:bCs/>
          <w:sz w:val="32"/>
          <w:szCs w:val="32"/>
          <w:lang w:val="en-US"/>
        </w:rPr>
      </w:pPr>
      <w:r w:rsidRPr="00842E59">
        <w:rPr>
          <w:rFonts w:ascii="Agency FB" w:hAnsi="Agency FB"/>
          <w:b/>
          <w:bCs/>
          <w:sz w:val="32"/>
          <w:szCs w:val="32"/>
          <w:lang w:val="en-US"/>
        </w:rPr>
        <w:t>Motives behind information security attacks</w:t>
      </w:r>
    </w:p>
    <w:p w:rsidR="005D7B7E" w:rsidRPr="00842E59" w:rsidRDefault="005D7B7E" w:rsidP="005D7B7E">
      <w:pPr>
        <w:rPr>
          <w:rFonts w:ascii="Agency FB" w:hAnsi="Agency FB"/>
          <w:b/>
          <w:bCs/>
          <w:sz w:val="32"/>
          <w:szCs w:val="32"/>
          <w:lang w:val="en-US"/>
        </w:rPr>
      </w:pPr>
      <w:r w:rsidRPr="00842E59">
        <w:rPr>
          <w:rFonts w:ascii="Arial" w:hAnsi="Arial" w:cs="Arial"/>
          <w:b/>
          <w:bCs/>
          <w:sz w:val="32"/>
          <w:szCs w:val="32"/>
          <w:lang w:val="en-US"/>
        </w:rPr>
        <w:t>▪</w:t>
      </w:r>
      <w:r w:rsidRPr="00842E59">
        <w:rPr>
          <w:rFonts w:ascii="Agency FB" w:hAnsi="Agency FB"/>
          <w:b/>
          <w:bCs/>
          <w:sz w:val="32"/>
          <w:szCs w:val="32"/>
          <w:lang w:val="en-US"/>
        </w:rPr>
        <w:t xml:space="preserve"> Disrupt business continuity </w:t>
      </w:r>
    </w:p>
    <w:p w:rsidR="005D7B7E" w:rsidRPr="00842E59" w:rsidRDefault="005D7B7E" w:rsidP="005D7B7E">
      <w:pPr>
        <w:rPr>
          <w:rFonts w:ascii="Agency FB" w:hAnsi="Agency FB"/>
          <w:b/>
          <w:bCs/>
          <w:sz w:val="32"/>
          <w:szCs w:val="32"/>
          <w:lang w:val="en-US"/>
        </w:rPr>
      </w:pPr>
      <w:r w:rsidRPr="00842E59">
        <w:rPr>
          <w:rFonts w:ascii="Arial" w:hAnsi="Arial" w:cs="Arial"/>
          <w:b/>
          <w:bCs/>
          <w:sz w:val="32"/>
          <w:szCs w:val="32"/>
          <w:lang w:val="en-US"/>
        </w:rPr>
        <w:t>▪</w:t>
      </w:r>
      <w:r w:rsidRPr="00842E59">
        <w:rPr>
          <w:rFonts w:ascii="Agency FB" w:hAnsi="Agency FB"/>
          <w:b/>
          <w:bCs/>
          <w:sz w:val="32"/>
          <w:szCs w:val="32"/>
          <w:lang w:val="en-US"/>
        </w:rPr>
        <w:t xml:space="preserve"> Perform information theft </w:t>
      </w:r>
    </w:p>
    <w:p w:rsidR="005D7B7E" w:rsidRPr="00842E59" w:rsidRDefault="005D7B7E" w:rsidP="005D7B7E">
      <w:pPr>
        <w:rPr>
          <w:rFonts w:ascii="Agency FB" w:hAnsi="Agency FB"/>
          <w:b/>
          <w:bCs/>
          <w:sz w:val="32"/>
          <w:szCs w:val="32"/>
          <w:lang w:val="en-US"/>
        </w:rPr>
      </w:pPr>
      <w:r w:rsidRPr="00842E59">
        <w:rPr>
          <w:rFonts w:ascii="Arial" w:hAnsi="Arial" w:cs="Arial"/>
          <w:b/>
          <w:bCs/>
          <w:sz w:val="32"/>
          <w:szCs w:val="32"/>
          <w:lang w:val="en-US"/>
        </w:rPr>
        <w:t>▪</w:t>
      </w:r>
      <w:r w:rsidRPr="00842E59">
        <w:rPr>
          <w:rFonts w:ascii="Agency FB" w:hAnsi="Agency FB"/>
          <w:b/>
          <w:bCs/>
          <w:sz w:val="32"/>
          <w:szCs w:val="32"/>
          <w:lang w:val="en-US"/>
        </w:rPr>
        <w:t xml:space="preserve"> Manipulating data </w:t>
      </w:r>
    </w:p>
    <w:p w:rsidR="005D7B7E" w:rsidRPr="00842E59" w:rsidRDefault="005D7B7E" w:rsidP="005D7B7E">
      <w:pPr>
        <w:rPr>
          <w:rFonts w:ascii="Agency FB" w:hAnsi="Agency FB"/>
          <w:b/>
          <w:bCs/>
          <w:sz w:val="32"/>
          <w:szCs w:val="32"/>
          <w:lang w:val="en-US"/>
        </w:rPr>
      </w:pPr>
      <w:r w:rsidRPr="00842E59">
        <w:rPr>
          <w:rFonts w:ascii="Arial" w:hAnsi="Arial" w:cs="Arial"/>
          <w:b/>
          <w:bCs/>
          <w:sz w:val="32"/>
          <w:szCs w:val="32"/>
          <w:lang w:val="en-US"/>
        </w:rPr>
        <w:t>▪</w:t>
      </w:r>
      <w:r w:rsidRPr="00842E59">
        <w:rPr>
          <w:rFonts w:ascii="Agency FB" w:hAnsi="Agency FB"/>
          <w:b/>
          <w:bCs/>
          <w:sz w:val="32"/>
          <w:szCs w:val="32"/>
          <w:lang w:val="en-US"/>
        </w:rPr>
        <w:t xml:space="preserve"> Create fear and chaos by disrupting critical infrastructures</w:t>
      </w:r>
    </w:p>
    <w:p w:rsidR="00564E8F" w:rsidRPr="00842E59" w:rsidRDefault="005D7B7E" w:rsidP="005D7B7E">
      <w:pPr>
        <w:rPr>
          <w:rFonts w:ascii="Agency FB" w:hAnsi="Agency FB"/>
          <w:b/>
          <w:bCs/>
          <w:sz w:val="32"/>
          <w:szCs w:val="32"/>
          <w:lang w:val="en-US"/>
        </w:rPr>
      </w:pPr>
      <w:r w:rsidRPr="00842E59">
        <w:rPr>
          <w:rFonts w:ascii="Arial" w:hAnsi="Arial" w:cs="Arial"/>
          <w:b/>
          <w:bCs/>
          <w:sz w:val="32"/>
          <w:szCs w:val="32"/>
          <w:lang w:val="en-US"/>
        </w:rPr>
        <w:t>▪</w:t>
      </w:r>
      <w:r w:rsidRPr="00842E59">
        <w:rPr>
          <w:rFonts w:ascii="Agency FB" w:hAnsi="Agency FB"/>
          <w:b/>
          <w:bCs/>
          <w:sz w:val="32"/>
          <w:szCs w:val="32"/>
          <w:lang w:val="en-US"/>
        </w:rPr>
        <w:t xml:space="preserve"> Bring financial loss to the target</w:t>
      </w:r>
      <w:r w:rsidRPr="00842E59">
        <w:rPr>
          <w:rFonts w:ascii="Agency FB" w:hAnsi="Agency FB"/>
          <w:b/>
          <w:bCs/>
          <w:sz w:val="32"/>
          <w:szCs w:val="32"/>
          <w:lang w:val="en-US"/>
        </w:rPr>
        <w:cr/>
      </w:r>
      <w:r w:rsidRPr="00842E59">
        <w:rPr>
          <w:rFonts w:ascii="Arial" w:hAnsi="Arial" w:cs="Arial"/>
          <w:b/>
          <w:bCs/>
          <w:sz w:val="32"/>
          <w:szCs w:val="32"/>
          <w:lang w:val="en-US"/>
        </w:rPr>
        <w:t>▪</w:t>
      </w:r>
      <w:r w:rsidRPr="00842E59">
        <w:rPr>
          <w:rFonts w:ascii="Agency FB" w:hAnsi="Agency FB"/>
          <w:b/>
          <w:bCs/>
          <w:sz w:val="32"/>
          <w:szCs w:val="32"/>
          <w:lang w:val="en-US"/>
        </w:rPr>
        <w:t xml:space="preserve"> Propagate religious or political beliefs </w:t>
      </w:r>
    </w:p>
    <w:p w:rsidR="00564E8F" w:rsidRPr="00842E59" w:rsidRDefault="005D7B7E" w:rsidP="005D7B7E">
      <w:pPr>
        <w:rPr>
          <w:rFonts w:ascii="Agency FB" w:hAnsi="Agency FB"/>
          <w:b/>
          <w:bCs/>
          <w:sz w:val="32"/>
          <w:szCs w:val="32"/>
          <w:lang w:val="en-US"/>
        </w:rPr>
      </w:pPr>
      <w:r w:rsidRPr="00842E59">
        <w:rPr>
          <w:rFonts w:ascii="Arial" w:hAnsi="Arial" w:cs="Arial"/>
          <w:b/>
          <w:bCs/>
          <w:sz w:val="32"/>
          <w:szCs w:val="32"/>
          <w:lang w:val="en-US"/>
        </w:rPr>
        <w:t>▪</w:t>
      </w:r>
      <w:r w:rsidRPr="00842E59">
        <w:rPr>
          <w:rFonts w:ascii="Agency FB" w:hAnsi="Agency FB"/>
          <w:b/>
          <w:bCs/>
          <w:sz w:val="32"/>
          <w:szCs w:val="32"/>
          <w:lang w:val="en-US"/>
        </w:rPr>
        <w:t xml:space="preserve"> Achieve a state’s military objectives </w:t>
      </w:r>
    </w:p>
    <w:p w:rsidR="00564E8F" w:rsidRPr="00842E59" w:rsidRDefault="005D7B7E" w:rsidP="005D7B7E">
      <w:pPr>
        <w:rPr>
          <w:rFonts w:ascii="Agency FB" w:hAnsi="Agency FB"/>
          <w:b/>
          <w:bCs/>
          <w:sz w:val="32"/>
          <w:szCs w:val="32"/>
          <w:lang w:val="en-US"/>
        </w:rPr>
      </w:pPr>
      <w:r w:rsidRPr="00842E59">
        <w:rPr>
          <w:rFonts w:ascii="Arial" w:hAnsi="Arial" w:cs="Arial"/>
          <w:b/>
          <w:bCs/>
          <w:sz w:val="32"/>
          <w:szCs w:val="32"/>
          <w:lang w:val="en-US"/>
        </w:rPr>
        <w:t>▪</w:t>
      </w:r>
      <w:r w:rsidRPr="00842E59">
        <w:rPr>
          <w:rFonts w:ascii="Agency FB" w:hAnsi="Agency FB"/>
          <w:b/>
          <w:bCs/>
          <w:sz w:val="32"/>
          <w:szCs w:val="32"/>
          <w:lang w:val="en-US"/>
        </w:rPr>
        <w:t xml:space="preserve"> Damage the reputation of the target</w:t>
      </w:r>
    </w:p>
    <w:p w:rsidR="00564E8F" w:rsidRPr="00842E59" w:rsidRDefault="005D7B7E" w:rsidP="005D7B7E">
      <w:pPr>
        <w:rPr>
          <w:rFonts w:ascii="Agency FB" w:hAnsi="Agency FB"/>
          <w:b/>
          <w:bCs/>
          <w:sz w:val="32"/>
          <w:szCs w:val="32"/>
          <w:lang w:val="en-US"/>
        </w:rPr>
      </w:pPr>
      <w:r w:rsidRPr="00842E59">
        <w:rPr>
          <w:rFonts w:ascii="Arial" w:hAnsi="Arial" w:cs="Arial"/>
          <w:b/>
          <w:bCs/>
          <w:sz w:val="32"/>
          <w:szCs w:val="32"/>
          <w:lang w:val="en-US"/>
        </w:rPr>
        <w:t>▪</w:t>
      </w:r>
      <w:r w:rsidRPr="00842E59">
        <w:rPr>
          <w:rFonts w:ascii="Agency FB" w:hAnsi="Agency FB"/>
          <w:b/>
          <w:bCs/>
          <w:sz w:val="32"/>
          <w:szCs w:val="32"/>
          <w:lang w:val="en-US"/>
        </w:rPr>
        <w:t xml:space="preserve"> Take revenge </w:t>
      </w:r>
    </w:p>
    <w:p w:rsidR="005D7B7E" w:rsidRPr="00842E59" w:rsidRDefault="005D7B7E" w:rsidP="005D7B7E">
      <w:pPr>
        <w:rPr>
          <w:rFonts w:ascii="Agency FB" w:hAnsi="Agency FB"/>
          <w:b/>
          <w:bCs/>
          <w:sz w:val="32"/>
          <w:szCs w:val="32"/>
          <w:lang w:val="en-US"/>
        </w:rPr>
      </w:pPr>
      <w:r w:rsidRPr="00842E59">
        <w:rPr>
          <w:rFonts w:ascii="Arial" w:hAnsi="Arial" w:cs="Arial"/>
          <w:b/>
          <w:bCs/>
          <w:sz w:val="32"/>
          <w:szCs w:val="32"/>
          <w:lang w:val="en-US"/>
        </w:rPr>
        <w:t>▪</w:t>
      </w:r>
      <w:r w:rsidRPr="00842E59">
        <w:rPr>
          <w:rFonts w:ascii="Agency FB" w:hAnsi="Agency FB"/>
          <w:b/>
          <w:bCs/>
          <w:sz w:val="32"/>
          <w:szCs w:val="32"/>
          <w:lang w:val="en-US"/>
        </w:rPr>
        <w:t xml:space="preserve"> Demand ransom</w:t>
      </w:r>
    </w:p>
    <w:p w:rsidR="00CA47A3" w:rsidRPr="00842E59" w:rsidRDefault="00CA47A3" w:rsidP="00CA47A3">
      <w:pPr>
        <w:rPr>
          <w:rFonts w:ascii="Agency FB" w:hAnsi="Agency FB"/>
          <w:sz w:val="28"/>
          <w:szCs w:val="28"/>
          <w:lang w:val="en-US"/>
        </w:rPr>
      </w:pPr>
    </w:p>
    <w:p w:rsidR="00564E8F" w:rsidRPr="00842E59" w:rsidRDefault="00564E8F" w:rsidP="00CA47A3">
      <w:pPr>
        <w:rPr>
          <w:rFonts w:ascii="Agency FB" w:hAnsi="Agency FB"/>
          <w:b/>
          <w:bCs/>
          <w:sz w:val="52"/>
          <w:szCs w:val="52"/>
          <w:lang w:val="en-US"/>
        </w:rPr>
      </w:pPr>
      <w:r w:rsidRPr="00842E59">
        <w:rPr>
          <w:rFonts w:ascii="Agency FB" w:hAnsi="Agency FB"/>
          <w:b/>
          <w:bCs/>
          <w:sz w:val="52"/>
          <w:szCs w:val="52"/>
          <w:lang w:val="en-US"/>
        </w:rPr>
        <w:t>Classification of attacks</w:t>
      </w:r>
    </w:p>
    <w:p w:rsidR="00564E8F" w:rsidRPr="00842E59" w:rsidRDefault="00564E8F" w:rsidP="00CA47A3">
      <w:pPr>
        <w:rPr>
          <w:rFonts w:ascii="Agency FB" w:hAnsi="Agency FB"/>
          <w:b/>
          <w:bCs/>
          <w:sz w:val="28"/>
          <w:szCs w:val="28"/>
          <w:lang w:val="en-US"/>
        </w:rPr>
      </w:pPr>
      <w:r w:rsidRPr="00842E59">
        <w:rPr>
          <w:rFonts w:ascii="Agency FB" w:hAnsi="Agency FB"/>
          <w:b/>
          <w:bCs/>
          <w:sz w:val="28"/>
          <w:szCs w:val="28"/>
          <w:lang w:val="en-US"/>
        </w:rPr>
        <w:t>According to IATF, security attacks are classified into five categories: passive, active, close-in, insider, and distribution.</w:t>
      </w:r>
    </w:p>
    <w:p w:rsidR="00564E8F" w:rsidRPr="00842E59" w:rsidRDefault="00564E8F" w:rsidP="00564E8F">
      <w:pPr>
        <w:pStyle w:val="ListParagraph"/>
        <w:numPr>
          <w:ilvl w:val="0"/>
          <w:numId w:val="2"/>
        </w:numPr>
        <w:rPr>
          <w:rFonts w:ascii="Agency FB" w:hAnsi="Agency FB"/>
          <w:b/>
          <w:bCs/>
          <w:sz w:val="28"/>
          <w:szCs w:val="28"/>
          <w:lang w:val="en-US"/>
        </w:rPr>
      </w:pPr>
      <w:r w:rsidRPr="00842E59">
        <w:rPr>
          <w:rFonts w:ascii="Agency FB" w:hAnsi="Agency FB"/>
          <w:b/>
          <w:bCs/>
          <w:sz w:val="28"/>
          <w:szCs w:val="28"/>
          <w:lang w:val="en-US"/>
        </w:rPr>
        <w:t>Passive attacks:</w:t>
      </w:r>
    </w:p>
    <w:p w:rsidR="00564E8F" w:rsidRPr="00842E59" w:rsidRDefault="00564E8F" w:rsidP="00564E8F">
      <w:pPr>
        <w:pStyle w:val="ListParagraph"/>
        <w:rPr>
          <w:rFonts w:ascii="Agency FB" w:hAnsi="Agency FB"/>
          <w:b/>
          <w:bCs/>
          <w:sz w:val="24"/>
          <w:szCs w:val="24"/>
          <w:lang w:val="en-US"/>
        </w:rPr>
      </w:pPr>
      <w:r w:rsidRPr="00842E59">
        <w:rPr>
          <w:rFonts w:ascii="Agency FB" w:hAnsi="Agency FB"/>
          <w:b/>
          <w:bCs/>
          <w:sz w:val="24"/>
          <w:szCs w:val="24"/>
          <w:lang w:val="en-US"/>
        </w:rPr>
        <w:t>Passive attacks involve intercepting and monitoring network traffic and data flow on the target network and do not tamper with the data. Attackers perform reconnaissance on network activities using sniffers. These attacks are very difficult to detect as the attacker has no active interaction with the target system or network. Passive attacks allow attackers to capture the data or files being transmitted in the network without the consent of the user. For example, an attacker can obtain information such as unencrypted data in transit, clear-text credentials, or other sensitive info</w:t>
      </w:r>
      <w:bookmarkStart w:id="0" w:name="_GoBack"/>
      <w:bookmarkEnd w:id="0"/>
      <w:r w:rsidRPr="00842E59">
        <w:rPr>
          <w:rFonts w:ascii="Agency FB" w:hAnsi="Agency FB"/>
          <w:b/>
          <w:bCs/>
          <w:sz w:val="24"/>
          <w:szCs w:val="24"/>
          <w:lang w:val="en-US"/>
        </w:rPr>
        <w:t>rmation that is useful in performing active attacks.</w:t>
      </w:r>
    </w:p>
    <w:p w:rsidR="00564E8F" w:rsidRPr="00842E59" w:rsidRDefault="00564E8F" w:rsidP="00564E8F">
      <w:pPr>
        <w:rPr>
          <w:rFonts w:ascii="Agency FB" w:hAnsi="Agency FB"/>
          <w:lang w:val="en-US"/>
        </w:rPr>
      </w:pPr>
      <w:r w:rsidRPr="00842E59">
        <w:rPr>
          <w:rFonts w:ascii="Agency FB" w:hAnsi="Agency FB"/>
          <w:lang w:val="en-US"/>
        </w:rPr>
        <w:lastRenderedPageBreak/>
        <w:t xml:space="preserve">       </w:t>
      </w:r>
    </w:p>
    <w:p w:rsidR="00564E8F" w:rsidRPr="00842E59" w:rsidRDefault="00564E8F" w:rsidP="00CA47A3">
      <w:pPr>
        <w:rPr>
          <w:rFonts w:ascii="Agency FB" w:hAnsi="Agency FB"/>
          <w:sz w:val="28"/>
          <w:szCs w:val="28"/>
          <w:lang w:val="en-US"/>
        </w:rPr>
      </w:pPr>
    </w:p>
    <w:sectPr w:rsidR="00564E8F" w:rsidRPr="00842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80E0E"/>
    <w:multiLevelType w:val="hybridMultilevel"/>
    <w:tmpl w:val="03A2C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451AA3"/>
    <w:multiLevelType w:val="hybridMultilevel"/>
    <w:tmpl w:val="2E6C5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17"/>
    <w:rsid w:val="00434691"/>
    <w:rsid w:val="00564E8F"/>
    <w:rsid w:val="005D7B7E"/>
    <w:rsid w:val="006D5F17"/>
    <w:rsid w:val="00842E59"/>
    <w:rsid w:val="00A45D76"/>
    <w:rsid w:val="00CA47A3"/>
    <w:rsid w:val="00DE16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9BF77-61D7-44A0-B3FC-F379470E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7A3"/>
  </w:style>
  <w:style w:type="paragraph" w:styleId="Heading1">
    <w:name w:val="heading 1"/>
    <w:basedOn w:val="Normal"/>
    <w:next w:val="Normal"/>
    <w:link w:val="Heading1Char"/>
    <w:uiPriority w:val="9"/>
    <w:qFormat/>
    <w:rsid w:val="00CA47A3"/>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CA47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A47A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A47A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A47A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A47A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A47A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A47A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A47A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7A3"/>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CA47A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A47A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A47A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A47A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A47A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A47A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A47A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A47A3"/>
    <w:rPr>
      <w:b/>
      <w:bCs/>
      <w:i/>
      <w:iCs/>
    </w:rPr>
  </w:style>
  <w:style w:type="paragraph" w:styleId="Caption">
    <w:name w:val="caption"/>
    <w:basedOn w:val="Normal"/>
    <w:next w:val="Normal"/>
    <w:uiPriority w:val="35"/>
    <w:semiHidden/>
    <w:unhideWhenUsed/>
    <w:qFormat/>
    <w:rsid w:val="00CA47A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A47A3"/>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CA47A3"/>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CA47A3"/>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CA47A3"/>
    <w:rPr>
      <w:color w:val="146194" w:themeColor="text2"/>
      <w:sz w:val="28"/>
      <w:szCs w:val="28"/>
    </w:rPr>
  </w:style>
  <w:style w:type="character" w:styleId="Strong">
    <w:name w:val="Strong"/>
    <w:basedOn w:val="DefaultParagraphFont"/>
    <w:uiPriority w:val="22"/>
    <w:qFormat/>
    <w:rsid w:val="00CA47A3"/>
    <w:rPr>
      <w:b/>
      <w:bCs/>
    </w:rPr>
  </w:style>
  <w:style w:type="character" w:styleId="Emphasis">
    <w:name w:val="Emphasis"/>
    <w:basedOn w:val="DefaultParagraphFont"/>
    <w:uiPriority w:val="20"/>
    <w:qFormat/>
    <w:rsid w:val="00CA47A3"/>
    <w:rPr>
      <w:i/>
      <w:iCs/>
      <w:color w:val="000000" w:themeColor="text1"/>
    </w:rPr>
  </w:style>
  <w:style w:type="paragraph" w:styleId="NoSpacing">
    <w:name w:val="No Spacing"/>
    <w:uiPriority w:val="1"/>
    <w:qFormat/>
    <w:rsid w:val="00CA47A3"/>
    <w:pPr>
      <w:spacing w:after="0" w:line="240" w:lineRule="auto"/>
    </w:pPr>
  </w:style>
  <w:style w:type="paragraph" w:styleId="Quote">
    <w:name w:val="Quote"/>
    <w:basedOn w:val="Normal"/>
    <w:next w:val="Normal"/>
    <w:link w:val="QuoteChar"/>
    <w:uiPriority w:val="29"/>
    <w:qFormat/>
    <w:rsid w:val="00CA47A3"/>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CA47A3"/>
    <w:rPr>
      <w:i/>
      <w:iCs/>
      <w:color w:val="0F705C" w:themeColor="accent3" w:themeShade="BF"/>
      <w:sz w:val="24"/>
      <w:szCs w:val="24"/>
    </w:rPr>
  </w:style>
  <w:style w:type="paragraph" w:styleId="IntenseQuote">
    <w:name w:val="Intense Quote"/>
    <w:basedOn w:val="Normal"/>
    <w:next w:val="Normal"/>
    <w:link w:val="IntenseQuoteChar"/>
    <w:uiPriority w:val="30"/>
    <w:qFormat/>
    <w:rsid w:val="00CA47A3"/>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CA47A3"/>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CA47A3"/>
    <w:rPr>
      <w:i/>
      <w:iCs/>
      <w:color w:val="595959" w:themeColor="text1" w:themeTint="A6"/>
    </w:rPr>
  </w:style>
  <w:style w:type="character" w:styleId="IntenseEmphasis">
    <w:name w:val="Intense Emphasis"/>
    <w:basedOn w:val="DefaultParagraphFont"/>
    <w:uiPriority w:val="21"/>
    <w:qFormat/>
    <w:rsid w:val="00CA47A3"/>
    <w:rPr>
      <w:b/>
      <w:bCs/>
      <w:i/>
      <w:iCs/>
      <w:color w:val="auto"/>
    </w:rPr>
  </w:style>
  <w:style w:type="character" w:styleId="SubtleReference">
    <w:name w:val="Subtle Reference"/>
    <w:basedOn w:val="DefaultParagraphFont"/>
    <w:uiPriority w:val="31"/>
    <w:qFormat/>
    <w:rsid w:val="00CA47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47A3"/>
    <w:rPr>
      <w:b/>
      <w:bCs/>
      <w:caps w:val="0"/>
      <w:smallCaps/>
      <w:color w:val="auto"/>
      <w:spacing w:val="0"/>
      <w:u w:val="single"/>
    </w:rPr>
  </w:style>
  <w:style w:type="character" w:styleId="BookTitle">
    <w:name w:val="Book Title"/>
    <w:basedOn w:val="DefaultParagraphFont"/>
    <w:uiPriority w:val="33"/>
    <w:qFormat/>
    <w:rsid w:val="00CA47A3"/>
    <w:rPr>
      <w:b/>
      <w:bCs/>
      <w:caps w:val="0"/>
      <w:smallCaps/>
      <w:spacing w:val="0"/>
    </w:rPr>
  </w:style>
  <w:style w:type="paragraph" w:styleId="TOCHeading">
    <w:name w:val="TOC Heading"/>
    <w:basedOn w:val="Heading1"/>
    <w:next w:val="Normal"/>
    <w:uiPriority w:val="39"/>
    <w:semiHidden/>
    <w:unhideWhenUsed/>
    <w:qFormat/>
    <w:rsid w:val="00CA47A3"/>
    <w:pPr>
      <w:outlineLvl w:val="9"/>
    </w:pPr>
  </w:style>
  <w:style w:type="table" w:styleId="TableGrid">
    <w:name w:val="Table Grid"/>
    <w:basedOn w:val="TableNormal"/>
    <w:uiPriority w:val="39"/>
    <w:rsid w:val="00CA4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5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2024-09-09T14:52:00Z</dcterms:created>
  <dcterms:modified xsi:type="dcterms:W3CDTF">2024-09-09T15:40:00Z</dcterms:modified>
</cp:coreProperties>
</file>