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7834" w:rsidRDefault="00000000">
      <w:pPr>
        <w:spacing w:after="774"/>
        <w:jc w:val="right"/>
      </w:pPr>
      <w:r>
        <w:rPr>
          <w:rFonts w:ascii="Arial" w:eastAsia="Arial" w:hAnsi="Arial" w:cs="Arial"/>
          <w:b/>
          <w:sz w:val="28"/>
        </w:rPr>
        <w:t>Project Design Phase-II: Sustainable Smart City</w:t>
      </w:r>
    </w:p>
    <w:tbl>
      <w:tblPr>
        <w:tblW w:w="15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1"/>
        <w:gridCol w:w="12485"/>
      </w:tblGrid>
      <w:tr w:rsidR="00AB7834" w:rsidRPr="00AB7834" w:rsidTr="00AB7834">
        <w:trPr>
          <w:trHeight w:val="409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jc w:val="right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Date</w:t>
            </w:r>
          </w:p>
        </w:tc>
        <w:tc>
          <w:tcPr>
            <w:tcW w:w="1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28 June 2025</w:t>
            </w:r>
          </w:p>
        </w:tc>
      </w:tr>
      <w:tr w:rsidR="00AB7834" w:rsidRPr="00AB7834" w:rsidTr="00AB7834">
        <w:trPr>
          <w:trHeight w:val="409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jc w:val="right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Team ID</w:t>
            </w:r>
          </w:p>
        </w:tc>
        <w:tc>
          <w:tcPr>
            <w:tcW w:w="1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LTVIP2025TMID30062</w:t>
            </w:r>
          </w:p>
        </w:tc>
      </w:tr>
      <w:tr w:rsidR="00AB7834" w:rsidRPr="00AB7834" w:rsidTr="00AB7834">
        <w:trPr>
          <w:trHeight w:val="665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jc w:val="right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Project Name</w:t>
            </w:r>
          </w:p>
        </w:tc>
        <w:tc>
          <w:tcPr>
            <w:tcW w:w="1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Sustainable Smart City Assistant Using IBM Granite LLM</w:t>
            </w:r>
          </w:p>
        </w:tc>
      </w:tr>
      <w:tr w:rsidR="00AB7834" w:rsidRPr="00AB7834" w:rsidTr="00AB7834">
        <w:trPr>
          <w:trHeight w:val="502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jc w:val="right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Maximum Marks</w:t>
            </w:r>
          </w:p>
        </w:tc>
        <w:tc>
          <w:tcPr>
            <w:tcW w:w="1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34" w:rsidRPr="00AB7834" w:rsidRDefault="00AB7834" w:rsidP="00AB7834">
            <w:pPr>
              <w:spacing w:after="774"/>
              <w:rPr>
                <w:rFonts w:ascii="Arial" w:eastAsia="Arial" w:hAnsi="Arial" w:cs="Arial"/>
                <w:b/>
                <w:sz w:val="28"/>
              </w:rPr>
            </w:pPr>
            <w:r w:rsidRPr="00AB7834">
              <w:rPr>
                <w:rFonts w:ascii="Arial" w:eastAsia="Arial" w:hAnsi="Arial" w:cs="Arial"/>
                <w:b/>
                <w:sz w:val="28"/>
              </w:rPr>
              <w:t>2 Marks</w:t>
            </w:r>
          </w:p>
        </w:tc>
      </w:tr>
    </w:tbl>
    <w:p w:rsidR="00AB7834" w:rsidRPr="00AB7834" w:rsidRDefault="00AB7834" w:rsidP="00AB7834">
      <w:pPr>
        <w:spacing w:after="774"/>
        <w:jc w:val="right"/>
        <w:rPr>
          <w:rFonts w:ascii="Arial" w:eastAsia="Arial" w:hAnsi="Arial" w:cs="Arial"/>
          <w:b/>
          <w:sz w:val="28"/>
        </w:rPr>
      </w:pPr>
      <w:r w:rsidRPr="00AB7834"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pPr w:vertAnchor="page" w:horzAnchor="margin" w:tblpY="7491"/>
        <w:tblOverlap w:val="never"/>
        <w:tblW w:w="15874" w:type="dxa"/>
        <w:tblInd w:w="0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4740"/>
      </w:tblGrid>
      <w:tr w:rsidR="00AB7834" w:rsidTr="00AB7834">
        <w:trPr>
          <w:trHeight w:val="567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14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Requirement Description</w:t>
            </w:r>
          </w:p>
        </w:tc>
      </w:tr>
      <w:tr w:rsidR="00AB7834" w:rsidTr="00AB7834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74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t>High system availability (99.9% uptime).</w:t>
            </w:r>
          </w:p>
        </w:tc>
      </w:tr>
      <w:tr w:rsidR="00AB7834" w:rsidTr="00AB7834">
        <w:trPr>
          <w:trHeight w:val="595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t>Scalability to support city-wide usage.</w:t>
            </w:r>
          </w:p>
        </w:tc>
      </w:tr>
      <w:tr w:rsidR="00AB7834" w:rsidTr="00AB7834">
        <w:trPr>
          <w:trHeight w:val="595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t>Data encryption for all user data at rest and in transit.</w:t>
            </w:r>
          </w:p>
        </w:tc>
      </w:tr>
      <w:tr w:rsidR="00AB7834" w:rsidTr="00AB7834">
        <w:trPr>
          <w:trHeight w:val="581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B7834" w:rsidRDefault="00AB7834" w:rsidP="00AB7834">
            <w:pPr>
              <w:spacing w:after="0"/>
            </w:pPr>
            <w:r>
              <w:rPr>
                <w:rFonts w:ascii="Arial" w:eastAsia="Arial" w:hAnsi="Arial" w:cs="Arial"/>
              </w:rPr>
              <w:t>Mobile responsiveness and cross-platform compatibility.</w:t>
            </w:r>
          </w:p>
        </w:tc>
      </w:tr>
    </w:tbl>
    <w:p w:rsidR="00FB5A5F" w:rsidRDefault="00FB5A5F">
      <w:pPr>
        <w:spacing w:after="774"/>
        <w:jc w:val="right"/>
      </w:pPr>
    </w:p>
    <w:p w:rsidR="00FB5A5F" w:rsidRDefault="00000000">
      <w:pPr>
        <w:numPr>
          <w:ilvl w:val="0"/>
          <w:numId w:val="1"/>
        </w:numPr>
        <w:spacing w:after="3"/>
        <w:ind w:hanging="267"/>
      </w:pPr>
      <w:r>
        <w:rPr>
          <w:rFonts w:ascii="Arial" w:eastAsia="Arial" w:hAnsi="Arial" w:cs="Arial"/>
          <w:b/>
          <w:sz w:val="24"/>
        </w:rPr>
        <w:t>Functional Requirements</w:t>
      </w:r>
    </w:p>
    <w:tbl>
      <w:tblPr>
        <w:tblStyle w:val="TableGrid"/>
        <w:tblW w:w="15874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4740"/>
      </w:tblGrid>
      <w:tr w:rsidR="00FB5A5F">
        <w:trPr>
          <w:trHeight w:val="567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14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Requirement Description</w:t>
            </w:r>
          </w:p>
        </w:tc>
      </w:tr>
      <w:tr w:rsidR="00FB5A5F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74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User registration and authentication (Email, Gmail, Facebook).</w:t>
            </w:r>
          </w:p>
        </w:tc>
      </w:tr>
      <w:tr w:rsidR="00FB5A5F">
        <w:trPr>
          <w:trHeight w:val="595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Real-time service request submission (e.g., garbage pickup, street light issues).</w:t>
            </w:r>
          </w:p>
        </w:tc>
      </w:tr>
      <w:tr w:rsidR="00FB5A5F">
        <w:trPr>
          <w:trHeight w:val="595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Push notifications for traffic, air quality, water supply issues, etc.</w:t>
            </w:r>
          </w:p>
        </w:tc>
      </w:tr>
      <w:tr w:rsidR="00FB5A5F">
        <w:trPr>
          <w:trHeight w:val="595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Admin dashboard to monitor and resolve service requests.</w:t>
            </w:r>
          </w:p>
        </w:tc>
      </w:tr>
      <w:tr w:rsidR="00FB5A5F">
        <w:trPr>
          <w:trHeight w:val="595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Feedback system to rate services and collect user suggestions.</w:t>
            </w:r>
          </w:p>
        </w:tc>
      </w:tr>
      <w:tr w:rsidR="00FB5A5F">
        <w:trPr>
          <w:trHeight w:val="581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Smart data analytics dashboard for city planners (visualizations, trends).</w:t>
            </w:r>
          </w:p>
        </w:tc>
      </w:tr>
    </w:tbl>
    <w:p w:rsidR="00FB5A5F" w:rsidRDefault="00000000">
      <w:pPr>
        <w:numPr>
          <w:ilvl w:val="0"/>
          <w:numId w:val="1"/>
        </w:numPr>
        <w:spacing w:after="3"/>
        <w:ind w:hanging="267"/>
      </w:pPr>
      <w:r>
        <w:rPr>
          <w:rFonts w:ascii="Arial" w:eastAsia="Arial" w:hAnsi="Arial" w:cs="Arial"/>
          <w:b/>
          <w:sz w:val="24"/>
        </w:rPr>
        <w:t>Non-Functional Requirements</w:t>
      </w:r>
    </w:p>
    <w:p w:rsidR="00FB5A5F" w:rsidRDefault="00FB5A5F">
      <w:pPr>
        <w:spacing w:after="0"/>
        <w:ind w:left="-624" w:right="11585"/>
      </w:pPr>
    </w:p>
    <w:tbl>
      <w:tblPr>
        <w:tblStyle w:val="TableGrid"/>
        <w:tblW w:w="15874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4740"/>
      </w:tblGrid>
      <w:tr w:rsidR="00FB5A5F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74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Fast response time (under 2 seconds for critical actions).</w:t>
            </w:r>
          </w:p>
        </w:tc>
      </w:tr>
      <w:tr w:rsidR="00FB5A5F">
        <w:trPr>
          <w:trHeight w:val="581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74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5A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Compliant with data protection regulations (e.g., GDPR).</w:t>
            </w:r>
          </w:p>
        </w:tc>
      </w:tr>
    </w:tbl>
    <w:p w:rsidR="00C05F74" w:rsidRDefault="00C05F74"/>
    <w:sectPr w:rsidR="00C05F74">
      <w:pgSz w:w="16838" w:h="11906" w:orient="landscape"/>
      <w:pgMar w:top="567" w:right="5252" w:bottom="172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616F8"/>
    <w:multiLevelType w:val="hybridMultilevel"/>
    <w:tmpl w:val="A43C2F9C"/>
    <w:lvl w:ilvl="0" w:tplc="EFF2959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EDA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C64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EE3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2CDB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A79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4E9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018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EF1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088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5F"/>
    <w:rsid w:val="007F072D"/>
    <w:rsid w:val="00AB7834"/>
    <w:rsid w:val="00C05F74"/>
    <w:rsid w:val="00F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CE300-2909-41E3-9D7C-FD551582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9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kavyakalasapati1@gmail.com</dc:creator>
  <cp:keywords/>
  <cp:lastModifiedBy>kavyakalasapati1@gmail.com</cp:lastModifiedBy>
  <cp:revision>2</cp:revision>
  <dcterms:created xsi:type="dcterms:W3CDTF">2025-06-29T18:30:00Z</dcterms:created>
  <dcterms:modified xsi:type="dcterms:W3CDTF">2025-06-29T18:30:00Z</dcterms:modified>
</cp:coreProperties>
</file>