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Pr="007819BB"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75461BBD" w14:textId="77777777" w:rsidR="00F56BF7" w:rsidRPr="005F66DC"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5EB084AF" w14:textId="77777777" w:rsidR="000F2727" w:rsidRPr="00B26ABF" w:rsidRDefault="00896DDF" w:rsidP="00F71441">
      <w:pPr>
        <w:spacing w:line="360" w:lineRule="auto"/>
        <w:rPr>
          <w:b/>
          <w:sz w:val="24"/>
          <w:szCs w:val="24"/>
        </w:rPr>
      </w:pPr>
      <w:r w:rsidRPr="00B26ABF">
        <w:rPr>
          <w:b/>
          <w:sz w:val="24"/>
          <w:szCs w:val="24"/>
        </w:rPr>
        <w:t xml:space="preserve">THE MOTOR VEHICLE COLLISION </w:t>
      </w:r>
    </w:p>
    <w:p w14:paraId="34DF0AC9" w14:textId="7A496F93" w:rsidR="00E84B8E" w:rsidRPr="00B26ABF" w:rsidRDefault="00E84B8E" w:rsidP="00F71441">
      <w:pPr>
        <w:pStyle w:val="ListParagraph"/>
        <w:numPr>
          <w:ilvl w:val="0"/>
          <w:numId w:val="1"/>
        </w:numPr>
        <w:spacing w:line="360" w:lineRule="auto"/>
        <w:rPr>
          <w:sz w:val="24"/>
          <w:szCs w:val="24"/>
        </w:rPr>
      </w:pPr>
      <w:r w:rsidRPr="00B26ABF">
        <w:rPr>
          <w:sz w:val="24"/>
          <w:szCs w:val="24"/>
        </w:rPr>
        <w:t>On or about December 16, 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3C705E9" w:rsidR="00821D50" w:rsidRDefault="00DB51F4" w:rsidP="00DB51F4">
      <w:pPr>
        <w:pStyle w:val="ListParagraph"/>
        <w:numPr>
          <w:ilvl w:val="0"/>
          <w:numId w:val="1"/>
        </w:numPr>
        <w:spacing w:line="360" w:lineRule="auto"/>
        <w:rPr>
          <w:sz w:val="24"/>
          <w:szCs w:val="24"/>
        </w:rPr>
      </w:pPr>
      <w:r>
        <w:rPr>
          <w:sz w:val="24"/>
          <w:szCs w:val="24"/>
        </w:rPr>
        <w:t>On October 28, 2022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15AEE939" w:rsidR="00851DCA" w:rsidRDefault="00851DCA" w:rsidP="00DB51F4">
      <w:pPr>
        <w:pStyle w:val="ListParagraph"/>
        <w:numPr>
          <w:ilvl w:val="0"/>
          <w:numId w:val="1"/>
        </w:numPr>
        <w:spacing w:line="360" w:lineRule="auto"/>
        <w:rPr>
          <w:sz w:val="24"/>
          <w:szCs w:val="24"/>
        </w:rPr>
      </w:pPr>
      <w:r>
        <w:rPr>
          <w:sz w:val="24"/>
          <w:szCs w:val="24"/>
        </w:rPr>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ICBC defendants </w:t>
      </w:r>
      <w:r w:rsidR="00FE4D79">
        <w:rPr>
          <w:sz w:val="24"/>
          <w:szCs w:val="24"/>
        </w:rPr>
        <w:t>in the aforementioned action.</w:t>
      </w:r>
      <w:r w:rsidR="00217BB7">
        <w:rPr>
          <w:sz w:val="24"/>
          <w:szCs w:val="24"/>
        </w:rPr>
        <w:t xml:space="preserve"> The communication included a copy of a response to civil claim filed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lastRenderedPageBreak/>
        <w:t xml:space="preserve">On or about </w:t>
      </w:r>
      <w:r w:rsidR="00B00B9F">
        <w:rPr>
          <w:sz w:val="24"/>
          <w:szCs w:val="24"/>
        </w:rPr>
        <w:t>December 12, 2022 the Plaintiff received a copy of a filed response to civil claim filed on behalf of several ICBC employees.</w:t>
      </w:r>
    </w:p>
    <w:p w14:paraId="0D3D4476" w14:textId="00A6D606" w:rsidR="009E2907" w:rsidRDefault="009E2907" w:rsidP="00BC176F">
      <w:pPr>
        <w:pStyle w:val="ListParagraph"/>
        <w:numPr>
          <w:ilvl w:val="0"/>
          <w:numId w:val="1"/>
        </w:numPr>
        <w:spacing w:line="360" w:lineRule="auto"/>
        <w:rPr>
          <w:sz w:val="24"/>
          <w:szCs w:val="24"/>
        </w:rPr>
      </w:pPr>
      <w:r>
        <w:rPr>
          <w:sz w:val="24"/>
          <w:szCs w:val="24"/>
        </w:rPr>
        <w:t>On or about Januarasdfasf the Plaintiff disclosed documents to the defendant Morris as per the Plaintiff legal obligation per BC suprem court rules 7-1</w:t>
      </w:r>
    </w:p>
    <w:p w14:paraId="68385B08" w14:textId="2C7A5420" w:rsidR="00BC176F" w:rsidRPr="00BC176F" w:rsidRDefault="00BC176F" w:rsidP="00BC176F">
      <w:pPr>
        <w:spacing w:line="360" w:lineRule="auto"/>
        <w:rPr>
          <w:b/>
          <w:bCs/>
          <w:sz w:val="24"/>
          <w:szCs w:val="24"/>
        </w:rPr>
      </w:pPr>
      <w:r w:rsidRPr="00BC176F">
        <w:rPr>
          <w:b/>
          <w:bCs/>
          <w:sz w:val="24"/>
          <w:szCs w:val="24"/>
        </w:rPr>
        <w:t>The application to “Sever and Stay”</w:t>
      </w:r>
      <w:r>
        <w:rPr>
          <w:b/>
          <w:bCs/>
          <w:sz w:val="24"/>
          <w:szCs w:val="24"/>
        </w:rPr>
        <w:t>:</w:t>
      </w:r>
    </w:p>
    <w:p w14:paraId="11EE448D" w14:textId="2720AD93"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 and application separate themselves from the aforementioned action and to stay the claims against them pending the determination of the claim of negligence alleged against Donald</w:t>
      </w:r>
      <w:r w:rsidR="00F8007E">
        <w:rPr>
          <w:sz w:val="24"/>
          <w:szCs w:val="24"/>
        </w:rPr>
        <w:t xml:space="preserve"> (the “Sever and Stay” application).</w:t>
      </w:r>
    </w:p>
    <w:p w14:paraId="5E73A9B1" w14:textId="1EB2252C"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 Both amended responses w</w:t>
      </w:r>
      <w:r w:rsidR="00CA60D0">
        <w:rPr>
          <w:sz w:val="24"/>
          <w:szCs w:val="24"/>
        </w:rPr>
        <w:t>ere signed</w:t>
      </w:r>
      <w:r>
        <w:rPr>
          <w:sz w:val="24"/>
          <w:szCs w:val="24"/>
        </w:rPr>
        <w:t xml:space="preserve"> by the defendant Morris and had Harper Grey as address for service. </w:t>
      </w:r>
    </w:p>
    <w:p w14:paraId="12012C01" w14:textId="6346355F" w:rsidR="00BC176F" w:rsidRDefault="0068763C" w:rsidP="00BC176F">
      <w:pPr>
        <w:pStyle w:val="ListParagraph"/>
        <w:numPr>
          <w:ilvl w:val="0"/>
          <w:numId w:val="1"/>
        </w:numPr>
        <w:spacing w:line="360" w:lineRule="auto"/>
        <w:rPr>
          <w:sz w:val="24"/>
          <w:szCs w:val="24"/>
        </w:rPr>
      </w:pPr>
      <w:r>
        <w:rPr>
          <w:sz w:val="24"/>
          <w:szCs w:val="24"/>
        </w:rPr>
        <w:t xml:space="preserve"> </w:t>
      </w:r>
      <w:r w:rsidR="00F8007E">
        <w:rPr>
          <w:sz w:val="24"/>
          <w:szCs w:val="24"/>
        </w:rPr>
        <w:t>On or about September 27, 2023 the Sever and Stay application was heard in British Columbia Supreme Court, New Westminster registry, by Judge Matthew Taylor.</w:t>
      </w:r>
    </w:p>
    <w:p w14:paraId="4E8F45AC" w14:textId="6EB66372" w:rsidR="00F8007E" w:rsidRDefault="00F8007E" w:rsidP="00BC176F">
      <w:pPr>
        <w:pStyle w:val="ListParagraph"/>
        <w:numPr>
          <w:ilvl w:val="0"/>
          <w:numId w:val="1"/>
        </w:numPr>
        <w:spacing w:line="360" w:lineRule="auto"/>
        <w:rPr>
          <w:sz w:val="24"/>
          <w:szCs w:val="24"/>
        </w:rPr>
      </w:pPr>
      <w:r>
        <w:rPr>
          <w:sz w:val="24"/>
          <w:szCs w:val="24"/>
        </w:rPr>
        <w:t>In support of the Sever and Stay application the defendant Morris submitted to judge Taylor the amended pleadings of July 12, 2023.</w:t>
      </w:r>
    </w:p>
    <w:p w14:paraId="5E10546B" w14:textId="1465D9C7" w:rsidR="00F8007E" w:rsidRDefault="00F8007E" w:rsidP="00BC176F">
      <w:pPr>
        <w:pStyle w:val="ListParagraph"/>
        <w:numPr>
          <w:ilvl w:val="0"/>
          <w:numId w:val="1"/>
        </w:numPr>
        <w:spacing w:line="360" w:lineRule="auto"/>
        <w:rPr>
          <w:sz w:val="24"/>
          <w:szCs w:val="24"/>
        </w:rPr>
      </w:pPr>
      <w:r>
        <w:rPr>
          <w:sz w:val="24"/>
          <w:szCs w:val="24"/>
        </w:rPr>
        <w:t>On or about October 20, 2023 Judge Taylor issued a decision on the aforementioned application and ordered the claim severed and allegations against ICBC defendants stayed.</w:t>
      </w:r>
    </w:p>
    <w:p w14:paraId="68FF4146" w14:textId="6C4FA0CF" w:rsidR="00F8007E" w:rsidRPr="00F8007E" w:rsidRDefault="00F8007E" w:rsidP="00F8007E">
      <w:pPr>
        <w:spacing w:line="360" w:lineRule="auto"/>
        <w:rPr>
          <w:b/>
          <w:bCs/>
          <w:sz w:val="24"/>
          <w:szCs w:val="24"/>
        </w:rPr>
      </w:pPr>
      <w:r w:rsidRPr="00F8007E">
        <w:rPr>
          <w:b/>
          <w:bCs/>
          <w:sz w:val="24"/>
          <w:szCs w:val="24"/>
        </w:rPr>
        <w:t>Fraud by Joel A Morris:</w:t>
      </w:r>
    </w:p>
    <w:p w14:paraId="4AE2A7DC" w14:textId="38A23C26" w:rsidR="00F8007E" w:rsidRDefault="00954053" w:rsidP="00BC176F">
      <w:pPr>
        <w:pStyle w:val="ListParagraph"/>
        <w:numPr>
          <w:ilvl w:val="0"/>
          <w:numId w:val="1"/>
        </w:numPr>
        <w:spacing w:line="360" w:lineRule="auto"/>
        <w:rPr>
          <w:sz w:val="24"/>
          <w:szCs w:val="24"/>
        </w:rPr>
      </w:pPr>
      <w:r>
        <w:rPr>
          <w:sz w:val="24"/>
          <w:szCs w:val="24"/>
        </w:rPr>
        <w:t xml:space="preserve">The Plaintiff says that the </w:t>
      </w:r>
      <w:r w:rsidR="008775DD">
        <w:rPr>
          <w:sz w:val="24"/>
          <w:szCs w:val="24"/>
        </w:rPr>
        <w:t>two amended responses to civil claims filed by the defendant Morris were fraudulent and were intended to deceived the court as detailed below:</w:t>
      </w:r>
    </w:p>
    <w:p w14:paraId="131264E1" w14:textId="77FCE6E8" w:rsidR="008775DD" w:rsidRPr="008775DD" w:rsidRDefault="008775DD" w:rsidP="008775DD">
      <w:pPr>
        <w:pStyle w:val="ListParagraph"/>
        <w:spacing w:line="360" w:lineRule="auto"/>
        <w:ind w:left="360"/>
        <w:rPr>
          <w:sz w:val="24"/>
          <w:szCs w:val="24"/>
          <w:u w:val="single"/>
        </w:rPr>
      </w:pPr>
      <w:r w:rsidRPr="008775DD">
        <w:rPr>
          <w:sz w:val="24"/>
          <w:szCs w:val="24"/>
          <w:u w:val="single"/>
        </w:rPr>
        <w:t>ICBC employees amended response to civil claim:</w:t>
      </w:r>
    </w:p>
    <w:p w14:paraId="3398A1F5" w14:textId="4EECF158" w:rsidR="008775DD" w:rsidRDefault="008775DD" w:rsidP="008775DD">
      <w:pPr>
        <w:pStyle w:val="ListParagraph"/>
        <w:numPr>
          <w:ilvl w:val="1"/>
          <w:numId w:val="1"/>
        </w:numPr>
        <w:spacing w:line="360" w:lineRule="auto"/>
        <w:rPr>
          <w:sz w:val="24"/>
          <w:szCs w:val="24"/>
        </w:rPr>
      </w:pPr>
      <w:r>
        <w:rPr>
          <w:sz w:val="24"/>
          <w:szCs w:val="24"/>
        </w:rPr>
        <w:t>The pleadings offended the rules in that they did not respond to any of the facts set out in the allegations against the defendants in the notice of the civil claim.</w:t>
      </w:r>
    </w:p>
    <w:p w14:paraId="01FB53BC" w14:textId="1761E35F" w:rsidR="008775DD" w:rsidRPr="008775DD" w:rsidRDefault="008775DD" w:rsidP="008775DD">
      <w:pPr>
        <w:pStyle w:val="ListParagraph"/>
        <w:numPr>
          <w:ilvl w:val="1"/>
          <w:numId w:val="1"/>
        </w:numPr>
        <w:spacing w:line="360" w:lineRule="auto"/>
        <w:rPr>
          <w:sz w:val="24"/>
          <w:szCs w:val="24"/>
        </w:rPr>
      </w:pPr>
      <w:r>
        <w:rPr>
          <w:sz w:val="24"/>
          <w:szCs w:val="24"/>
        </w:rPr>
        <w:t>The amended response to civil claim included irrelevant material, evasive responses, arguments and evidence.</w:t>
      </w:r>
    </w:p>
    <w:p w14:paraId="182701C5" w14:textId="16B4914D" w:rsidR="008775DD" w:rsidRPr="009E2907" w:rsidRDefault="008775DD" w:rsidP="009E2907">
      <w:pPr>
        <w:pStyle w:val="ListParagraph"/>
        <w:numPr>
          <w:ilvl w:val="1"/>
          <w:numId w:val="1"/>
        </w:numPr>
        <w:spacing w:line="360" w:lineRule="auto"/>
        <w:rPr>
          <w:sz w:val="24"/>
          <w:szCs w:val="24"/>
        </w:rPr>
      </w:pPr>
      <w:r>
        <w:rPr>
          <w:sz w:val="24"/>
          <w:szCs w:val="24"/>
        </w:rPr>
        <w:t>Further the amended response to civil claim contained false representations that were made by the defendant Morris.</w:t>
      </w:r>
      <w:r w:rsidR="009E2907">
        <w:rPr>
          <w:sz w:val="24"/>
          <w:szCs w:val="24"/>
        </w:rPr>
        <w:t xml:space="preserve"> </w:t>
      </w:r>
      <w:r w:rsidRPr="009E2907">
        <w:rPr>
          <w:sz w:val="24"/>
          <w:szCs w:val="24"/>
        </w:rPr>
        <w:t xml:space="preserve">The defendant Morris falsified statements that were </w:t>
      </w:r>
      <w:r w:rsidRPr="009E2907">
        <w:rPr>
          <w:sz w:val="24"/>
          <w:szCs w:val="24"/>
        </w:rPr>
        <w:lastRenderedPageBreak/>
        <w:t xml:space="preserve">disclosed to him by the Plaintiff as part of the document discovery process and </w:t>
      </w:r>
      <w:r w:rsidR="009E2907">
        <w:rPr>
          <w:sz w:val="24"/>
          <w:szCs w:val="24"/>
        </w:rPr>
        <w:t xml:space="preserve">then </w:t>
      </w:r>
      <w:r w:rsidRPr="009E2907">
        <w:rPr>
          <w:sz w:val="24"/>
          <w:szCs w:val="24"/>
        </w:rPr>
        <w:t xml:space="preserve">put them in the amended </w:t>
      </w:r>
      <w:r w:rsidR="009E2907">
        <w:rPr>
          <w:sz w:val="24"/>
          <w:szCs w:val="24"/>
        </w:rPr>
        <w:t xml:space="preserve">in order to deceive the court into ordering the claim severed. </w:t>
      </w:r>
    </w:p>
    <w:p w14:paraId="036281EB" w14:textId="445E0CE5" w:rsidR="00BC176F" w:rsidRPr="009E2907" w:rsidRDefault="008775DD" w:rsidP="00524653">
      <w:pPr>
        <w:pStyle w:val="ListParagraph"/>
        <w:numPr>
          <w:ilvl w:val="0"/>
          <w:numId w:val="1"/>
        </w:numPr>
        <w:spacing w:line="360" w:lineRule="auto"/>
        <w:rPr>
          <w:b/>
          <w:bCs/>
          <w:sz w:val="24"/>
          <w:szCs w:val="24"/>
        </w:rPr>
      </w:pPr>
      <w:r w:rsidRPr="009E2907">
        <w:rPr>
          <w:sz w:val="24"/>
          <w:szCs w:val="24"/>
        </w:rPr>
        <w:t xml:space="preserve">Further, </w:t>
      </w:r>
      <w:r w:rsidR="009E2907">
        <w:rPr>
          <w:sz w:val="24"/>
          <w:szCs w:val="24"/>
        </w:rPr>
        <w:t xml:space="preserve">by </w:t>
      </w:r>
      <w:r w:rsidR="009E2907" w:rsidRPr="009E2907">
        <w:rPr>
          <w:sz w:val="24"/>
          <w:szCs w:val="24"/>
        </w:rPr>
        <w:t xml:space="preserve">willfully failing to respond to the facts set out in the notice of the civil claim, he </w:t>
      </w:r>
      <w:r w:rsidRPr="009E2907">
        <w:rPr>
          <w:sz w:val="24"/>
          <w:szCs w:val="24"/>
        </w:rPr>
        <w:t>conceal</w:t>
      </w:r>
      <w:r w:rsidR="009E2907" w:rsidRPr="009E2907">
        <w:rPr>
          <w:sz w:val="24"/>
          <w:szCs w:val="24"/>
        </w:rPr>
        <w:t>ed</w:t>
      </w:r>
      <w:r w:rsidRPr="009E2907">
        <w:rPr>
          <w:sz w:val="24"/>
          <w:szCs w:val="24"/>
        </w:rPr>
        <w:t xml:space="preserve"> material facts that were necessary for the determination of the application </w:t>
      </w:r>
      <w:r w:rsidR="009E2907">
        <w:rPr>
          <w:sz w:val="24"/>
          <w:szCs w:val="24"/>
        </w:rPr>
        <w:t xml:space="preserve">that he filed </w:t>
      </w:r>
    </w:p>
    <w:sectPr w:rsidR="00BC176F" w:rsidRPr="009E2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AFC89" w14:textId="77777777" w:rsidR="00942904" w:rsidRDefault="00942904" w:rsidP="00821D50">
      <w:pPr>
        <w:spacing w:after="0" w:line="240" w:lineRule="auto"/>
      </w:pPr>
      <w:r>
        <w:separator/>
      </w:r>
    </w:p>
  </w:endnote>
  <w:endnote w:type="continuationSeparator" w:id="0">
    <w:p w14:paraId="07F951AD" w14:textId="77777777" w:rsidR="00942904" w:rsidRDefault="00942904"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BF124" w14:textId="77777777" w:rsidR="00942904" w:rsidRDefault="00942904" w:rsidP="00821D50">
      <w:pPr>
        <w:spacing w:after="0" w:line="240" w:lineRule="auto"/>
      </w:pPr>
      <w:r>
        <w:separator/>
      </w:r>
    </w:p>
  </w:footnote>
  <w:footnote w:type="continuationSeparator" w:id="0">
    <w:p w14:paraId="59D953F1" w14:textId="77777777" w:rsidR="00942904" w:rsidRDefault="00942904"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7"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7"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FB6CDA"/>
    <w:multiLevelType w:val="multilevel"/>
    <w:tmpl w:val="6FE8B77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8"/>
  </w:num>
  <w:num w:numId="2" w16cid:durableId="190386940">
    <w:abstractNumId w:val="25"/>
  </w:num>
  <w:num w:numId="3" w16cid:durableId="1356152985">
    <w:abstractNumId w:val="3"/>
  </w:num>
  <w:num w:numId="4" w16cid:durableId="605776905">
    <w:abstractNumId w:val="12"/>
  </w:num>
  <w:num w:numId="5" w16cid:durableId="1031958945">
    <w:abstractNumId w:val="17"/>
  </w:num>
  <w:num w:numId="6" w16cid:durableId="1428037299">
    <w:abstractNumId w:val="27"/>
  </w:num>
  <w:num w:numId="7" w16cid:durableId="282275280">
    <w:abstractNumId w:val="9"/>
  </w:num>
  <w:num w:numId="8" w16cid:durableId="160629798">
    <w:abstractNumId w:val="7"/>
  </w:num>
  <w:num w:numId="9" w16cid:durableId="2044286995">
    <w:abstractNumId w:val="5"/>
  </w:num>
  <w:num w:numId="10" w16cid:durableId="43605825">
    <w:abstractNumId w:val="16"/>
  </w:num>
  <w:num w:numId="11" w16cid:durableId="1978219920">
    <w:abstractNumId w:val="6"/>
  </w:num>
  <w:num w:numId="12" w16cid:durableId="95104398">
    <w:abstractNumId w:val="23"/>
  </w:num>
  <w:num w:numId="13" w16cid:durableId="760491135">
    <w:abstractNumId w:val="19"/>
  </w:num>
  <w:num w:numId="14" w16cid:durableId="1201548054">
    <w:abstractNumId w:val="11"/>
  </w:num>
  <w:num w:numId="15" w16cid:durableId="859123376">
    <w:abstractNumId w:val="0"/>
  </w:num>
  <w:num w:numId="16" w16cid:durableId="1746537438">
    <w:abstractNumId w:val="14"/>
  </w:num>
  <w:num w:numId="17" w16cid:durableId="209150833">
    <w:abstractNumId w:val="8"/>
  </w:num>
  <w:num w:numId="18" w16cid:durableId="115610998">
    <w:abstractNumId w:val="21"/>
  </w:num>
  <w:num w:numId="19" w16cid:durableId="728530526">
    <w:abstractNumId w:val="20"/>
  </w:num>
  <w:num w:numId="20" w16cid:durableId="947078284">
    <w:abstractNumId w:val="18"/>
  </w:num>
  <w:num w:numId="21" w16cid:durableId="861625043">
    <w:abstractNumId w:val="24"/>
  </w:num>
  <w:num w:numId="22" w16cid:durableId="1101726351">
    <w:abstractNumId w:val="4"/>
  </w:num>
  <w:num w:numId="23" w16cid:durableId="1297955550">
    <w:abstractNumId w:val="13"/>
  </w:num>
  <w:num w:numId="24" w16cid:durableId="615219106">
    <w:abstractNumId w:val="10"/>
  </w:num>
  <w:num w:numId="25" w16cid:durableId="1034305748">
    <w:abstractNumId w:val="22"/>
  </w:num>
  <w:num w:numId="26" w16cid:durableId="1081412527">
    <w:abstractNumId w:val="2"/>
  </w:num>
  <w:num w:numId="27" w16cid:durableId="2075008113">
    <w:abstractNumId w:val="26"/>
  </w:num>
  <w:num w:numId="28" w16cid:durableId="156583170">
    <w:abstractNumId w:val="1"/>
  </w:num>
  <w:num w:numId="29" w16cid:durableId="1985574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3241"/>
    <w:rsid w:val="001A383D"/>
    <w:rsid w:val="001A6872"/>
    <w:rsid w:val="001A7115"/>
    <w:rsid w:val="001B097C"/>
    <w:rsid w:val="001B2083"/>
    <w:rsid w:val="001B2BB2"/>
    <w:rsid w:val="001B30DE"/>
    <w:rsid w:val="001B369E"/>
    <w:rsid w:val="001B6781"/>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477F"/>
    <w:rsid w:val="001D7141"/>
    <w:rsid w:val="001E0E45"/>
    <w:rsid w:val="001E1544"/>
    <w:rsid w:val="001E17DF"/>
    <w:rsid w:val="001E18D9"/>
    <w:rsid w:val="001E1FC3"/>
    <w:rsid w:val="001E31CB"/>
    <w:rsid w:val="001E36E7"/>
    <w:rsid w:val="001E49A1"/>
    <w:rsid w:val="001E6939"/>
    <w:rsid w:val="001E6F1A"/>
    <w:rsid w:val="001E75D3"/>
    <w:rsid w:val="001F0AB8"/>
    <w:rsid w:val="001F265B"/>
    <w:rsid w:val="001F40C5"/>
    <w:rsid w:val="001F4373"/>
    <w:rsid w:val="001F4F32"/>
    <w:rsid w:val="001F631A"/>
    <w:rsid w:val="001F6446"/>
    <w:rsid w:val="00201E03"/>
    <w:rsid w:val="00203029"/>
    <w:rsid w:val="00206AF9"/>
    <w:rsid w:val="002071D9"/>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50B27"/>
    <w:rsid w:val="00350C04"/>
    <w:rsid w:val="00350D65"/>
    <w:rsid w:val="00350EE2"/>
    <w:rsid w:val="0035109C"/>
    <w:rsid w:val="00351851"/>
    <w:rsid w:val="00352BE9"/>
    <w:rsid w:val="00354273"/>
    <w:rsid w:val="0035469C"/>
    <w:rsid w:val="00355172"/>
    <w:rsid w:val="00355DE8"/>
    <w:rsid w:val="00357E3F"/>
    <w:rsid w:val="00361415"/>
    <w:rsid w:val="00361B30"/>
    <w:rsid w:val="00363746"/>
    <w:rsid w:val="003654D1"/>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73C"/>
    <w:rsid w:val="004A54FD"/>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E036C"/>
    <w:rsid w:val="004E08BB"/>
    <w:rsid w:val="004E0B70"/>
    <w:rsid w:val="004E0B8D"/>
    <w:rsid w:val="004E1FAD"/>
    <w:rsid w:val="004E2179"/>
    <w:rsid w:val="004E2CF6"/>
    <w:rsid w:val="004E4926"/>
    <w:rsid w:val="004E4E04"/>
    <w:rsid w:val="004E5AA0"/>
    <w:rsid w:val="004E64AA"/>
    <w:rsid w:val="004E6C51"/>
    <w:rsid w:val="004E7075"/>
    <w:rsid w:val="004E770D"/>
    <w:rsid w:val="004E7BB5"/>
    <w:rsid w:val="004F02A1"/>
    <w:rsid w:val="004F14B8"/>
    <w:rsid w:val="004F1D19"/>
    <w:rsid w:val="004F266C"/>
    <w:rsid w:val="004F4D32"/>
    <w:rsid w:val="004F6978"/>
    <w:rsid w:val="00500292"/>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A00CF"/>
    <w:rsid w:val="005A0300"/>
    <w:rsid w:val="005A032C"/>
    <w:rsid w:val="005A1902"/>
    <w:rsid w:val="005A27A3"/>
    <w:rsid w:val="005A3BD7"/>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8C8"/>
    <w:rsid w:val="005D4F1D"/>
    <w:rsid w:val="005D5919"/>
    <w:rsid w:val="005D6037"/>
    <w:rsid w:val="005D6ABD"/>
    <w:rsid w:val="005D702C"/>
    <w:rsid w:val="005E14BF"/>
    <w:rsid w:val="005E27BF"/>
    <w:rsid w:val="005E4E03"/>
    <w:rsid w:val="005F343A"/>
    <w:rsid w:val="005F4048"/>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64BF"/>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395E"/>
    <w:rsid w:val="006B6219"/>
    <w:rsid w:val="006B6746"/>
    <w:rsid w:val="006B6BFD"/>
    <w:rsid w:val="006B6E57"/>
    <w:rsid w:val="006B7807"/>
    <w:rsid w:val="006B7BC6"/>
    <w:rsid w:val="006C0810"/>
    <w:rsid w:val="006C0F70"/>
    <w:rsid w:val="006C19AE"/>
    <w:rsid w:val="006C2A52"/>
    <w:rsid w:val="006C3069"/>
    <w:rsid w:val="006C3DF7"/>
    <w:rsid w:val="006C411C"/>
    <w:rsid w:val="006C5308"/>
    <w:rsid w:val="006C5AFA"/>
    <w:rsid w:val="006C72BE"/>
    <w:rsid w:val="006C7E2B"/>
    <w:rsid w:val="006C7FCE"/>
    <w:rsid w:val="006D0B5B"/>
    <w:rsid w:val="006D0CE8"/>
    <w:rsid w:val="006D1944"/>
    <w:rsid w:val="006D27D0"/>
    <w:rsid w:val="006D3C45"/>
    <w:rsid w:val="006D78F7"/>
    <w:rsid w:val="006E1B69"/>
    <w:rsid w:val="006E4BBE"/>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33CA"/>
    <w:rsid w:val="00744E15"/>
    <w:rsid w:val="00744EF5"/>
    <w:rsid w:val="007453D9"/>
    <w:rsid w:val="0074565E"/>
    <w:rsid w:val="007457C7"/>
    <w:rsid w:val="007465E6"/>
    <w:rsid w:val="007470A0"/>
    <w:rsid w:val="0074775C"/>
    <w:rsid w:val="0075012E"/>
    <w:rsid w:val="00750203"/>
    <w:rsid w:val="00750ABB"/>
    <w:rsid w:val="00753E6B"/>
    <w:rsid w:val="00754160"/>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6494"/>
    <w:rsid w:val="00807B2D"/>
    <w:rsid w:val="00810071"/>
    <w:rsid w:val="00811430"/>
    <w:rsid w:val="00811E88"/>
    <w:rsid w:val="008161C2"/>
    <w:rsid w:val="00816DBB"/>
    <w:rsid w:val="00817512"/>
    <w:rsid w:val="00820586"/>
    <w:rsid w:val="00820D07"/>
    <w:rsid w:val="00821D50"/>
    <w:rsid w:val="00822C0E"/>
    <w:rsid w:val="00822FD9"/>
    <w:rsid w:val="00823488"/>
    <w:rsid w:val="00823FE8"/>
    <w:rsid w:val="00824B4F"/>
    <w:rsid w:val="00825B4E"/>
    <w:rsid w:val="00826868"/>
    <w:rsid w:val="00826A65"/>
    <w:rsid w:val="00834598"/>
    <w:rsid w:val="00834A99"/>
    <w:rsid w:val="00835122"/>
    <w:rsid w:val="008354DE"/>
    <w:rsid w:val="008364BB"/>
    <w:rsid w:val="00836DEF"/>
    <w:rsid w:val="008373B2"/>
    <w:rsid w:val="008373B7"/>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5CE0"/>
    <w:rsid w:val="008A60E5"/>
    <w:rsid w:val="008A6D7B"/>
    <w:rsid w:val="008A7096"/>
    <w:rsid w:val="008B065C"/>
    <w:rsid w:val="008B1DAB"/>
    <w:rsid w:val="008B264F"/>
    <w:rsid w:val="008B513A"/>
    <w:rsid w:val="008C00B1"/>
    <w:rsid w:val="008C02B7"/>
    <w:rsid w:val="008C29A1"/>
    <w:rsid w:val="008C3181"/>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31B2"/>
    <w:rsid w:val="00934809"/>
    <w:rsid w:val="00936806"/>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F9E"/>
    <w:rsid w:val="0096041F"/>
    <w:rsid w:val="00960CE5"/>
    <w:rsid w:val="00961F6C"/>
    <w:rsid w:val="00962BFC"/>
    <w:rsid w:val="00963173"/>
    <w:rsid w:val="00963443"/>
    <w:rsid w:val="00964310"/>
    <w:rsid w:val="009653F0"/>
    <w:rsid w:val="00965A61"/>
    <w:rsid w:val="00967455"/>
    <w:rsid w:val="00970D96"/>
    <w:rsid w:val="00971523"/>
    <w:rsid w:val="00973551"/>
    <w:rsid w:val="00975752"/>
    <w:rsid w:val="00976C3C"/>
    <w:rsid w:val="00977121"/>
    <w:rsid w:val="009777B8"/>
    <w:rsid w:val="0098012D"/>
    <w:rsid w:val="009812A8"/>
    <w:rsid w:val="00981F99"/>
    <w:rsid w:val="0098209F"/>
    <w:rsid w:val="00982DFA"/>
    <w:rsid w:val="00983275"/>
    <w:rsid w:val="00984134"/>
    <w:rsid w:val="009851BF"/>
    <w:rsid w:val="00985FDF"/>
    <w:rsid w:val="0098619E"/>
    <w:rsid w:val="0098773E"/>
    <w:rsid w:val="00991FD4"/>
    <w:rsid w:val="009933CF"/>
    <w:rsid w:val="00994E1C"/>
    <w:rsid w:val="009976E3"/>
    <w:rsid w:val="009A0590"/>
    <w:rsid w:val="009A0E30"/>
    <w:rsid w:val="009A1294"/>
    <w:rsid w:val="009A1CD7"/>
    <w:rsid w:val="009A3A3A"/>
    <w:rsid w:val="009A427E"/>
    <w:rsid w:val="009A46AF"/>
    <w:rsid w:val="009A4F92"/>
    <w:rsid w:val="009A6D8E"/>
    <w:rsid w:val="009B240C"/>
    <w:rsid w:val="009B2FDF"/>
    <w:rsid w:val="009B3C2A"/>
    <w:rsid w:val="009B4B13"/>
    <w:rsid w:val="009B72D9"/>
    <w:rsid w:val="009B7576"/>
    <w:rsid w:val="009C0E48"/>
    <w:rsid w:val="009C0E7C"/>
    <w:rsid w:val="009C3ED4"/>
    <w:rsid w:val="009C49D7"/>
    <w:rsid w:val="009C4DC9"/>
    <w:rsid w:val="009C562E"/>
    <w:rsid w:val="009C6CA0"/>
    <w:rsid w:val="009C7B0A"/>
    <w:rsid w:val="009D225F"/>
    <w:rsid w:val="009D276F"/>
    <w:rsid w:val="009D547C"/>
    <w:rsid w:val="009E1D55"/>
    <w:rsid w:val="009E2907"/>
    <w:rsid w:val="009E2D0F"/>
    <w:rsid w:val="009E2DBD"/>
    <w:rsid w:val="009E372D"/>
    <w:rsid w:val="009E3C9F"/>
    <w:rsid w:val="009E4073"/>
    <w:rsid w:val="009E451B"/>
    <w:rsid w:val="009E558D"/>
    <w:rsid w:val="009E5AE2"/>
    <w:rsid w:val="009E5D21"/>
    <w:rsid w:val="009E7ECC"/>
    <w:rsid w:val="009F00A2"/>
    <w:rsid w:val="009F2AA1"/>
    <w:rsid w:val="009F45CB"/>
    <w:rsid w:val="009F565A"/>
    <w:rsid w:val="009F6CC0"/>
    <w:rsid w:val="009F71B8"/>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9D2"/>
    <w:rsid w:val="00A9789F"/>
    <w:rsid w:val="00AA1895"/>
    <w:rsid w:val="00AA26B0"/>
    <w:rsid w:val="00AA26F7"/>
    <w:rsid w:val="00AA2B30"/>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540F"/>
    <w:rsid w:val="00AC59EE"/>
    <w:rsid w:val="00AC6119"/>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342F"/>
    <w:rsid w:val="00BB5269"/>
    <w:rsid w:val="00BB580C"/>
    <w:rsid w:val="00BB65BD"/>
    <w:rsid w:val="00BB6AF1"/>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BA4"/>
    <w:rsid w:val="00C86C2A"/>
    <w:rsid w:val="00C87229"/>
    <w:rsid w:val="00C877F2"/>
    <w:rsid w:val="00C87DB7"/>
    <w:rsid w:val="00C9077E"/>
    <w:rsid w:val="00C90A0A"/>
    <w:rsid w:val="00C90D28"/>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D2D"/>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38B"/>
    <w:rsid w:val="00D30E72"/>
    <w:rsid w:val="00D33315"/>
    <w:rsid w:val="00D34DC1"/>
    <w:rsid w:val="00D36BDA"/>
    <w:rsid w:val="00D375B6"/>
    <w:rsid w:val="00D37E11"/>
    <w:rsid w:val="00D42A38"/>
    <w:rsid w:val="00D42DD2"/>
    <w:rsid w:val="00D440D6"/>
    <w:rsid w:val="00D46097"/>
    <w:rsid w:val="00D4638F"/>
    <w:rsid w:val="00D46C3F"/>
    <w:rsid w:val="00D473C5"/>
    <w:rsid w:val="00D51B97"/>
    <w:rsid w:val="00D52B45"/>
    <w:rsid w:val="00D52EC1"/>
    <w:rsid w:val="00D53503"/>
    <w:rsid w:val="00D54AE7"/>
    <w:rsid w:val="00D557E8"/>
    <w:rsid w:val="00D56674"/>
    <w:rsid w:val="00D573C1"/>
    <w:rsid w:val="00D60795"/>
    <w:rsid w:val="00D60831"/>
    <w:rsid w:val="00D60C1D"/>
    <w:rsid w:val="00D6186F"/>
    <w:rsid w:val="00D624E1"/>
    <w:rsid w:val="00D625F1"/>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B"/>
    <w:rsid w:val="00E33309"/>
    <w:rsid w:val="00E33EE3"/>
    <w:rsid w:val="00E33F27"/>
    <w:rsid w:val="00E36F51"/>
    <w:rsid w:val="00E37F3F"/>
    <w:rsid w:val="00E44DBC"/>
    <w:rsid w:val="00E4597F"/>
    <w:rsid w:val="00E467A6"/>
    <w:rsid w:val="00E47375"/>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504D"/>
    <w:rsid w:val="00EC58E8"/>
    <w:rsid w:val="00EC5D4C"/>
    <w:rsid w:val="00EC740D"/>
    <w:rsid w:val="00ED3A56"/>
    <w:rsid w:val="00ED5FCB"/>
    <w:rsid w:val="00ED62EE"/>
    <w:rsid w:val="00ED7691"/>
    <w:rsid w:val="00EE0481"/>
    <w:rsid w:val="00EE3569"/>
    <w:rsid w:val="00EE523A"/>
    <w:rsid w:val="00EE5453"/>
    <w:rsid w:val="00EE58EA"/>
    <w:rsid w:val="00EE5943"/>
    <w:rsid w:val="00EF23E9"/>
    <w:rsid w:val="00EF2CF8"/>
    <w:rsid w:val="00EF48FE"/>
    <w:rsid w:val="00F00159"/>
    <w:rsid w:val="00F03268"/>
    <w:rsid w:val="00F03291"/>
    <w:rsid w:val="00F035E3"/>
    <w:rsid w:val="00F041DA"/>
    <w:rsid w:val="00F049A3"/>
    <w:rsid w:val="00F0516D"/>
    <w:rsid w:val="00F05FDA"/>
    <w:rsid w:val="00F072C9"/>
    <w:rsid w:val="00F1072E"/>
    <w:rsid w:val="00F11338"/>
    <w:rsid w:val="00F11AC3"/>
    <w:rsid w:val="00F1268A"/>
    <w:rsid w:val="00F155AD"/>
    <w:rsid w:val="00F16085"/>
    <w:rsid w:val="00F16DB1"/>
    <w:rsid w:val="00F17031"/>
    <w:rsid w:val="00F1799F"/>
    <w:rsid w:val="00F17DB8"/>
    <w:rsid w:val="00F2114E"/>
    <w:rsid w:val="00F21C2A"/>
    <w:rsid w:val="00F21F21"/>
    <w:rsid w:val="00F21FBB"/>
    <w:rsid w:val="00F22EE9"/>
    <w:rsid w:val="00F257F5"/>
    <w:rsid w:val="00F25808"/>
    <w:rsid w:val="00F2672E"/>
    <w:rsid w:val="00F26A7B"/>
    <w:rsid w:val="00F3026A"/>
    <w:rsid w:val="00F3033B"/>
    <w:rsid w:val="00F307C6"/>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8B9"/>
    <w:rsid w:val="00F91423"/>
    <w:rsid w:val="00F91D0C"/>
    <w:rsid w:val="00F93463"/>
    <w:rsid w:val="00F9356D"/>
    <w:rsid w:val="00F93FEE"/>
    <w:rsid w:val="00F93FF2"/>
    <w:rsid w:val="00F973AC"/>
    <w:rsid w:val="00F97A5E"/>
    <w:rsid w:val="00FA05DC"/>
    <w:rsid w:val="00FA2F0B"/>
    <w:rsid w:val="00FA35F6"/>
    <w:rsid w:val="00FA36A9"/>
    <w:rsid w:val="00FA3EDD"/>
    <w:rsid w:val="00FA42BA"/>
    <w:rsid w:val="00FA4EB2"/>
    <w:rsid w:val="00FA5F25"/>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17</cp:revision>
  <cp:lastPrinted>2022-10-24T02:43:00Z</cp:lastPrinted>
  <dcterms:created xsi:type="dcterms:W3CDTF">2025-09-30T20:28:00Z</dcterms:created>
  <dcterms:modified xsi:type="dcterms:W3CDTF">2025-09-30T22:37:00Z</dcterms:modified>
</cp:coreProperties>
</file>