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9C143" w14:textId="63039659" w:rsidR="00A17FCE" w:rsidRPr="00153E33" w:rsidRDefault="008F2F63" w:rsidP="00D94856">
      <w:pPr>
        <w:pStyle w:val="ListParagraph"/>
        <w:spacing w:line="360" w:lineRule="auto"/>
        <w:ind w:left="360"/>
        <w:jc w:val="center"/>
        <w:rPr>
          <w:rFonts w:ascii="Times New Roman" w:hAnsi="Times New Roman" w:cs="Times New Roman"/>
          <w:bCs/>
          <w:sz w:val="24"/>
          <w:szCs w:val="24"/>
        </w:rPr>
      </w:pPr>
      <w:r w:rsidRPr="008F2F63">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60288" behindDoc="0" locked="0" layoutInCell="1" allowOverlap="1" wp14:anchorId="4A00CF4F" wp14:editId="195DA191">
                <wp:simplePos x="0" y="0"/>
                <wp:positionH relativeFrom="column">
                  <wp:posOffset>4468091</wp:posOffset>
                </wp:positionH>
                <wp:positionV relativeFrom="paragraph">
                  <wp:posOffset>187036</wp:posOffset>
                </wp:positionV>
                <wp:extent cx="1557597" cy="0"/>
                <wp:effectExtent l="0" t="0" r="0" b="0"/>
                <wp:wrapNone/>
                <wp:docPr id="991590318" name="Straight Connector 2"/>
                <wp:cNvGraphicFramePr/>
                <a:graphic xmlns:a="http://schemas.openxmlformats.org/drawingml/2006/main">
                  <a:graphicData uri="http://schemas.microsoft.com/office/word/2010/wordprocessingShape">
                    <wps:wsp>
                      <wps:cNvCnPr/>
                      <wps:spPr>
                        <a:xfrm>
                          <a:off x="0" y="0"/>
                          <a:ext cx="1557597"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EC5FC"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8pt,14.75pt" to="474.4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" strokeweight=".5pt">
                <v:stroke joinstyle="miter"/>
              </v:line>
            </w:pict>
          </mc:Fallback>
        </mc:AlternateContent>
      </w:r>
      <w:r w:rsidR="00D94856" w:rsidRPr="00153E33">
        <w:rPr>
          <w:rFonts w:ascii="Times New Roman" w:hAnsi="Times New Roman" w:cs="Times New Roman"/>
          <w:bCs/>
          <w:sz w:val="24"/>
          <w:szCs w:val="24"/>
        </w:rPr>
        <w:t xml:space="preserve">                                                                </w:t>
      </w:r>
      <w:r w:rsidR="00DE139C" w:rsidRPr="00153E33">
        <w:rPr>
          <w:rFonts w:ascii="Times New Roman" w:hAnsi="Times New Roman" w:cs="Times New Roman"/>
          <w:bCs/>
          <w:sz w:val="24"/>
          <w:szCs w:val="24"/>
        </w:rPr>
        <w:t xml:space="preserve"> </w:t>
      </w:r>
      <w:r w:rsidR="00A17FCE" w:rsidRPr="00153E33">
        <w:rPr>
          <w:rFonts w:ascii="Times New Roman" w:hAnsi="Times New Roman" w:cs="Times New Roman"/>
          <w:bCs/>
          <w:sz w:val="24"/>
          <w:szCs w:val="24"/>
        </w:rPr>
        <w:t xml:space="preserve">No.  </w:t>
      </w:r>
      <w:r w:rsidR="00D94856" w:rsidRPr="00153E33">
        <w:rPr>
          <w:rFonts w:ascii="Times New Roman" w:hAnsi="Times New Roman" w:cs="Times New Roman"/>
          <w:bCs/>
          <w:sz w:val="24"/>
          <w:szCs w:val="24"/>
        </w:rPr>
        <w:t xml:space="preserve">                  </w:t>
      </w:r>
    </w:p>
    <w:p w14:paraId="1707586F" w14:textId="4AD5750B" w:rsidR="00A17FCE" w:rsidRPr="00104553" w:rsidRDefault="005A55EF" w:rsidP="00A17FCE">
      <w:pPr>
        <w:pStyle w:val="ListParagraph"/>
        <w:spacing w:line="360" w:lineRule="auto"/>
        <w:ind w:left="360"/>
        <w:jc w:val="right"/>
        <w:rPr>
          <w:rFonts w:ascii="Times New Roman" w:hAnsi="Times New Roman" w:cs="Times New Roman"/>
          <w:bCs/>
          <w:spacing w:val="20"/>
          <w:sz w:val="24"/>
          <w:szCs w:val="24"/>
        </w:rPr>
      </w:pPr>
      <w:r w:rsidRPr="00104553">
        <w:rPr>
          <w:rFonts w:ascii="Times New Roman" w:hAnsi="Times New Roman" w:cs="Times New Roman"/>
          <w:bCs/>
          <w:spacing w:val="20"/>
          <w:sz w:val="24"/>
          <w:szCs w:val="24"/>
        </w:rPr>
        <w:t>Vancouver</w:t>
      </w:r>
      <w:r w:rsidR="00A17FCE" w:rsidRPr="00104553">
        <w:rPr>
          <w:rFonts w:ascii="Times New Roman" w:hAnsi="Times New Roman" w:cs="Times New Roman"/>
          <w:bCs/>
          <w:spacing w:val="20"/>
          <w:sz w:val="24"/>
          <w:szCs w:val="24"/>
        </w:rPr>
        <w:t xml:space="preserve"> Registry</w:t>
      </w:r>
    </w:p>
    <w:p w14:paraId="7D3EA50D" w14:textId="77777777" w:rsidR="00FD4AC5" w:rsidRPr="00153E33" w:rsidRDefault="00FD4AC5" w:rsidP="00A17FCE">
      <w:pPr>
        <w:pStyle w:val="ListParagraph"/>
        <w:spacing w:line="360" w:lineRule="auto"/>
        <w:ind w:left="360"/>
        <w:jc w:val="right"/>
        <w:rPr>
          <w:rFonts w:ascii="Times New Roman" w:hAnsi="Times New Roman" w:cs="Times New Roman"/>
          <w:bCs/>
          <w:sz w:val="24"/>
          <w:szCs w:val="24"/>
        </w:rPr>
      </w:pPr>
    </w:p>
    <w:p w14:paraId="0FD84E1A" w14:textId="77777777" w:rsidR="00A17FCE" w:rsidRPr="008E4923" w:rsidRDefault="00A17FCE" w:rsidP="00A17FCE">
      <w:pPr>
        <w:pStyle w:val="ListParagraph"/>
        <w:spacing w:line="360" w:lineRule="auto"/>
        <w:ind w:left="360"/>
        <w:jc w:val="center"/>
        <w:rPr>
          <w:rFonts w:ascii="Times New Roman" w:hAnsi="Times New Roman" w:cs="Times New Roman"/>
          <w:bCs/>
          <w:sz w:val="24"/>
          <w:szCs w:val="24"/>
        </w:rPr>
      </w:pPr>
      <w:r w:rsidRPr="008E4923">
        <w:rPr>
          <w:rFonts w:ascii="Times New Roman" w:hAnsi="Times New Roman" w:cs="Times New Roman"/>
          <w:bCs/>
          <w:sz w:val="24"/>
          <w:szCs w:val="24"/>
        </w:rPr>
        <w:t>IN THE SUPREME COURT OF BRITISH COLUMBIA</w:t>
      </w:r>
    </w:p>
    <w:p w14:paraId="783902A0" w14:textId="77777777" w:rsidR="00A17FCE" w:rsidRPr="00153E33" w:rsidRDefault="00A17FCE" w:rsidP="00A17FCE">
      <w:pPr>
        <w:pStyle w:val="ListParagraph"/>
        <w:spacing w:line="360" w:lineRule="auto"/>
        <w:ind w:left="360"/>
        <w:rPr>
          <w:rFonts w:ascii="Times New Roman" w:hAnsi="Times New Roman" w:cs="Times New Roman"/>
          <w:bCs/>
          <w:sz w:val="24"/>
          <w:szCs w:val="24"/>
        </w:rPr>
      </w:pPr>
    </w:p>
    <w:p w14:paraId="6B57297D" w14:textId="42A45696" w:rsidR="00A17FCE" w:rsidRPr="00153E33" w:rsidRDefault="00A17FCE" w:rsidP="00B67CA3">
      <w:pPr>
        <w:pStyle w:val="ListParagraph"/>
        <w:spacing w:line="360" w:lineRule="auto"/>
        <w:ind w:left="360"/>
        <w:rPr>
          <w:rFonts w:ascii="Times New Roman" w:hAnsi="Times New Roman" w:cs="Times New Roman"/>
          <w:bCs/>
          <w:sz w:val="24"/>
          <w:szCs w:val="24"/>
        </w:rPr>
      </w:pPr>
      <w:r w:rsidRPr="00153E33">
        <w:rPr>
          <w:rFonts w:ascii="Times New Roman" w:hAnsi="Times New Roman" w:cs="Times New Roman"/>
          <w:bCs/>
          <w:sz w:val="24"/>
          <w:szCs w:val="24"/>
        </w:rPr>
        <w:t>Between</w:t>
      </w:r>
    </w:p>
    <w:p w14:paraId="09DF8B69" w14:textId="77777777" w:rsidR="00A17FCE" w:rsidRPr="00153E33" w:rsidRDefault="00A17FCE" w:rsidP="00A17FCE">
      <w:pPr>
        <w:pStyle w:val="ListParagraph"/>
        <w:spacing w:line="360" w:lineRule="auto"/>
        <w:ind w:left="360"/>
        <w:jc w:val="center"/>
        <w:rPr>
          <w:rFonts w:ascii="Times New Roman" w:hAnsi="Times New Roman" w:cs="Times New Roman"/>
          <w:bCs/>
          <w:sz w:val="24"/>
          <w:szCs w:val="24"/>
        </w:rPr>
      </w:pPr>
      <w:r w:rsidRPr="00153E33">
        <w:rPr>
          <w:rFonts w:ascii="Times New Roman" w:hAnsi="Times New Roman" w:cs="Times New Roman"/>
          <w:bCs/>
          <w:sz w:val="24"/>
          <w:szCs w:val="24"/>
        </w:rPr>
        <w:t>KAL MOHAMED BADELA</w:t>
      </w:r>
    </w:p>
    <w:p w14:paraId="5FF3FD4E" w14:textId="1BCC49F7" w:rsidR="00A17FCE" w:rsidRPr="00153E33" w:rsidRDefault="008F61AC" w:rsidP="00A17FCE">
      <w:pPr>
        <w:pStyle w:val="ListParagraph"/>
        <w:spacing w:line="360" w:lineRule="auto"/>
        <w:ind w:left="360"/>
        <w:jc w:val="right"/>
        <w:rPr>
          <w:rFonts w:ascii="Times New Roman" w:hAnsi="Times New Roman" w:cs="Times New Roman"/>
          <w:bCs/>
          <w:sz w:val="24"/>
          <w:szCs w:val="24"/>
        </w:rPr>
      </w:pPr>
      <w:r w:rsidRPr="00153E33">
        <w:rPr>
          <w:rFonts w:ascii="Times New Roman" w:hAnsi="Times New Roman" w:cs="Times New Roman"/>
          <w:bCs/>
          <w:sz w:val="24"/>
          <w:szCs w:val="24"/>
        </w:rPr>
        <w:t>PLAINTIFF</w:t>
      </w:r>
    </w:p>
    <w:p w14:paraId="55105D48" w14:textId="216D8CDC" w:rsidR="00A17FCE" w:rsidRPr="00153E33" w:rsidRDefault="00A17FCE" w:rsidP="00B67CA3">
      <w:pPr>
        <w:pStyle w:val="ListParagraph"/>
        <w:spacing w:line="360" w:lineRule="auto"/>
        <w:ind w:left="360"/>
        <w:rPr>
          <w:rFonts w:ascii="Times New Roman" w:hAnsi="Times New Roman" w:cs="Times New Roman"/>
          <w:bCs/>
          <w:sz w:val="24"/>
          <w:szCs w:val="24"/>
        </w:rPr>
      </w:pPr>
      <w:r w:rsidRPr="00153E33">
        <w:rPr>
          <w:rFonts w:ascii="Times New Roman" w:hAnsi="Times New Roman" w:cs="Times New Roman"/>
          <w:bCs/>
          <w:sz w:val="24"/>
          <w:szCs w:val="24"/>
        </w:rPr>
        <w:t>And</w:t>
      </w:r>
    </w:p>
    <w:p w14:paraId="6FD78472" w14:textId="40A14D81" w:rsidR="00A17FCE" w:rsidRPr="00153E33" w:rsidRDefault="00980E96" w:rsidP="00A17FCE">
      <w:pPr>
        <w:pStyle w:val="ListParagraph"/>
        <w:spacing w:line="360" w:lineRule="auto"/>
        <w:ind w:left="360"/>
        <w:jc w:val="center"/>
        <w:rPr>
          <w:rFonts w:ascii="Times New Roman" w:hAnsi="Times New Roman" w:cs="Times New Roman"/>
          <w:bCs/>
          <w:sz w:val="24"/>
          <w:szCs w:val="24"/>
        </w:rPr>
      </w:pPr>
      <w:r w:rsidRPr="00153E33">
        <w:rPr>
          <w:rFonts w:ascii="Times New Roman" w:hAnsi="Times New Roman" w:cs="Times New Roman"/>
          <w:bCs/>
          <w:sz w:val="24"/>
          <w:szCs w:val="24"/>
        </w:rPr>
        <w:t>JOEL A. MORRIS, HAPER GREY LLP, DAVID PILLEY, INSURANCE CORPORATION OF BRITISH COLUMBIA, BEATA SIWINSKI, EDWARD LEUNG</w:t>
      </w:r>
      <w:r>
        <w:rPr>
          <w:rFonts w:ascii="Times New Roman" w:hAnsi="Times New Roman" w:cs="Times New Roman"/>
          <w:bCs/>
          <w:sz w:val="24"/>
          <w:szCs w:val="24"/>
        </w:rPr>
        <w:t xml:space="preserve"> and </w:t>
      </w:r>
      <w:r w:rsidRPr="00153E33">
        <w:rPr>
          <w:rFonts w:ascii="Times New Roman" w:hAnsi="Times New Roman" w:cs="Times New Roman"/>
          <w:bCs/>
          <w:sz w:val="24"/>
          <w:szCs w:val="24"/>
        </w:rPr>
        <w:t>RYAN RUGGLES</w:t>
      </w:r>
    </w:p>
    <w:p w14:paraId="01FB3B5D" w14:textId="798A2F92" w:rsidR="00821D50" w:rsidRPr="00153E33" w:rsidRDefault="008F61AC" w:rsidP="00A17FCE">
      <w:pPr>
        <w:pStyle w:val="ListParagraph"/>
        <w:spacing w:line="360" w:lineRule="auto"/>
        <w:ind w:left="360"/>
        <w:jc w:val="right"/>
        <w:rPr>
          <w:rFonts w:ascii="Times New Roman" w:hAnsi="Times New Roman" w:cs="Times New Roman"/>
          <w:bCs/>
          <w:sz w:val="24"/>
          <w:szCs w:val="24"/>
        </w:rPr>
      </w:pPr>
      <w:r w:rsidRPr="00153E33">
        <w:rPr>
          <w:rFonts w:ascii="Times New Roman" w:hAnsi="Times New Roman" w:cs="Times New Roman"/>
          <w:bCs/>
          <w:sz w:val="24"/>
          <w:szCs w:val="24"/>
        </w:rPr>
        <w:t>DEFENDANTS</w:t>
      </w:r>
    </w:p>
    <w:p w14:paraId="2104A8DC" w14:textId="77777777" w:rsidR="0093115A" w:rsidRPr="00153E33" w:rsidRDefault="0093115A" w:rsidP="00A17FCE">
      <w:pPr>
        <w:pStyle w:val="ListParagraph"/>
        <w:spacing w:line="360" w:lineRule="auto"/>
        <w:ind w:left="360"/>
        <w:jc w:val="right"/>
        <w:rPr>
          <w:rFonts w:ascii="Times New Roman" w:hAnsi="Times New Roman" w:cs="Times New Roman"/>
          <w:bCs/>
          <w:sz w:val="24"/>
          <w:szCs w:val="24"/>
        </w:rPr>
      </w:pPr>
    </w:p>
    <w:p w14:paraId="5828E68F" w14:textId="798CE548" w:rsidR="00B67CA3" w:rsidRPr="00770982" w:rsidRDefault="00B67CA3" w:rsidP="00B67CA3">
      <w:pPr>
        <w:pStyle w:val="ListParagraph"/>
        <w:spacing w:line="360" w:lineRule="auto"/>
        <w:ind w:left="360"/>
        <w:jc w:val="center"/>
        <w:rPr>
          <w:rFonts w:ascii="Times New Roman" w:hAnsi="Times New Roman" w:cs="Times New Roman"/>
          <w:b/>
          <w:sz w:val="24"/>
          <w:szCs w:val="24"/>
        </w:rPr>
      </w:pPr>
      <w:r w:rsidRPr="00770982">
        <w:rPr>
          <w:rFonts w:ascii="Times New Roman" w:hAnsi="Times New Roman" w:cs="Times New Roman"/>
          <w:b/>
          <w:sz w:val="24"/>
          <w:szCs w:val="24"/>
        </w:rPr>
        <w:t>NOTICE OF CIVIL CLAIM</w:t>
      </w:r>
    </w:p>
    <w:p w14:paraId="0A3E6A24" w14:textId="77777777" w:rsidR="00153E33" w:rsidRPr="00153E33" w:rsidRDefault="00153E33" w:rsidP="00CC3202">
      <w:pPr>
        <w:pStyle w:val="ListParagraph"/>
        <w:spacing w:line="360" w:lineRule="auto"/>
        <w:ind w:left="360"/>
        <w:jc w:val="center"/>
        <w:rPr>
          <w:rFonts w:ascii="Times New Roman" w:hAnsi="Times New Roman" w:cs="Times New Roman"/>
          <w:b/>
          <w:sz w:val="24"/>
          <w:szCs w:val="24"/>
        </w:rPr>
      </w:pPr>
    </w:p>
    <w:p w14:paraId="2A48B207" w14:textId="5374A620" w:rsidR="003403B7" w:rsidRPr="006A4A6E" w:rsidRDefault="003403B7" w:rsidP="006A4A6E">
      <w:pPr>
        <w:pStyle w:val="ListParagraph"/>
        <w:spacing w:line="360" w:lineRule="auto"/>
        <w:ind w:left="360"/>
        <w:rPr>
          <w:rFonts w:ascii="Times New Roman" w:hAnsi="Times New Roman" w:cs="Times New Roman"/>
          <w:b/>
          <w:sz w:val="24"/>
          <w:szCs w:val="24"/>
        </w:rPr>
      </w:pPr>
      <w:r w:rsidRPr="003403B7">
        <w:rPr>
          <w:rFonts w:ascii="Times New Roman" w:hAnsi="Times New Roman" w:cs="Times New Roman"/>
          <w:b/>
          <w:sz w:val="24"/>
          <w:szCs w:val="24"/>
        </w:rPr>
        <w:t xml:space="preserve">This action has been started by the plaintiff(s) for the relief set out in Part 2 below. </w:t>
      </w:r>
    </w:p>
    <w:p w14:paraId="41E28119" w14:textId="77777777" w:rsidR="003403B7" w:rsidRPr="003403B7" w:rsidRDefault="003403B7" w:rsidP="007F7738">
      <w:pPr>
        <w:pStyle w:val="ListParagraph"/>
        <w:spacing w:line="240" w:lineRule="auto"/>
        <w:rPr>
          <w:rFonts w:ascii="Times New Roman" w:hAnsi="Times New Roman" w:cs="Times New Roman"/>
          <w:bCs/>
          <w:sz w:val="24"/>
          <w:szCs w:val="24"/>
        </w:rPr>
      </w:pPr>
      <w:r w:rsidRPr="003403B7">
        <w:rPr>
          <w:rFonts w:ascii="Times New Roman" w:hAnsi="Times New Roman" w:cs="Times New Roman"/>
          <w:bCs/>
          <w:sz w:val="24"/>
          <w:szCs w:val="24"/>
        </w:rPr>
        <w:t xml:space="preserve">If you intend to respond to this action, you or your lawyer must  </w:t>
      </w:r>
    </w:p>
    <w:p w14:paraId="297F6BA8" w14:textId="77777777" w:rsidR="003403B7" w:rsidRPr="003403B7" w:rsidRDefault="003403B7" w:rsidP="007F7738">
      <w:pPr>
        <w:pStyle w:val="ListParagraph"/>
        <w:spacing w:line="240" w:lineRule="auto"/>
        <w:ind w:left="1440"/>
        <w:rPr>
          <w:rFonts w:ascii="Times New Roman" w:hAnsi="Times New Roman" w:cs="Times New Roman"/>
          <w:bCs/>
          <w:sz w:val="24"/>
          <w:szCs w:val="24"/>
        </w:rPr>
      </w:pPr>
      <w:r w:rsidRPr="003403B7">
        <w:rPr>
          <w:rFonts w:ascii="Times New Roman" w:hAnsi="Times New Roman" w:cs="Times New Roman"/>
          <w:bCs/>
          <w:sz w:val="24"/>
          <w:szCs w:val="24"/>
        </w:rPr>
        <w:t xml:space="preserve">(a) file a response to civil claim in Form 2 in the above-named registry of this </w:t>
      </w:r>
    </w:p>
    <w:p w14:paraId="1851E220" w14:textId="3777A56E" w:rsidR="003403B7" w:rsidRPr="003403B7" w:rsidRDefault="007928CA" w:rsidP="007F773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3403B7">
        <w:rPr>
          <w:rFonts w:ascii="Times New Roman" w:hAnsi="Times New Roman" w:cs="Times New Roman"/>
          <w:bCs/>
          <w:sz w:val="24"/>
          <w:szCs w:val="24"/>
        </w:rPr>
        <w:t xml:space="preserve">court within the time for response to civil claim described below, and </w:t>
      </w:r>
    </w:p>
    <w:p w14:paraId="3777FD6E" w14:textId="0936129F" w:rsidR="003403B7" w:rsidRDefault="003403B7" w:rsidP="007F7738">
      <w:pPr>
        <w:pStyle w:val="ListParagraph"/>
        <w:spacing w:line="240" w:lineRule="auto"/>
        <w:ind w:left="1440"/>
        <w:rPr>
          <w:rFonts w:ascii="Times New Roman" w:hAnsi="Times New Roman" w:cs="Times New Roman"/>
          <w:bCs/>
          <w:sz w:val="24"/>
          <w:szCs w:val="24"/>
        </w:rPr>
      </w:pPr>
      <w:r w:rsidRPr="003403B7">
        <w:rPr>
          <w:rFonts w:ascii="Times New Roman" w:hAnsi="Times New Roman" w:cs="Times New Roman"/>
          <w:bCs/>
          <w:sz w:val="24"/>
          <w:szCs w:val="24"/>
        </w:rPr>
        <w:t xml:space="preserve">(b) serve a copy of the filed response to civil claim on the plaintiff. </w:t>
      </w:r>
    </w:p>
    <w:p w14:paraId="610C3793" w14:textId="77777777" w:rsidR="006430AD" w:rsidRPr="006A4A6E" w:rsidRDefault="006430AD" w:rsidP="007F7738">
      <w:pPr>
        <w:pStyle w:val="ListParagraph"/>
        <w:spacing w:line="240" w:lineRule="auto"/>
        <w:ind w:left="1440"/>
        <w:rPr>
          <w:rFonts w:ascii="Times New Roman" w:hAnsi="Times New Roman" w:cs="Times New Roman"/>
          <w:bCs/>
          <w:sz w:val="24"/>
          <w:szCs w:val="24"/>
        </w:rPr>
      </w:pPr>
    </w:p>
    <w:p w14:paraId="114246D2" w14:textId="77777777" w:rsidR="003403B7" w:rsidRPr="003403B7" w:rsidRDefault="003403B7" w:rsidP="007F7738">
      <w:pPr>
        <w:pStyle w:val="ListParagraph"/>
        <w:spacing w:line="240" w:lineRule="auto"/>
        <w:rPr>
          <w:rFonts w:ascii="Times New Roman" w:hAnsi="Times New Roman" w:cs="Times New Roman"/>
          <w:bCs/>
          <w:sz w:val="24"/>
          <w:szCs w:val="24"/>
        </w:rPr>
      </w:pPr>
      <w:r w:rsidRPr="003403B7">
        <w:rPr>
          <w:rFonts w:ascii="Times New Roman" w:hAnsi="Times New Roman" w:cs="Times New Roman"/>
          <w:bCs/>
          <w:sz w:val="24"/>
          <w:szCs w:val="24"/>
        </w:rPr>
        <w:t xml:space="preserve">If you intend to make a counterclaim, you or your lawyer must  </w:t>
      </w:r>
    </w:p>
    <w:p w14:paraId="36A3A24F" w14:textId="77777777" w:rsidR="003403B7" w:rsidRPr="003403B7" w:rsidRDefault="003403B7" w:rsidP="007F7738">
      <w:pPr>
        <w:pStyle w:val="ListParagraph"/>
        <w:spacing w:line="240" w:lineRule="auto"/>
        <w:ind w:left="1440"/>
        <w:rPr>
          <w:rFonts w:ascii="Times New Roman" w:hAnsi="Times New Roman" w:cs="Times New Roman"/>
          <w:bCs/>
          <w:sz w:val="24"/>
          <w:szCs w:val="24"/>
        </w:rPr>
      </w:pPr>
      <w:r w:rsidRPr="003403B7">
        <w:rPr>
          <w:rFonts w:ascii="Times New Roman" w:hAnsi="Times New Roman" w:cs="Times New Roman"/>
          <w:bCs/>
          <w:sz w:val="24"/>
          <w:szCs w:val="24"/>
        </w:rPr>
        <w:t xml:space="preserve">(a) file a response to civil claim in Form 2 and a counterclaim in Form 3 in the </w:t>
      </w:r>
    </w:p>
    <w:p w14:paraId="3E967722" w14:textId="41E2884D" w:rsidR="003403B7" w:rsidRPr="003403B7" w:rsidRDefault="009E4687" w:rsidP="007F773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3403B7">
        <w:rPr>
          <w:rFonts w:ascii="Times New Roman" w:hAnsi="Times New Roman" w:cs="Times New Roman"/>
          <w:bCs/>
          <w:sz w:val="24"/>
          <w:szCs w:val="24"/>
        </w:rPr>
        <w:t xml:space="preserve">above-named registry of this court within the time for response to civil claim </w:t>
      </w:r>
    </w:p>
    <w:p w14:paraId="2D65234D" w14:textId="7B79276D" w:rsidR="003403B7" w:rsidRPr="003403B7" w:rsidRDefault="009E4687" w:rsidP="007F773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3403B7">
        <w:rPr>
          <w:rFonts w:ascii="Times New Roman" w:hAnsi="Times New Roman" w:cs="Times New Roman"/>
          <w:bCs/>
          <w:sz w:val="24"/>
          <w:szCs w:val="24"/>
        </w:rPr>
        <w:t xml:space="preserve">described below, and </w:t>
      </w:r>
    </w:p>
    <w:p w14:paraId="1C08138C" w14:textId="7AC2E56E" w:rsidR="003403B7" w:rsidRPr="003403B7" w:rsidRDefault="003403B7" w:rsidP="007F7738">
      <w:pPr>
        <w:pStyle w:val="ListParagraph"/>
        <w:spacing w:line="240" w:lineRule="auto"/>
        <w:ind w:left="1440"/>
        <w:rPr>
          <w:rFonts w:ascii="Times New Roman" w:hAnsi="Times New Roman" w:cs="Times New Roman"/>
          <w:bCs/>
          <w:sz w:val="24"/>
          <w:szCs w:val="24"/>
        </w:rPr>
      </w:pPr>
      <w:r w:rsidRPr="003403B7">
        <w:rPr>
          <w:rFonts w:ascii="Times New Roman" w:hAnsi="Times New Roman" w:cs="Times New Roman"/>
          <w:bCs/>
          <w:sz w:val="24"/>
          <w:szCs w:val="24"/>
        </w:rPr>
        <w:t xml:space="preserve">(b) </w:t>
      </w:r>
      <w:r w:rsidR="00F207ED" w:rsidRPr="003403B7">
        <w:rPr>
          <w:rFonts w:ascii="Times New Roman" w:hAnsi="Times New Roman" w:cs="Times New Roman"/>
          <w:bCs/>
          <w:sz w:val="24"/>
          <w:szCs w:val="24"/>
        </w:rPr>
        <w:t>serve a copy of the filed response to civil claim and counterclaim on the</w:t>
      </w:r>
      <w:r w:rsidRPr="003403B7">
        <w:rPr>
          <w:rFonts w:ascii="Times New Roman" w:hAnsi="Times New Roman" w:cs="Times New Roman"/>
          <w:bCs/>
          <w:sz w:val="24"/>
          <w:szCs w:val="24"/>
        </w:rPr>
        <w:t xml:space="preserve"> </w:t>
      </w:r>
    </w:p>
    <w:p w14:paraId="1C7F0ACB" w14:textId="4B15C705" w:rsidR="003403B7" w:rsidRDefault="009E4687" w:rsidP="007F7738">
      <w:pPr>
        <w:pStyle w:val="ListParagraph"/>
        <w:spacing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3403B7">
        <w:rPr>
          <w:rFonts w:ascii="Times New Roman" w:hAnsi="Times New Roman" w:cs="Times New Roman"/>
          <w:bCs/>
          <w:sz w:val="24"/>
          <w:szCs w:val="24"/>
        </w:rPr>
        <w:t xml:space="preserve">plaintiff and on any new parties named in the counterclaim. </w:t>
      </w:r>
    </w:p>
    <w:p w14:paraId="3AD03841" w14:textId="77777777" w:rsidR="00BF23D9" w:rsidRPr="006A4A6E" w:rsidRDefault="00BF23D9" w:rsidP="007F7738">
      <w:pPr>
        <w:pStyle w:val="ListParagraph"/>
        <w:spacing w:line="240" w:lineRule="auto"/>
        <w:ind w:left="1440"/>
        <w:rPr>
          <w:rFonts w:ascii="Times New Roman" w:hAnsi="Times New Roman" w:cs="Times New Roman"/>
          <w:bCs/>
          <w:sz w:val="24"/>
          <w:szCs w:val="24"/>
        </w:rPr>
      </w:pPr>
    </w:p>
    <w:p w14:paraId="5F2E2DA4" w14:textId="4F61E168" w:rsidR="003403B7" w:rsidRDefault="003403B7" w:rsidP="00BF23D9">
      <w:pPr>
        <w:pStyle w:val="ListParagraph"/>
        <w:spacing w:line="240" w:lineRule="auto"/>
        <w:ind w:left="360"/>
        <w:rPr>
          <w:rFonts w:ascii="Times New Roman" w:hAnsi="Times New Roman" w:cs="Times New Roman"/>
          <w:bCs/>
          <w:sz w:val="24"/>
          <w:szCs w:val="24"/>
        </w:rPr>
      </w:pPr>
      <w:r w:rsidRPr="003403B7">
        <w:rPr>
          <w:rFonts w:ascii="Times New Roman" w:hAnsi="Times New Roman" w:cs="Times New Roman"/>
          <w:bCs/>
          <w:sz w:val="24"/>
          <w:szCs w:val="24"/>
        </w:rPr>
        <w:t xml:space="preserve">JUDGMENT MAY BE PRONOUNCED AGAINST YOU IF YOU FAIL to file the response to </w:t>
      </w:r>
      <w:r w:rsidRPr="009B5961">
        <w:rPr>
          <w:rFonts w:ascii="Times New Roman" w:hAnsi="Times New Roman" w:cs="Times New Roman"/>
          <w:bCs/>
          <w:sz w:val="24"/>
          <w:szCs w:val="24"/>
        </w:rPr>
        <w:t xml:space="preserve">civil claim within the time for response to civil claim described below. </w:t>
      </w:r>
    </w:p>
    <w:p w14:paraId="633F9431" w14:textId="77777777" w:rsidR="00BF23D9" w:rsidRPr="009B5961" w:rsidRDefault="00BF23D9" w:rsidP="00BF23D9">
      <w:pPr>
        <w:pStyle w:val="ListParagraph"/>
        <w:spacing w:line="240" w:lineRule="auto"/>
        <w:ind w:left="360"/>
        <w:rPr>
          <w:rFonts w:ascii="Times New Roman" w:hAnsi="Times New Roman" w:cs="Times New Roman"/>
          <w:bCs/>
          <w:sz w:val="24"/>
          <w:szCs w:val="24"/>
        </w:rPr>
      </w:pPr>
    </w:p>
    <w:p w14:paraId="6DF00AED" w14:textId="1D68A9E2" w:rsidR="003403B7" w:rsidRPr="006A4A6E" w:rsidRDefault="003403B7" w:rsidP="006A4A6E">
      <w:pPr>
        <w:pStyle w:val="ListParagraph"/>
        <w:spacing w:line="360" w:lineRule="auto"/>
        <w:ind w:left="360"/>
        <w:rPr>
          <w:rFonts w:ascii="Times New Roman" w:hAnsi="Times New Roman" w:cs="Times New Roman"/>
          <w:b/>
          <w:sz w:val="24"/>
          <w:szCs w:val="24"/>
        </w:rPr>
      </w:pPr>
      <w:r w:rsidRPr="007B4BF4">
        <w:rPr>
          <w:rFonts w:ascii="Times New Roman" w:hAnsi="Times New Roman" w:cs="Times New Roman"/>
          <w:b/>
          <w:sz w:val="24"/>
          <w:szCs w:val="24"/>
        </w:rPr>
        <w:t xml:space="preserve">Time for response to civil claim </w:t>
      </w:r>
    </w:p>
    <w:p w14:paraId="2CE00ED9" w14:textId="77777777" w:rsidR="003403B7" w:rsidRPr="00A74818" w:rsidRDefault="003403B7" w:rsidP="00D90C58">
      <w:pPr>
        <w:spacing w:after="0" w:line="240" w:lineRule="auto"/>
        <w:ind w:firstLine="360"/>
        <w:rPr>
          <w:rFonts w:ascii="Times New Roman" w:hAnsi="Times New Roman" w:cs="Times New Roman"/>
          <w:bCs/>
          <w:sz w:val="24"/>
          <w:szCs w:val="24"/>
        </w:rPr>
      </w:pPr>
      <w:r w:rsidRPr="00A74818">
        <w:rPr>
          <w:rFonts w:ascii="Times New Roman" w:hAnsi="Times New Roman" w:cs="Times New Roman"/>
          <w:bCs/>
          <w:sz w:val="24"/>
          <w:szCs w:val="24"/>
        </w:rPr>
        <w:t xml:space="preserve">A response to civil claim must be filed and served on the plaintiff(s), </w:t>
      </w:r>
    </w:p>
    <w:p w14:paraId="7B171F9F" w14:textId="77777777" w:rsidR="00017A67" w:rsidRPr="00A74818" w:rsidRDefault="003403B7" w:rsidP="00D90C58">
      <w:pPr>
        <w:spacing w:after="0" w:line="240" w:lineRule="auto"/>
        <w:ind w:left="1440"/>
        <w:rPr>
          <w:rFonts w:ascii="Times New Roman" w:hAnsi="Times New Roman" w:cs="Times New Roman"/>
          <w:bCs/>
          <w:sz w:val="24"/>
          <w:szCs w:val="24"/>
        </w:rPr>
      </w:pPr>
      <w:r w:rsidRPr="00A74818">
        <w:rPr>
          <w:rFonts w:ascii="Times New Roman" w:hAnsi="Times New Roman" w:cs="Times New Roman"/>
          <w:bCs/>
          <w:sz w:val="24"/>
          <w:szCs w:val="24"/>
        </w:rPr>
        <w:t>(a) if you were served with the notice of civil claim anywhere in Canada</w:t>
      </w:r>
    </w:p>
    <w:p w14:paraId="4E7AC04B" w14:textId="59CA82BE" w:rsidR="003403B7" w:rsidRPr="00A74818" w:rsidRDefault="00A74818" w:rsidP="00D90C58">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A74818">
        <w:rPr>
          <w:rFonts w:ascii="Times New Roman" w:hAnsi="Times New Roman" w:cs="Times New Roman"/>
          <w:bCs/>
          <w:sz w:val="24"/>
          <w:szCs w:val="24"/>
        </w:rPr>
        <w:t xml:space="preserve">within 21 days after that service, </w:t>
      </w:r>
    </w:p>
    <w:p w14:paraId="11B071C3" w14:textId="77777777" w:rsidR="00CE7EBB" w:rsidRPr="00442290" w:rsidRDefault="003403B7" w:rsidP="00D90C58">
      <w:pPr>
        <w:spacing w:after="0" w:line="240" w:lineRule="auto"/>
        <w:ind w:left="1440"/>
        <w:rPr>
          <w:rFonts w:ascii="Times New Roman" w:hAnsi="Times New Roman" w:cs="Times New Roman"/>
          <w:bCs/>
          <w:sz w:val="24"/>
          <w:szCs w:val="24"/>
        </w:rPr>
      </w:pPr>
      <w:r w:rsidRPr="00442290">
        <w:rPr>
          <w:rFonts w:ascii="Times New Roman" w:hAnsi="Times New Roman" w:cs="Times New Roman"/>
          <w:bCs/>
          <w:sz w:val="24"/>
          <w:szCs w:val="24"/>
        </w:rPr>
        <w:t>(b) if you were served with the notice of civil claim anywhere in the</w:t>
      </w:r>
    </w:p>
    <w:p w14:paraId="06CDDC7A" w14:textId="3001EB8E" w:rsidR="003403B7" w:rsidRPr="00442290" w:rsidRDefault="00442290" w:rsidP="00D90C58">
      <w:pPr>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003403B7" w:rsidRPr="00442290">
        <w:rPr>
          <w:rFonts w:ascii="Times New Roman" w:hAnsi="Times New Roman" w:cs="Times New Roman"/>
          <w:bCs/>
          <w:sz w:val="24"/>
          <w:szCs w:val="24"/>
        </w:rPr>
        <w:t xml:space="preserve">United States of America, within 35 days after that service, </w:t>
      </w:r>
    </w:p>
    <w:p w14:paraId="6A131CE2" w14:textId="77777777" w:rsidR="00F30858" w:rsidRPr="00442290" w:rsidRDefault="003403B7" w:rsidP="00D90C58">
      <w:pPr>
        <w:spacing w:after="0" w:line="240" w:lineRule="auto"/>
        <w:ind w:left="1440"/>
        <w:rPr>
          <w:rFonts w:ascii="Times New Roman" w:hAnsi="Times New Roman" w:cs="Times New Roman"/>
          <w:bCs/>
          <w:sz w:val="24"/>
          <w:szCs w:val="24"/>
        </w:rPr>
      </w:pPr>
      <w:r w:rsidRPr="00442290">
        <w:rPr>
          <w:rFonts w:ascii="Times New Roman" w:hAnsi="Times New Roman" w:cs="Times New Roman"/>
          <w:bCs/>
          <w:sz w:val="24"/>
          <w:szCs w:val="24"/>
        </w:rPr>
        <w:t xml:space="preserve">(c) </w:t>
      </w:r>
      <w:r w:rsidR="00F30858" w:rsidRPr="00442290">
        <w:rPr>
          <w:rFonts w:ascii="Times New Roman" w:hAnsi="Times New Roman" w:cs="Times New Roman"/>
          <w:bCs/>
          <w:sz w:val="24"/>
          <w:szCs w:val="24"/>
        </w:rPr>
        <w:t xml:space="preserve">if you were served with the notice of civil claim anywhere else, within </w:t>
      </w:r>
    </w:p>
    <w:p w14:paraId="0343EB3D" w14:textId="133F2E33" w:rsidR="003403B7" w:rsidRPr="00442290" w:rsidRDefault="00442290" w:rsidP="00D90C58">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3403B7" w:rsidRPr="00442290">
        <w:rPr>
          <w:rFonts w:ascii="Times New Roman" w:hAnsi="Times New Roman" w:cs="Times New Roman"/>
          <w:bCs/>
          <w:sz w:val="24"/>
          <w:szCs w:val="24"/>
        </w:rPr>
        <w:t>49</w:t>
      </w:r>
      <w:r w:rsidR="00F30858" w:rsidRPr="00442290">
        <w:rPr>
          <w:rFonts w:ascii="Times New Roman" w:hAnsi="Times New Roman" w:cs="Times New Roman"/>
          <w:bCs/>
          <w:sz w:val="24"/>
          <w:szCs w:val="24"/>
        </w:rPr>
        <w:t xml:space="preserve"> </w:t>
      </w:r>
      <w:r w:rsidR="003403B7" w:rsidRPr="00442290">
        <w:rPr>
          <w:rFonts w:ascii="Times New Roman" w:hAnsi="Times New Roman" w:cs="Times New Roman"/>
          <w:bCs/>
          <w:sz w:val="24"/>
          <w:szCs w:val="24"/>
        </w:rPr>
        <w:t xml:space="preserve">days after that service, or </w:t>
      </w:r>
    </w:p>
    <w:p w14:paraId="672B2EB0" w14:textId="77777777" w:rsidR="00667817" w:rsidRPr="00442290" w:rsidRDefault="003403B7" w:rsidP="00D90C58">
      <w:pPr>
        <w:spacing w:after="0" w:line="240" w:lineRule="auto"/>
        <w:ind w:left="1440"/>
        <w:rPr>
          <w:rFonts w:ascii="Times New Roman" w:hAnsi="Times New Roman" w:cs="Times New Roman"/>
          <w:bCs/>
          <w:sz w:val="24"/>
          <w:szCs w:val="24"/>
        </w:rPr>
      </w:pPr>
      <w:r w:rsidRPr="00442290">
        <w:rPr>
          <w:rFonts w:ascii="Times New Roman" w:hAnsi="Times New Roman" w:cs="Times New Roman"/>
          <w:bCs/>
          <w:sz w:val="24"/>
          <w:szCs w:val="24"/>
        </w:rPr>
        <w:t>(d) if the time for response to civil claim has been set by order of th</w:t>
      </w:r>
      <w:r w:rsidR="006A4A6E" w:rsidRPr="00442290">
        <w:rPr>
          <w:rFonts w:ascii="Times New Roman" w:hAnsi="Times New Roman" w:cs="Times New Roman"/>
          <w:bCs/>
          <w:sz w:val="24"/>
          <w:szCs w:val="24"/>
        </w:rPr>
        <w:t>e</w:t>
      </w:r>
    </w:p>
    <w:p w14:paraId="3D7F0172" w14:textId="57121E52" w:rsidR="00153E33" w:rsidRPr="00442290" w:rsidRDefault="00442290" w:rsidP="00D90C58">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667817" w:rsidRPr="00442290">
        <w:rPr>
          <w:rFonts w:ascii="Times New Roman" w:hAnsi="Times New Roman" w:cs="Times New Roman"/>
          <w:bCs/>
          <w:sz w:val="24"/>
          <w:szCs w:val="24"/>
        </w:rPr>
        <w:t>court within that time.</w:t>
      </w:r>
    </w:p>
    <w:p w14:paraId="2EB8C7DB" w14:textId="77777777" w:rsidR="00144020" w:rsidRDefault="00144020" w:rsidP="006A4A6E">
      <w:pPr>
        <w:pStyle w:val="ListParagraph"/>
        <w:spacing w:line="276" w:lineRule="auto"/>
        <w:ind w:left="2160"/>
        <w:rPr>
          <w:rFonts w:ascii="Times New Roman" w:hAnsi="Times New Roman" w:cs="Times New Roman"/>
          <w:bCs/>
          <w:sz w:val="24"/>
          <w:szCs w:val="24"/>
        </w:rPr>
      </w:pPr>
    </w:p>
    <w:p w14:paraId="7750175B" w14:textId="177AACB0" w:rsidR="003F573A" w:rsidRPr="00153E33" w:rsidRDefault="003F573A" w:rsidP="00CC3202">
      <w:pPr>
        <w:pStyle w:val="ListParagraph"/>
        <w:spacing w:line="360" w:lineRule="auto"/>
        <w:ind w:left="360"/>
        <w:jc w:val="center"/>
        <w:rPr>
          <w:rFonts w:ascii="Times New Roman" w:hAnsi="Times New Roman" w:cs="Times New Roman"/>
          <w:b/>
          <w:sz w:val="24"/>
          <w:szCs w:val="24"/>
        </w:rPr>
      </w:pPr>
      <w:r w:rsidRPr="00153E33">
        <w:rPr>
          <w:rFonts w:ascii="Times New Roman" w:hAnsi="Times New Roman" w:cs="Times New Roman"/>
          <w:b/>
          <w:sz w:val="24"/>
          <w:szCs w:val="24"/>
        </w:rPr>
        <w:t>CLAIM OF THE PLAINTIFF</w:t>
      </w:r>
    </w:p>
    <w:p w14:paraId="60B357FF" w14:textId="1D0E7B95" w:rsidR="003F573A" w:rsidRPr="00144020" w:rsidRDefault="003F573A" w:rsidP="00CC3202">
      <w:pPr>
        <w:spacing w:line="360" w:lineRule="auto"/>
        <w:rPr>
          <w:rFonts w:ascii="Times New Roman" w:hAnsi="Times New Roman" w:cs="Times New Roman"/>
          <w:b/>
          <w:sz w:val="24"/>
          <w:szCs w:val="24"/>
        </w:rPr>
      </w:pPr>
      <w:r w:rsidRPr="00144020">
        <w:rPr>
          <w:rFonts w:ascii="Times New Roman" w:hAnsi="Times New Roman" w:cs="Times New Roman"/>
          <w:b/>
          <w:sz w:val="24"/>
          <w:szCs w:val="24"/>
        </w:rPr>
        <w:t>Part 1: STATEMENT OF FACTS</w:t>
      </w:r>
    </w:p>
    <w:p w14:paraId="5B43C9D2" w14:textId="77777777" w:rsidR="003F573A" w:rsidRPr="00153E33" w:rsidRDefault="003F573A" w:rsidP="00F71441">
      <w:pPr>
        <w:spacing w:line="360" w:lineRule="auto"/>
        <w:rPr>
          <w:rFonts w:ascii="Times New Roman" w:hAnsi="Times New Roman" w:cs="Times New Roman"/>
          <w:b/>
          <w:sz w:val="24"/>
          <w:szCs w:val="24"/>
        </w:rPr>
      </w:pPr>
      <w:r w:rsidRPr="00153E33">
        <w:rPr>
          <w:rFonts w:ascii="Times New Roman" w:hAnsi="Times New Roman" w:cs="Times New Roman"/>
          <w:b/>
          <w:sz w:val="24"/>
          <w:szCs w:val="24"/>
        </w:rPr>
        <w:t>THE PARTIES:</w:t>
      </w:r>
    </w:p>
    <w:p w14:paraId="5C634B78" w14:textId="1D3C2A8C"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The Plaintiff, Kal Mohamed Badela (Automation Specialist), has an address for service at 169-720 Sixth Street, New Westminster, BC, V3L 3C5.</w:t>
      </w:r>
    </w:p>
    <w:p w14:paraId="68532630" w14:textId="02F29C8A"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The Defendant, Joel A. Morris (“Morris”), was last known by the Plaintiff to be a partner at the law firm Harper Grey LLP, located at 3200 – 650 West Georgia Street, Vancouver, British Columbia, V6B 4P7.</w:t>
      </w:r>
    </w:p>
    <w:p w14:paraId="58ECF958" w14:textId="265C1A58"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 xml:space="preserve">The Defendant Harper Grey LLP </w:t>
      </w:r>
      <w:r w:rsidR="005C5C0A">
        <w:t xml:space="preserve">(“Harper Grey”) </w:t>
      </w:r>
      <w:r w:rsidRPr="00153E33">
        <w:t>was duly registered as a limited liability partnership in the province of British Columbia and has an address for service at 3200 – 650 West Georgia Street, Vancouver, British Columbia, V6B 4P7.</w:t>
      </w:r>
    </w:p>
    <w:p w14:paraId="1626931E" w14:textId="77777777"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The Defendant David Pilley (“Pilley”) was last known by the Plaintiff to be a partner at the law firm Harper Grey LLP (“Harper Grey”), located at 3200 – 650 West Georgia Street, Vancouver, British Columbia, V6B 4P7.</w:t>
      </w:r>
    </w:p>
    <w:p w14:paraId="60E699D2" w14:textId="77777777"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The Defendant, Insurance Corporation of British Columbia ("ICBC"), is a company duly incorporated under the laws of British Columbia and has an address for service at 151 Esplanade W, North Vancouver, BC, V7M 3H9.</w:t>
      </w:r>
    </w:p>
    <w:p w14:paraId="09A808C6" w14:textId="77777777"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At all material times, the Defendant Beata Siwinski (“Siwinski”) was employed by ICBC as a Support &amp; Recovery Specialist and has an address for service at 151 Esplanade W, North Vancouver, BC, V7M 3H9.</w:t>
      </w:r>
    </w:p>
    <w:p w14:paraId="0E655499" w14:textId="77777777" w:rsidR="00B26578" w:rsidRPr="00153E33" w:rsidRDefault="00B26578" w:rsidP="00F35553">
      <w:pPr>
        <w:pStyle w:val="NormalWeb"/>
        <w:numPr>
          <w:ilvl w:val="0"/>
          <w:numId w:val="1"/>
        </w:numPr>
        <w:spacing w:before="120" w:beforeAutospacing="0" w:after="120" w:afterAutospacing="0" w:line="360" w:lineRule="auto"/>
        <w:ind w:left="357" w:hanging="357"/>
      </w:pPr>
      <w:r w:rsidRPr="00153E33">
        <w:t>At all material times, the Defendant Edward Leung (“Leung”) was employed by ICBC as a Claims Manager and has an address for service at 151 Esplanade W, North Vancouver, BC, V7M 3H9.</w:t>
      </w:r>
    </w:p>
    <w:p w14:paraId="40BDC57B" w14:textId="31A71653" w:rsidR="00B26578" w:rsidRPr="00320EEF" w:rsidRDefault="00B26578" w:rsidP="00F35553">
      <w:pPr>
        <w:pStyle w:val="NormalWeb"/>
        <w:numPr>
          <w:ilvl w:val="0"/>
          <w:numId w:val="1"/>
        </w:numPr>
        <w:spacing w:before="120" w:beforeAutospacing="0" w:after="120" w:afterAutospacing="0" w:line="360" w:lineRule="auto"/>
        <w:ind w:left="357" w:hanging="357"/>
      </w:pPr>
      <w:r w:rsidRPr="00153E33">
        <w:lastRenderedPageBreak/>
        <w:t>At all material times, the Defendant Ryan Ruggles (“Ruggles”) was employed by ICBC as a Senior Information Officer and has an address for service at 151 Esplanade W, North Vancouver, BC, V7M 3H9.</w:t>
      </w:r>
    </w:p>
    <w:p w14:paraId="7EB85FF9" w14:textId="7881565E" w:rsidR="00035288" w:rsidRPr="00153E33" w:rsidRDefault="00CB3054" w:rsidP="00035288">
      <w:pPr>
        <w:spacing w:line="360" w:lineRule="auto"/>
        <w:rPr>
          <w:rFonts w:ascii="Times New Roman" w:hAnsi="Times New Roman" w:cs="Times New Roman"/>
          <w:b/>
          <w:sz w:val="24"/>
          <w:szCs w:val="24"/>
        </w:rPr>
      </w:pPr>
      <w:r w:rsidRPr="00153E33">
        <w:rPr>
          <w:rFonts w:ascii="Times New Roman" w:hAnsi="Times New Roman" w:cs="Times New Roman"/>
          <w:b/>
          <w:sz w:val="24"/>
          <w:szCs w:val="24"/>
        </w:rPr>
        <w:t xml:space="preserve">The Motor Vehicle Collision </w:t>
      </w:r>
    </w:p>
    <w:p w14:paraId="7163D573" w14:textId="4C7AB707" w:rsidR="00035288" w:rsidRPr="00153E33" w:rsidRDefault="00035288" w:rsidP="00F5729B">
      <w:pPr>
        <w:pStyle w:val="ListParagraph"/>
        <w:numPr>
          <w:ilvl w:val="0"/>
          <w:numId w:val="1"/>
        </w:numPr>
        <w:spacing w:before="120" w:after="120" w:line="360" w:lineRule="auto"/>
        <w:ind w:left="357" w:hanging="357"/>
        <w:contextualSpacing w:val="0"/>
        <w:rPr>
          <w:rFonts w:ascii="Times New Roman" w:hAnsi="Times New Roman" w:cs="Times New Roman"/>
          <w:sz w:val="24"/>
          <w:szCs w:val="24"/>
        </w:rPr>
      </w:pPr>
      <w:r w:rsidRPr="00153E33">
        <w:rPr>
          <w:rFonts w:ascii="Times New Roman" w:hAnsi="Times New Roman" w:cs="Times New Roman"/>
          <w:sz w:val="24"/>
          <w:szCs w:val="24"/>
        </w:rPr>
        <w:t>On or about December 16, 2019, at approximately 6:00 AM, the CR-V operated by the Plaintiff was rear-ended by a vehicle operated by James Joseph Donald</w:t>
      </w:r>
      <w:r w:rsidR="00F35553">
        <w:rPr>
          <w:rFonts w:ascii="Times New Roman" w:hAnsi="Times New Roman" w:cs="Times New Roman"/>
          <w:sz w:val="24"/>
          <w:szCs w:val="24"/>
        </w:rPr>
        <w:t xml:space="preserve"> (“Donald”)</w:t>
      </w:r>
      <w:r w:rsidRPr="00153E33">
        <w:rPr>
          <w:rFonts w:ascii="Times New Roman" w:hAnsi="Times New Roman" w:cs="Times New Roman"/>
          <w:sz w:val="24"/>
          <w:szCs w:val="24"/>
        </w:rPr>
        <w:t>.</w:t>
      </w:r>
    </w:p>
    <w:p w14:paraId="5E53FBA7" w14:textId="2EC37DD0" w:rsidR="00821D50" w:rsidRPr="00153E33" w:rsidRDefault="00035288" w:rsidP="00F5729B">
      <w:pPr>
        <w:pStyle w:val="ListParagraph"/>
        <w:numPr>
          <w:ilvl w:val="0"/>
          <w:numId w:val="1"/>
        </w:numPr>
        <w:spacing w:before="120" w:after="120" w:line="360" w:lineRule="auto"/>
        <w:ind w:left="357" w:hanging="357"/>
        <w:contextualSpacing w:val="0"/>
        <w:rPr>
          <w:rFonts w:ascii="Times New Roman" w:hAnsi="Times New Roman" w:cs="Times New Roman"/>
          <w:sz w:val="24"/>
          <w:szCs w:val="24"/>
        </w:rPr>
      </w:pPr>
      <w:r w:rsidRPr="00153E33">
        <w:rPr>
          <w:rFonts w:ascii="Times New Roman" w:hAnsi="Times New Roman" w:cs="Times New Roman"/>
          <w:sz w:val="24"/>
          <w:szCs w:val="24"/>
        </w:rPr>
        <w:t>On</w:t>
      </w:r>
      <w:r w:rsidR="005149A7">
        <w:rPr>
          <w:rFonts w:ascii="Times New Roman" w:hAnsi="Times New Roman" w:cs="Times New Roman"/>
          <w:sz w:val="24"/>
          <w:szCs w:val="24"/>
        </w:rPr>
        <w:t xml:space="preserve"> or about</w:t>
      </w:r>
      <w:r w:rsidRPr="00153E33">
        <w:rPr>
          <w:rFonts w:ascii="Times New Roman" w:hAnsi="Times New Roman" w:cs="Times New Roman"/>
          <w:sz w:val="24"/>
          <w:szCs w:val="24"/>
        </w:rPr>
        <w:t xml:space="preserve"> October 28, 2022, the Plaintiff filed notice of civil claim No. 246736 in British Columbia Supreme Court, New Westminster Registry, against (“Donald”), ICBC, and several ICBC employees (</w:t>
      </w:r>
      <w:r w:rsidR="00BF4311">
        <w:rPr>
          <w:rFonts w:ascii="Times New Roman" w:hAnsi="Times New Roman" w:cs="Times New Roman"/>
          <w:sz w:val="24"/>
          <w:szCs w:val="24"/>
        </w:rPr>
        <w:t xml:space="preserve">the </w:t>
      </w:r>
      <w:r w:rsidRPr="00153E33">
        <w:rPr>
          <w:rFonts w:ascii="Times New Roman" w:hAnsi="Times New Roman" w:cs="Times New Roman"/>
          <w:sz w:val="24"/>
          <w:szCs w:val="24"/>
        </w:rPr>
        <w:t>“ICBC Defendants”)</w:t>
      </w:r>
      <w:r w:rsidR="005149A7">
        <w:rPr>
          <w:rFonts w:ascii="Times New Roman" w:hAnsi="Times New Roman" w:cs="Times New Roman"/>
          <w:sz w:val="24"/>
          <w:szCs w:val="24"/>
        </w:rPr>
        <w:t xml:space="preserve"> including Siwinski, Leung and Ruggles</w:t>
      </w:r>
      <w:r w:rsidRPr="00153E33">
        <w:rPr>
          <w:rFonts w:ascii="Times New Roman" w:hAnsi="Times New Roman" w:cs="Times New Roman"/>
          <w:sz w:val="24"/>
          <w:szCs w:val="24"/>
        </w:rPr>
        <w:t>, alleging torts of negligence and fraud.</w:t>
      </w:r>
      <w:r w:rsidR="00AA4A26" w:rsidRPr="00153E33">
        <w:rPr>
          <w:rFonts w:ascii="Times New Roman" w:hAnsi="Times New Roman" w:cs="Times New Roman"/>
          <w:sz w:val="24"/>
          <w:szCs w:val="24"/>
        </w:rPr>
        <w:t xml:space="preserve"> </w:t>
      </w:r>
    </w:p>
    <w:p w14:paraId="2FA79C09" w14:textId="6D30BA39" w:rsidR="008177B5" w:rsidRPr="00153E33" w:rsidRDefault="008177B5" w:rsidP="00F5729B">
      <w:pPr>
        <w:pStyle w:val="ListParagraph"/>
        <w:numPr>
          <w:ilvl w:val="0"/>
          <w:numId w:val="1"/>
        </w:numPr>
        <w:spacing w:before="120" w:after="120" w:line="360" w:lineRule="auto"/>
        <w:ind w:left="357"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On a date unknown to the Plaintiff, the ICBC </w:t>
      </w:r>
      <w:r w:rsidR="008B76B4">
        <w:rPr>
          <w:rFonts w:ascii="Times New Roman" w:hAnsi="Times New Roman" w:cs="Times New Roman"/>
          <w:sz w:val="24"/>
          <w:szCs w:val="24"/>
        </w:rPr>
        <w:t xml:space="preserve">Defendants </w:t>
      </w:r>
      <w:r w:rsidRPr="00153E33">
        <w:rPr>
          <w:rFonts w:ascii="Times New Roman" w:hAnsi="Times New Roman" w:cs="Times New Roman"/>
          <w:sz w:val="24"/>
          <w:szCs w:val="24"/>
        </w:rPr>
        <w:t xml:space="preserve">retained Harper Grey to represent </w:t>
      </w:r>
      <w:r w:rsidR="008B76B4">
        <w:rPr>
          <w:rFonts w:ascii="Times New Roman" w:hAnsi="Times New Roman" w:cs="Times New Roman"/>
          <w:sz w:val="24"/>
          <w:szCs w:val="24"/>
        </w:rPr>
        <w:t>them</w:t>
      </w:r>
      <w:r w:rsidRPr="00153E33">
        <w:rPr>
          <w:rFonts w:ascii="Times New Roman" w:hAnsi="Times New Roman" w:cs="Times New Roman"/>
          <w:sz w:val="24"/>
          <w:szCs w:val="24"/>
        </w:rPr>
        <w:t xml:space="preserve"> in the aforementioned action.</w:t>
      </w:r>
    </w:p>
    <w:p w14:paraId="37F81885" w14:textId="074F6731" w:rsidR="00AA4A26" w:rsidRPr="00153E33" w:rsidRDefault="008177B5" w:rsidP="00F5729B">
      <w:pPr>
        <w:pStyle w:val="ListParagraph"/>
        <w:numPr>
          <w:ilvl w:val="0"/>
          <w:numId w:val="1"/>
        </w:numPr>
        <w:spacing w:before="120" w:after="120" w:line="360" w:lineRule="auto"/>
        <w:ind w:left="357"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On or about November 18, 2022, the Plaintiff received </w:t>
      </w:r>
      <w:r w:rsidR="006E4E87" w:rsidRPr="00153E33">
        <w:rPr>
          <w:rFonts w:ascii="Times New Roman" w:hAnsi="Times New Roman" w:cs="Times New Roman"/>
          <w:sz w:val="24"/>
          <w:szCs w:val="24"/>
        </w:rPr>
        <w:t>email</w:t>
      </w:r>
      <w:r w:rsidRPr="00153E33">
        <w:rPr>
          <w:rFonts w:ascii="Times New Roman" w:hAnsi="Times New Roman" w:cs="Times New Roman"/>
          <w:sz w:val="24"/>
          <w:szCs w:val="24"/>
        </w:rPr>
        <w:t xml:space="preserve"> from the Defendant Morris informing him that Morris and Harper Grey were appointed counsel for the ICBC Defendants in the aforementioned action. </w:t>
      </w:r>
      <w:r w:rsidR="006E4E87" w:rsidRPr="00153E33">
        <w:rPr>
          <w:rFonts w:ascii="Times New Roman" w:hAnsi="Times New Roman" w:cs="Times New Roman"/>
          <w:sz w:val="24"/>
          <w:szCs w:val="24"/>
        </w:rPr>
        <w:t xml:space="preserve">The email included a copy of a response to civil claim filed on behalf of the </w:t>
      </w:r>
      <w:r w:rsidR="00DA6E8D">
        <w:rPr>
          <w:rFonts w:ascii="Times New Roman" w:hAnsi="Times New Roman" w:cs="Times New Roman"/>
          <w:sz w:val="24"/>
          <w:szCs w:val="24"/>
        </w:rPr>
        <w:t xml:space="preserve">Defendant </w:t>
      </w:r>
      <w:r w:rsidR="006E4E87" w:rsidRPr="00153E33">
        <w:rPr>
          <w:rFonts w:ascii="Times New Roman" w:hAnsi="Times New Roman" w:cs="Times New Roman"/>
          <w:sz w:val="24"/>
          <w:szCs w:val="24"/>
        </w:rPr>
        <w:t>ICBC, which was signed by Morris and bore Harper Grey's address for service.</w:t>
      </w:r>
    </w:p>
    <w:p w14:paraId="3F13D9A6" w14:textId="6AA97AFB" w:rsidR="0076183C" w:rsidRPr="00153E33" w:rsidRDefault="0076183C" w:rsidP="00F5729B">
      <w:pPr>
        <w:pStyle w:val="ListParagraph"/>
        <w:numPr>
          <w:ilvl w:val="0"/>
          <w:numId w:val="1"/>
        </w:numPr>
        <w:spacing w:before="120" w:after="120" w:line="360" w:lineRule="auto"/>
        <w:ind w:left="357" w:hanging="357"/>
        <w:contextualSpacing w:val="0"/>
        <w:rPr>
          <w:rFonts w:ascii="Times New Roman" w:hAnsi="Times New Roman" w:cs="Times New Roman"/>
          <w:sz w:val="24"/>
          <w:szCs w:val="24"/>
        </w:rPr>
      </w:pPr>
      <w:r w:rsidRPr="00153E33">
        <w:rPr>
          <w:rFonts w:ascii="Times New Roman" w:hAnsi="Times New Roman" w:cs="Times New Roman"/>
          <w:sz w:val="24"/>
          <w:szCs w:val="24"/>
        </w:rPr>
        <w:t>On or about December 12, 2022, the Plaintiff received a copy of a filed response to civil claim submitted on behalf of several ICBC employees which was signed by Morris and bore Harper Grey's address for service.</w:t>
      </w:r>
    </w:p>
    <w:p w14:paraId="50361FB4" w14:textId="77917E48" w:rsidR="0076183C" w:rsidRPr="00153E33" w:rsidRDefault="0076183C" w:rsidP="00F5729B">
      <w:pPr>
        <w:pStyle w:val="ListParagraph"/>
        <w:numPr>
          <w:ilvl w:val="0"/>
          <w:numId w:val="1"/>
        </w:numPr>
        <w:spacing w:before="120" w:after="120" w:line="360" w:lineRule="auto"/>
        <w:ind w:left="357" w:hanging="357"/>
        <w:contextualSpacing w:val="0"/>
        <w:rPr>
          <w:rFonts w:ascii="Times New Roman" w:hAnsi="Times New Roman" w:cs="Times New Roman"/>
          <w:sz w:val="24"/>
          <w:szCs w:val="24"/>
        </w:rPr>
      </w:pPr>
      <w:r w:rsidRPr="00153E33">
        <w:rPr>
          <w:rFonts w:ascii="Times New Roman" w:hAnsi="Times New Roman" w:cs="Times New Roman"/>
          <w:sz w:val="24"/>
          <w:szCs w:val="24"/>
        </w:rPr>
        <w:t>On or about January 12, 2023, and on other dates, the Plaintiff disclosed documents to Defendant Morris in relation to the aforementioned action.</w:t>
      </w:r>
    </w:p>
    <w:p w14:paraId="68385B08" w14:textId="045F5EFF" w:rsidR="00BC176F" w:rsidRPr="00153E33" w:rsidRDefault="00BC176F" w:rsidP="00BC176F">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The application to “Sever and Stay”</w:t>
      </w:r>
    </w:p>
    <w:p w14:paraId="299D488D" w14:textId="1BAF147B" w:rsidR="006B42CC" w:rsidRPr="00153E33" w:rsidRDefault="006B42CC" w:rsidP="006B42CC">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On or about March 8, 2023, the ICBC Defendants filed an application to separate themselves, and the facts alleged against them, from the aforementioned action and to stay the claims against them pending the determination of the claim of negligence alleged against Donald (the “Sever and Stay” application).</w:t>
      </w:r>
    </w:p>
    <w:p w14:paraId="015AF080" w14:textId="075928B6" w:rsidR="006B42CC" w:rsidRPr="00153E33" w:rsidRDefault="006B42CC" w:rsidP="006B519B">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lastRenderedPageBreak/>
        <w:t xml:space="preserve">On or about April 13, 2023, the ICBC Defendants’ Sever and Stay application was heard by Madam Justice </w:t>
      </w:r>
      <w:proofErr w:type="spellStart"/>
      <w:r w:rsidRPr="00153E33">
        <w:rPr>
          <w:rFonts w:ascii="Times New Roman" w:hAnsi="Times New Roman" w:cs="Times New Roman"/>
          <w:sz w:val="24"/>
          <w:szCs w:val="24"/>
        </w:rPr>
        <w:t>Walkem</w:t>
      </w:r>
      <w:proofErr w:type="spellEnd"/>
      <w:r w:rsidRPr="00153E33">
        <w:rPr>
          <w:rFonts w:ascii="Times New Roman" w:hAnsi="Times New Roman" w:cs="Times New Roman"/>
          <w:sz w:val="24"/>
          <w:szCs w:val="24"/>
        </w:rPr>
        <w:t xml:space="preserve"> and was adjourned generally for exceeding the court’s available time.</w:t>
      </w:r>
    </w:p>
    <w:p w14:paraId="621D413D" w14:textId="18C91B32" w:rsidR="006B42CC" w:rsidRPr="00153E33" w:rsidRDefault="006B42CC" w:rsidP="006B42CC">
      <w:pPr>
        <w:pStyle w:val="ListParagraph"/>
        <w:numPr>
          <w:ilvl w:val="0"/>
          <w:numId w:val="1"/>
        </w:numPr>
        <w:spacing w:line="360" w:lineRule="auto"/>
        <w:rPr>
          <w:rFonts w:ascii="Times New Roman" w:hAnsi="Times New Roman" w:cs="Times New Roman"/>
          <w:sz w:val="24"/>
          <w:szCs w:val="24"/>
        </w:rPr>
      </w:pPr>
      <w:r w:rsidRPr="00153E33">
        <w:rPr>
          <w:rFonts w:ascii="Times New Roman" w:hAnsi="Times New Roman" w:cs="Times New Roman"/>
          <w:sz w:val="24"/>
          <w:szCs w:val="24"/>
        </w:rPr>
        <w:t xml:space="preserve">    On or about June 19, 2023, the Plaintiff filed a notice of application in the British Columbia Supreme Court to strike the ICBC Defendants’ pleadings (the “Application to Strike”).</w:t>
      </w:r>
    </w:p>
    <w:p w14:paraId="4B01CDE3" w14:textId="3660886E" w:rsidR="000A0B92" w:rsidRPr="00153E33" w:rsidRDefault="000A0B92" w:rsidP="000A0B92">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Misrepresentations by Joel A</w:t>
      </w:r>
      <w:r w:rsidR="00896165">
        <w:rPr>
          <w:rFonts w:ascii="Times New Roman" w:hAnsi="Times New Roman" w:cs="Times New Roman"/>
          <w:b/>
          <w:bCs/>
          <w:sz w:val="24"/>
          <w:szCs w:val="24"/>
        </w:rPr>
        <w:t>.</w:t>
      </w:r>
      <w:r w:rsidRPr="00153E33">
        <w:rPr>
          <w:rFonts w:ascii="Times New Roman" w:hAnsi="Times New Roman" w:cs="Times New Roman"/>
          <w:b/>
          <w:bCs/>
          <w:sz w:val="24"/>
          <w:szCs w:val="24"/>
        </w:rPr>
        <w:t xml:space="preserve"> Morris</w:t>
      </w:r>
    </w:p>
    <w:p w14:paraId="289A3497" w14:textId="796AAC67" w:rsidR="00EF22BD" w:rsidRPr="00153E33" w:rsidRDefault="00EF22BD"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On or about July 12, 2023, ICBC and the ICBC employees filed amendments to their responses to civil claims (“ARTCC</w:t>
      </w:r>
      <w:r w:rsidR="0047362C">
        <w:rPr>
          <w:rFonts w:ascii="Times New Roman" w:hAnsi="Times New Roman" w:cs="Times New Roman"/>
          <w:sz w:val="24"/>
          <w:szCs w:val="24"/>
        </w:rPr>
        <w:t>s</w:t>
      </w:r>
      <w:r w:rsidRPr="00153E33">
        <w:rPr>
          <w:rFonts w:ascii="Times New Roman" w:hAnsi="Times New Roman" w:cs="Times New Roman"/>
          <w:sz w:val="24"/>
          <w:szCs w:val="24"/>
        </w:rPr>
        <w:t>”). Both amended responses were signed by Defendant Morris and had Harper Grey's address for service. The amended responses were served on the Plaintiff.</w:t>
      </w:r>
    </w:p>
    <w:p w14:paraId="22249CAB" w14:textId="62FEA8FF" w:rsidR="00D71C8F" w:rsidRPr="00153E33" w:rsidRDefault="00D71C8F"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two amended responses to civil claims signed by Defendant Morris and filed in court contained </w:t>
      </w:r>
      <w:r w:rsidR="00AD4540">
        <w:rPr>
          <w:rFonts w:ascii="Times New Roman" w:hAnsi="Times New Roman" w:cs="Times New Roman"/>
          <w:sz w:val="24"/>
          <w:szCs w:val="24"/>
        </w:rPr>
        <w:t xml:space="preserve">false </w:t>
      </w:r>
      <w:r w:rsidRPr="00153E33">
        <w:rPr>
          <w:rFonts w:ascii="Times New Roman" w:hAnsi="Times New Roman" w:cs="Times New Roman"/>
          <w:sz w:val="24"/>
          <w:szCs w:val="24"/>
        </w:rPr>
        <w:t>representations, as detailed below:</w:t>
      </w:r>
    </w:p>
    <w:p w14:paraId="53320D34" w14:textId="7820A876" w:rsidR="00D71C8F" w:rsidRPr="00153E33" w:rsidRDefault="00D71C8F" w:rsidP="00B91869">
      <w:pPr>
        <w:pStyle w:val="ListParagraph"/>
        <w:numPr>
          <w:ilvl w:val="1"/>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Defendant Morris received document disclosure from the Plaintiff, which included email communications between the Plaintiff and ICBC employees, including </w:t>
      </w:r>
      <w:r w:rsidR="00555E7C" w:rsidRPr="00153E33">
        <w:rPr>
          <w:rFonts w:ascii="Times New Roman" w:hAnsi="Times New Roman" w:cs="Times New Roman"/>
          <w:sz w:val="24"/>
          <w:szCs w:val="24"/>
        </w:rPr>
        <w:t>the Defendant</w:t>
      </w:r>
      <w:r w:rsidRPr="00153E33">
        <w:rPr>
          <w:rFonts w:ascii="Times New Roman" w:hAnsi="Times New Roman" w:cs="Times New Roman"/>
          <w:sz w:val="24"/>
          <w:szCs w:val="24"/>
        </w:rPr>
        <w:t xml:space="preserve"> Siwinski, who was handling the Plaintiff's insurance claim.</w:t>
      </w:r>
    </w:p>
    <w:p w14:paraId="7E5EBD10" w14:textId="01C1B8BA" w:rsidR="00D71C8F" w:rsidRPr="00153E33" w:rsidRDefault="00D71C8F" w:rsidP="00B91869">
      <w:pPr>
        <w:pStyle w:val="ListParagraph"/>
        <w:numPr>
          <w:ilvl w:val="1"/>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Further, on dates unknown to the Plaintiff, Defendant Morris received document disclosure from the ICBC Defendants in relation to the facts alleged against them by the Plaintiff.</w:t>
      </w:r>
    </w:p>
    <w:p w14:paraId="1550120A" w14:textId="5BCB5602" w:rsidR="00CC076F" w:rsidRDefault="00CC076F" w:rsidP="00B91869">
      <w:pPr>
        <w:pStyle w:val="ListParagraph"/>
        <w:numPr>
          <w:ilvl w:val="1"/>
          <w:numId w:val="1"/>
        </w:numPr>
        <w:spacing w:before="120" w:after="120" w:line="360" w:lineRule="auto"/>
        <w:ind w:hanging="357"/>
        <w:contextualSpacing w:val="0"/>
        <w:rPr>
          <w:rFonts w:ascii="Times New Roman" w:hAnsi="Times New Roman" w:cs="Times New Roman"/>
          <w:sz w:val="24"/>
          <w:szCs w:val="24"/>
        </w:rPr>
      </w:pPr>
      <w:r w:rsidRPr="00CC076F">
        <w:rPr>
          <w:rFonts w:ascii="Times New Roman" w:hAnsi="Times New Roman" w:cs="Times New Roman"/>
          <w:sz w:val="24"/>
          <w:szCs w:val="24"/>
        </w:rPr>
        <w:t>The Defendant, Morris, falsified the content of documents that had been disclosed to him by the Plaintiff and the ICBC Defendants, and submitted them in the amended pleadings. Specifically:</w:t>
      </w:r>
    </w:p>
    <w:p w14:paraId="18FA12E1" w14:textId="2055ED16" w:rsidR="00500F2C" w:rsidRDefault="00500F2C" w:rsidP="00B91869">
      <w:pPr>
        <w:pStyle w:val="ListParagraph"/>
        <w:numPr>
          <w:ilvl w:val="2"/>
          <w:numId w:val="1"/>
        </w:numPr>
        <w:spacing w:before="120" w:after="120" w:line="360" w:lineRule="auto"/>
        <w:ind w:hanging="357"/>
        <w:contextualSpacing w:val="0"/>
        <w:rPr>
          <w:rFonts w:ascii="Times New Roman" w:hAnsi="Times New Roman" w:cs="Times New Roman"/>
          <w:sz w:val="24"/>
          <w:szCs w:val="24"/>
        </w:rPr>
      </w:pPr>
      <w:r w:rsidRPr="00500F2C">
        <w:rPr>
          <w:rFonts w:ascii="Times New Roman" w:hAnsi="Times New Roman" w:cs="Times New Roman"/>
          <w:sz w:val="24"/>
          <w:szCs w:val="24"/>
        </w:rPr>
        <w:t>Morris extracted and arranged excerpts from documents disclosed to him and presented them in a manner that altered their original meaning.</w:t>
      </w:r>
    </w:p>
    <w:p w14:paraId="34604255" w14:textId="382FCFF7" w:rsidR="002E3F15" w:rsidRDefault="002E3F15" w:rsidP="00B91869">
      <w:pPr>
        <w:pStyle w:val="ListParagraph"/>
        <w:numPr>
          <w:ilvl w:val="2"/>
          <w:numId w:val="1"/>
        </w:numPr>
        <w:spacing w:before="120" w:after="120" w:line="360" w:lineRule="auto"/>
        <w:ind w:hanging="357"/>
        <w:contextualSpacing w:val="0"/>
        <w:rPr>
          <w:rFonts w:ascii="Times New Roman" w:hAnsi="Times New Roman" w:cs="Times New Roman"/>
          <w:sz w:val="24"/>
          <w:szCs w:val="24"/>
        </w:rPr>
      </w:pPr>
      <w:r w:rsidRPr="002E3F15">
        <w:rPr>
          <w:rFonts w:ascii="Times New Roman" w:hAnsi="Times New Roman" w:cs="Times New Roman"/>
          <w:sz w:val="24"/>
          <w:szCs w:val="24"/>
        </w:rPr>
        <w:t>Morris intended the material he submitted to be deceptive.</w:t>
      </w:r>
    </w:p>
    <w:p w14:paraId="45E0FEC8" w14:textId="14EC6189" w:rsidR="00180ED9" w:rsidRDefault="00180ED9" w:rsidP="00B91869">
      <w:pPr>
        <w:pStyle w:val="ListParagraph"/>
        <w:numPr>
          <w:ilvl w:val="2"/>
          <w:numId w:val="1"/>
        </w:numPr>
        <w:spacing w:before="120" w:after="120" w:line="360" w:lineRule="auto"/>
        <w:ind w:hanging="357"/>
        <w:contextualSpacing w:val="0"/>
        <w:rPr>
          <w:rFonts w:ascii="Times New Roman" w:hAnsi="Times New Roman" w:cs="Times New Roman"/>
          <w:sz w:val="24"/>
          <w:szCs w:val="24"/>
        </w:rPr>
      </w:pPr>
      <w:r w:rsidRPr="00180ED9">
        <w:rPr>
          <w:rFonts w:ascii="Times New Roman" w:hAnsi="Times New Roman" w:cs="Times New Roman"/>
          <w:sz w:val="24"/>
          <w:szCs w:val="24"/>
        </w:rPr>
        <w:t>Further, Morris concealed material facts from the pleadings and included irrelevant and misleading material</w:t>
      </w:r>
      <w:r>
        <w:rPr>
          <w:rFonts w:ascii="Times New Roman" w:hAnsi="Times New Roman" w:cs="Times New Roman"/>
          <w:sz w:val="24"/>
          <w:szCs w:val="24"/>
        </w:rPr>
        <w:t>.</w:t>
      </w:r>
    </w:p>
    <w:p w14:paraId="47DEE1F8" w14:textId="5F8A3269" w:rsidR="002A6DB5" w:rsidRDefault="002A6DB5" w:rsidP="00B91869">
      <w:pPr>
        <w:pStyle w:val="ListParagraph"/>
        <w:numPr>
          <w:ilvl w:val="1"/>
          <w:numId w:val="1"/>
        </w:numPr>
        <w:spacing w:before="120" w:after="120" w:line="360" w:lineRule="auto"/>
        <w:ind w:hanging="357"/>
        <w:contextualSpacing w:val="0"/>
        <w:rPr>
          <w:rFonts w:ascii="Times New Roman" w:hAnsi="Times New Roman" w:cs="Times New Roman"/>
          <w:sz w:val="24"/>
          <w:szCs w:val="24"/>
        </w:rPr>
      </w:pPr>
      <w:r w:rsidRPr="002A6DB5">
        <w:rPr>
          <w:rFonts w:ascii="Times New Roman" w:hAnsi="Times New Roman" w:cs="Times New Roman"/>
          <w:sz w:val="24"/>
          <w:szCs w:val="24"/>
        </w:rPr>
        <w:lastRenderedPageBreak/>
        <w:t>Further, in the same aforementioned pleadings, the Defendant, Morris, submitted representations that had been disclosed to him by the ICBC Defendants. These representations were false, and Morris knew them to be false.</w:t>
      </w:r>
    </w:p>
    <w:p w14:paraId="3F0C1D84" w14:textId="23A9B662" w:rsidR="008C495B" w:rsidRPr="00153E33" w:rsidRDefault="008C495B" w:rsidP="00480FBC">
      <w:pPr>
        <w:pStyle w:val="ListParagraph"/>
        <w:numPr>
          <w:ilvl w:val="0"/>
          <w:numId w:val="1"/>
        </w:numPr>
        <w:spacing w:before="120" w:after="120" w:line="360" w:lineRule="auto"/>
        <w:ind w:left="363"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On or about July 12, 2023, the Defendants’ </w:t>
      </w:r>
      <w:r w:rsidRPr="00153E33">
        <w:rPr>
          <w:rFonts w:ascii="Times New Roman" w:hAnsi="Times New Roman" w:cs="Times New Roman"/>
          <w:i/>
          <w:iCs/>
          <w:sz w:val="24"/>
          <w:szCs w:val="24"/>
        </w:rPr>
        <w:t>Sever and Stay</w:t>
      </w:r>
      <w:r w:rsidRPr="00153E33">
        <w:rPr>
          <w:rFonts w:ascii="Times New Roman" w:hAnsi="Times New Roman" w:cs="Times New Roman"/>
          <w:sz w:val="24"/>
          <w:szCs w:val="24"/>
        </w:rPr>
        <w:t xml:space="preserve"> application and the Plaintiff’s </w:t>
      </w:r>
      <w:r w:rsidRPr="00153E33">
        <w:rPr>
          <w:rFonts w:ascii="Times New Roman" w:hAnsi="Times New Roman" w:cs="Times New Roman"/>
          <w:i/>
          <w:iCs/>
          <w:sz w:val="24"/>
          <w:szCs w:val="24"/>
        </w:rPr>
        <w:t>Application to Strike</w:t>
      </w:r>
      <w:r w:rsidRPr="00153E33">
        <w:rPr>
          <w:rFonts w:ascii="Times New Roman" w:hAnsi="Times New Roman" w:cs="Times New Roman"/>
          <w:sz w:val="24"/>
          <w:szCs w:val="24"/>
        </w:rPr>
        <w:t xml:space="preserve"> were scheduled for hearing but were adjourned generally due to a lack of court time. The presiding judge, Justice Matthew Taylor, agreed to hear the parties’ submissions on the sequencing of their applications to determine whether the Plaintiff’s Application to Strike should proceed before the Defendants’ Sever and Stay application. The judge ordered the parties to file written submissions (the “Sequencing Application”) and to schedule a one-hour hearing.</w:t>
      </w:r>
    </w:p>
    <w:p w14:paraId="548596AA" w14:textId="3E01A432" w:rsidR="00602B14" w:rsidRPr="00153E33" w:rsidRDefault="00602B14"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w:t>
      </w:r>
      <w:r w:rsidR="00952279" w:rsidRPr="00153E33">
        <w:rPr>
          <w:rFonts w:ascii="Times New Roman" w:hAnsi="Times New Roman" w:cs="Times New Roman"/>
          <w:sz w:val="24"/>
          <w:szCs w:val="24"/>
        </w:rPr>
        <w:t>Parties</w:t>
      </w:r>
      <w:r w:rsidRPr="00153E33">
        <w:rPr>
          <w:rFonts w:ascii="Times New Roman" w:hAnsi="Times New Roman" w:cs="Times New Roman"/>
          <w:sz w:val="24"/>
          <w:szCs w:val="24"/>
        </w:rPr>
        <w:t xml:space="preserve">’ </w:t>
      </w:r>
      <w:r w:rsidRPr="00153E33">
        <w:rPr>
          <w:rFonts w:ascii="Times New Roman" w:hAnsi="Times New Roman" w:cs="Times New Roman"/>
          <w:i/>
          <w:iCs/>
          <w:sz w:val="24"/>
          <w:szCs w:val="24"/>
        </w:rPr>
        <w:t>Se</w:t>
      </w:r>
      <w:r w:rsidR="00952279" w:rsidRPr="00153E33">
        <w:rPr>
          <w:rFonts w:ascii="Times New Roman" w:hAnsi="Times New Roman" w:cs="Times New Roman"/>
          <w:i/>
          <w:iCs/>
          <w:sz w:val="24"/>
          <w:szCs w:val="24"/>
        </w:rPr>
        <w:t>quencing A</w:t>
      </w:r>
      <w:r w:rsidRPr="00153E33">
        <w:rPr>
          <w:rFonts w:ascii="Times New Roman" w:hAnsi="Times New Roman" w:cs="Times New Roman"/>
          <w:i/>
          <w:iCs/>
          <w:sz w:val="24"/>
          <w:szCs w:val="24"/>
        </w:rPr>
        <w:t>pplication</w:t>
      </w:r>
      <w:r w:rsidRPr="00153E33">
        <w:rPr>
          <w:rFonts w:ascii="Times New Roman" w:hAnsi="Times New Roman" w:cs="Times New Roman"/>
          <w:sz w:val="24"/>
          <w:szCs w:val="24"/>
        </w:rPr>
        <w:t xml:space="preserve"> was scheduled to be heard on September 27, 2023.</w:t>
      </w:r>
    </w:p>
    <w:p w14:paraId="6F515777" w14:textId="0621DBAF" w:rsidR="00543266" w:rsidRDefault="00543266"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543266">
        <w:rPr>
          <w:rFonts w:ascii="Times New Roman" w:hAnsi="Times New Roman" w:cs="Times New Roman"/>
          <w:sz w:val="24"/>
          <w:szCs w:val="24"/>
        </w:rPr>
        <w:t xml:space="preserve">In support of the </w:t>
      </w:r>
      <w:r w:rsidRPr="00543266">
        <w:rPr>
          <w:rFonts w:ascii="Times New Roman" w:hAnsi="Times New Roman" w:cs="Times New Roman"/>
          <w:i/>
          <w:iCs/>
          <w:sz w:val="24"/>
          <w:szCs w:val="24"/>
        </w:rPr>
        <w:t>Sequencing Application</w:t>
      </w:r>
      <w:r w:rsidRPr="00543266">
        <w:rPr>
          <w:rFonts w:ascii="Times New Roman" w:hAnsi="Times New Roman" w:cs="Times New Roman"/>
          <w:sz w:val="24"/>
          <w:szCs w:val="24"/>
        </w:rPr>
        <w:t xml:space="preserve">, Morris filed the ICBC Defendants’ Book of Record, which included the fraudulent </w:t>
      </w:r>
      <w:r w:rsidRPr="008D52F5">
        <w:rPr>
          <w:rFonts w:ascii="Times New Roman" w:hAnsi="Times New Roman" w:cs="Times New Roman"/>
          <w:i/>
          <w:iCs/>
          <w:sz w:val="24"/>
          <w:szCs w:val="24"/>
        </w:rPr>
        <w:t>ARTCCs</w:t>
      </w:r>
      <w:r w:rsidRPr="00543266">
        <w:rPr>
          <w:rFonts w:ascii="Times New Roman" w:hAnsi="Times New Roman" w:cs="Times New Roman"/>
          <w:sz w:val="24"/>
          <w:szCs w:val="24"/>
        </w:rPr>
        <w:t xml:space="preserve"> dated July 12, 2023, with the intent that the Court would rely on them.</w:t>
      </w:r>
    </w:p>
    <w:p w14:paraId="56EB5933" w14:textId="1F7E6455" w:rsidR="00BB073A" w:rsidRPr="00153E33" w:rsidRDefault="00BB073A"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On or About </w:t>
      </w:r>
      <w:r w:rsidR="00A00194" w:rsidRPr="00153E33">
        <w:rPr>
          <w:rFonts w:ascii="Times New Roman" w:hAnsi="Times New Roman" w:cs="Times New Roman"/>
          <w:sz w:val="24"/>
          <w:szCs w:val="24"/>
        </w:rPr>
        <w:t>September</w:t>
      </w:r>
      <w:r w:rsidRPr="00153E33">
        <w:rPr>
          <w:rFonts w:ascii="Times New Roman" w:hAnsi="Times New Roman" w:cs="Times New Roman"/>
          <w:sz w:val="24"/>
          <w:szCs w:val="24"/>
        </w:rPr>
        <w:t xml:space="preserve"> 27, 2024, Judge Taylor heard the </w:t>
      </w:r>
      <w:r w:rsidR="00F56F69" w:rsidRPr="00153E33">
        <w:rPr>
          <w:rFonts w:ascii="Times New Roman" w:hAnsi="Times New Roman" w:cs="Times New Roman"/>
          <w:sz w:val="24"/>
          <w:szCs w:val="24"/>
        </w:rPr>
        <w:t>parties’</w:t>
      </w:r>
      <w:r w:rsidR="00A00194" w:rsidRPr="00153E33">
        <w:rPr>
          <w:rFonts w:ascii="Times New Roman" w:hAnsi="Times New Roman" w:cs="Times New Roman"/>
          <w:sz w:val="24"/>
          <w:szCs w:val="24"/>
        </w:rPr>
        <w:t xml:space="preserve"> submissions for the </w:t>
      </w:r>
      <w:r w:rsidR="00A00194" w:rsidRPr="008D52F5">
        <w:rPr>
          <w:rFonts w:ascii="Times New Roman" w:hAnsi="Times New Roman" w:cs="Times New Roman"/>
          <w:i/>
          <w:iCs/>
          <w:sz w:val="24"/>
          <w:szCs w:val="24"/>
        </w:rPr>
        <w:t>Sequencing Application</w:t>
      </w:r>
      <w:r w:rsidR="00A00194" w:rsidRPr="00153E33">
        <w:rPr>
          <w:rFonts w:ascii="Times New Roman" w:hAnsi="Times New Roman" w:cs="Times New Roman"/>
          <w:sz w:val="24"/>
          <w:szCs w:val="24"/>
        </w:rPr>
        <w:t xml:space="preserve">. </w:t>
      </w:r>
      <w:r w:rsidRPr="00153E33">
        <w:rPr>
          <w:rFonts w:ascii="Times New Roman" w:hAnsi="Times New Roman" w:cs="Times New Roman"/>
          <w:sz w:val="24"/>
          <w:szCs w:val="24"/>
        </w:rPr>
        <w:t xml:space="preserve"> </w:t>
      </w:r>
    </w:p>
    <w:p w14:paraId="483752D7" w14:textId="3BC7BD9C" w:rsidR="00807AE3" w:rsidRPr="00153E33" w:rsidRDefault="00807AE3"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On or about October 20, 2023, Justice Taylor issued a decision on the </w:t>
      </w:r>
      <w:r w:rsidRPr="008D52F5">
        <w:rPr>
          <w:rFonts w:ascii="Times New Roman" w:hAnsi="Times New Roman" w:cs="Times New Roman"/>
          <w:i/>
          <w:iCs/>
          <w:sz w:val="24"/>
          <w:szCs w:val="24"/>
        </w:rPr>
        <w:t>Sequencing Application</w:t>
      </w:r>
      <w:r w:rsidRPr="00153E33">
        <w:rPr>
          <w:rFonts w:ascii="Times New Roman" w:hAnsi="Times New Roman" w:cs="Times New Roman"/>
          <w:sz w:val="24"/>
          <w:szCs w:val="24"/>
        </w:rPr>
        <w:t xml:space="preserve"> and ordered that the Plaintiff’s </w:t>
      </w:r>
      <w:r w:rsidRPr="008D52F5">
        <w:rPr>
          <w:rFonts w:ascii="Times New Roman" w:hAnsi="Times New Roman" w:cs="Times New Roman"/>
          <w:i/>
          <w:iCs/>
          <w:sz w:val="24"/>
          <w:szCs w:val="24"/>
        </w:rPr>
        <w:t>Application to Strike</w:t>
      </w:r>
      <w:r w:rsidRPr="00153E33">
        <w:rPr>
          <w:rFonts w:ascii="Times New Roman" w:hAnsi="Times New Roman" w:cs="Times New Roman"/>
          <w:sz w:val="24"/>
          <w:szCs w:val="24"/>
        </w:rPr>
        <w:t xml:space="preserve"> be stayed, with the Defendants’ Sever and Stay application to proceed first in time.</w:t>
      </w:r>
    </w:p>
    <w:p w14:paraId="416188D7" w14:textId="48DC7517" w:rsidR="00807AE3" w:rsidRPr="00153E33" w:rsidRDefault="00807AE3" w:rsidP="00B91869">
      <w:pPr>
        <w:pStyle w:val="ListParagraph"/>
        <w:numPr>
          <w:ilvl w:val="0"/>
          <w:numId w:val="1"/>
        </w:numPr>
        <w:spacing w:before="120" w:after="120" w:line="360" w:lineRule="auto"/>
        <w:ind w:hanging="357"/>
        <w:contextualSpacing w:val="0"/>
        <w:rPr>
          <w:rFonts w:ascii="Times New Roman" w:hAnsi="Times New Roman" w:cs="Times New Roman"/>
          <w:sz w:val="24"/>
          <w:szCs w:val="24"/>
        </w:rPr>
      </w:pPr>
      <w:r w:rsidRPr="00153E33">
        <w:rPr>
          <w:rFonts w:ascii="Times New Roman" w:hAnsi="Times New Roman" w:cs="Times New Roman"/>
          <w:sz w:val="24"/>
          <w:szCs w:val="24"/>
        </w:rPr>
        <w:t>On or about June 4, 2024, the Plaintiff’s appeal of Justice Taylor’s decision was dismissed.</w:t>
      </w:r>
    </w:p>
    <w:p w14:paraId="66D1174F" w14:textId="73FD870D" w:rsidR="001D32D6" w:rsidRPr="00153E33" w:rsidRDefault="005D5014" w:rsidP="001D32D6">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 xml:space="preserve">Unlawful Means </w:t>
      </w:r>
      <w:r w:rsidR="00832800" w:rsidRPr="00153E33">
        <w:rPr>
          <w:rFonts w:ascii="Times New Roman" w:hAnsi="Times New Roman" w:cs="Times New Roman"/>
          <w:b/>
          <w:bCs/>
          <w:sz w:val="24"/>
          <w:szCs w:val="24"/>
        </w:rPr>
        <w:t xml:space="preserve">Conspiracy </w:t>
      </w:r>
    </w:p>
    <w:p w14:paraId="51795762" w14:textId="5D6061B3" w:rsidR="00F90080" w:rsidRDefault="00F90080"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F90080">
        <w:rPr>
          <w:rFonts w:ascii="Times New Roman" w:hAnsi="Times New Roman" w:cs="Times New Roman"/>
          <w:sz w:val="24"/>
          <w:szCs w:val="24"/>
        </w:rPr>
        <w:t>On or about August 15, 2024, the Plaintiff sent an email to the Defendants, ICBC and Harper Grey, specifically addressed to the individuals listed below, advising them of the false representations made by the Defendant, Morris. The email further cautioned them about potential legal consequences:</w:t>
      </w:r>
    </w:p>
    <w:p w14:paraId="31715D9C" w14:textId="7FAF2B60" w:rsidR="0045777B" w:rsidRPr="00153E33" w:rsidRDefault="0045777B"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w:t>
      </w:r>
      <w:r w:rsidR="00661156">
        <w:rPr>
          <w:rFonts w:ascii="Times New Roman" w:hAnsi="Times New Roman" w:cs="Times New Roman"/>
          <w:sz w:val="24"/>
          <w:szCs w:val="24"/>
        </w:rPr>
        <w:t>D</w:t>
      </w:r>
      <w:r w:rsidRPr="00153E33">
        <w:rPr>
          <w:rFonts w:ascii="Times New Roman" w:hAnsi="Times New Roman" w:cs="Times New Roman"/>
          <w:sz w:val="24"/>
          <w:szCs w:val="24"/>
        </w:rPr>
        <w:t>efendant Beata Siwinski</w:t>
      </w:r>
      <w:r w:rsidR="006F1ECE" w:rsidRPr="00153E33">
        <w:rPr>
          <w:rFonts w:ascii="Times New Roman" w:hAnsi="Times New Roman" w:cs="Times New Roman"/>
          <w:sz w:val="24"/>
          <w:szCs w:val="24"/>
        </w:rPr>
        <w:t>;</w:t>
      </w:r>
    </w:p>
    <w:p w14:paraId="6EDC188B" w14:textId="2B617D6F" w:rsidR="0045777B" w:rsidRPr="00153E33" w:rsidRDefault="0045777B"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w:t>
      </w:r>
      <w:r w:rsidR="00661156">
        <w:rPr>
          <w:rFonts w:ascii="Times New Roman" w:hAnsi="Times New Roman" w:cs="Times New Roman"/>
          <w:sz w:val="24"/>
          <w:szCs w:val="24"/>
        </w:rPr>
        <w:t>D</w:t>
      </w:r>
      <w:r w:rsidRPr="00153E33">
        <w:rPr>
          <w:rFonts w:ascii="Times New Roman" w:hAnsi="Times New Roman" w:cs="Times New Roman"/>
          <w:sz w:val="24"/>
          <w:szCs w:val="24"/>
        </w:rPr>
        <w:t>efendant Edward Leung</w:t>
      </w:r>
      <w:r w:rsidR="006F1ECE" w:rsidRPr="00153E33">
        <w:rPr>
          <w:rFonts w:ascii="Times New Roman" w:hAnsi="Times New Roman" w:cs="Times New Roman"/>
          <w:sz w:val="24"/>
          <w:szCs w:val="24"/>
        </w:rPr>
        <w:t>;</w:t>
      </w:r>
    </w:p>
    <w:p w14:paraId="43B7600E" w14:textId="6F1966DF" w:rsidR="0045777B" w:rsidRPr="00153E33" w:rsidRDefault="0045777B" w:rsidP="000F5418">
      <w:pPr>
        <w:pStyle w:val="ListParagraph"/>
        <w:numPr>
          <w:ilvl w:val="1"/>
          <w:numId w:val="1"/>
        </w:numPr>
        <w:spacing w:before="120" w:after="120" w:line="360" w:lineRule="auto"/>
        <w:contextualSpacing w:val="0"/>
        <w:rPr>
          <w:rFonts w:ascii="Times New Roman" w:hAnsi="Times New Roman" w:cs="Times New Roman"/>
          <w:sz w:val="24"/>
          <w:szCs w:val="24"/>
          <w:lang w:val="en-CA"/>
        </w:rPr>
      </w:pPr>
      <w:r w:rsidRPr="00153E33">
        <w:rPr>
          <w:rFonts w:ascii="Times New Roman" w:hAnsi="Times New Roman" w:cs="Times New Roman"/>
          <w:sz w:val="24"/>
          <w:szCs w:val="24"/>
        </w:rPr>
        <w:lastRenderedPageBreak/>
        <w:t xml:space="preserve">Derek Lising, </w:t>
      </w:r>
      <w:r w:rsidRPr="00153E33">
        <w:rPr>
          <w:rFonts w:ascii="Times New Roman" w:hAnsi="Times New Roman" w:cs="Times New Roman"/>
          <w:sz w:val="24"/>
          <w:szCs w:val="24"/>
          <w:lang w:val="en-CA"/>
        </w:rPr>
        <w:t>Claims Support Assistant-NOCC Handling Dept, Claims Legal Services at ICBC</w:t>
      </w:r>
      <w:r w:rsidR="006F1ECE" w:rsidRPr="00153E33">
        <w:rPr>
          <w:rFonts w:ascii="Times New Roman" w:hAnsi="Times New Roman" w:cs="Times New Roman"/>
          <w:sz w:val="24"/>
          <w:szCs w:val="24"/>
          <w:lang w:val="en-CA"/>
        </w:rPr>
        <w:t>;</w:t>
      </w:r>
    </w:p>
    <w:p w14:paraId="0311717B" w14:textId="72E8122D" w:rsidR="0045777B" w:rsidRPr="00153E33" w:rsidRDefault="0045777B"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Romina Ambrosio, Claim Support Specialist at ICBC</w:t>
      </w:r>
      <w:r w:rsidR="006F1ECE" w:rsidRPr="00153E33">
        <w:rPr>
          <w:rFonts w:ascii="Times New Roman" w:hAnsi="Times New Roman" w:cs="Times New Roman"/>
          <w:sz w:val="24"/>
          <w:szCs w:val="24"/>
        </w:rPr>
        <w:t>;</w:t>
      </w:r>
    </w:p>
    <w:p w14:paraId="4E605B6D" w14:textId="77777777" w:rsidR="006F1ECE" w:rsidRPr="00153E33" w:rsidRDefault="006F1ECE"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Jonathan D. Meadows, partner at Harper Grey LLP.</w:t>
      </w:r>
    </w:p>
    <w:p w14:paraId="318B3AB9" w14:textId="04A8DDF1" w:rsidR="001A7A84" w:rsidRPr="00153E33" w:rsidRDefault="006F1ECE"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Corinne Caldwell, Chief Operating Officer at Harper Grey LLP.</w:t>
      </w:r>
    </w:p>
    <w:p w14:paraId="22855977" w14:textId="728A5E96" w:rsidR="007D4010" w:rsidRDefault="007D4010"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7D4010">
        <w:rPr>
          <w:rFonts w:ascii="Times New Roman" w:hAnsi="Times New Roman" w:cs="Times New Roman"/>
          <w:sz w:val="24"/>
          <w:szCs w:val="24"/>
        </w:rPr>
        <w:t>On a date unknown to the Plaintiff, the ICBC Defendants, and each of them, agreed with the Defendants, Morris and Harper Grey LLP, to continue advancing Morris’s false representations in order to deceive the Court and have them removed from the claim, as follows:</w:t>
      </w:r>
    </w:p>
    <w:p w14:paraId="7244E903" w14:textId="7ACAC89F" w:rsidR="007D4010" w:rsidRDefault="006E37A6" w:rsidP="000F5418">
      <w:pPr>
        <w:pStyle w:val="ListParagraph"/>
        <w:numPr>
          <w:ilvl w:val="1"/>
          <w:numId w:val="1"/>
        </w:numPr>
        <w:spacing w:before="120" w:after="120" w:line="360" w:lineRule="auto"/>
        <w:contextualSpacing w:val="0"/>
        <w:rPr>
          <w:rFonts w:ascii="Times New Roman" w:hAnsi="Times New Roman" w:cs="Times New Roman"/>
          <w:sz w:val="24"/>
          <w:szCs w:val="24"/>
        </w:rPr>
      </w:pPr>
      <w:r>
        <w:rPr>
          <w:rFonts w:ascii="Times New Roman" w:hAnsi="Times New Roman" w:cs="Times New Roman"/>
          <w:sz w:val="24"/>
          <w:szCs w:val="24"/>
        </w:rPr>
        <w:t>T</w:t>
      </w:r>
      <w:r w:rsidR="007D4010" w:rsidRPr="007D4010">
        <w:rPr>
          <w:rFonts w:ascii="Times New Roman" w:hAnsi="Times New Roman" w:cs="Times New Roman"/>
          <w:sz w:val="24"/>
          <w:szCs w:val="24"/>
        </w:rPr>
        <w:t>he Defendants, and each of them, agreed to continue to appoint Harper Grey and Morris as counsel.</w:t>
      </w:r>
    </w:p>
    <w:p w14:paraId="432DB93F" w14:textId="57A9EEAC" w:rsidR="004F5AF1" w:rsidRDefault="004F5AF1"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4F5AF1">
        <w:rPr>
          <w:rFonts w:ascii="Times New Roman" w:hAnsi="Times New Roman" w:cs="Times New Roman"/>
          <w:sz w:val="24"/>
          <w:szCs w:val="24"/>
        </w:rPr>
        <w:t>The Defendants, and each of them, agreed that Morris would continue advancing the pleadings he had submitted on their behalf, which they knew contained his false representations and deceitful material.</w:t>
      </w:r>
    </w:p>
    <w:p w14:paraId="106B9A84" w14:textId="3FFAF519" w:rsidR="002C7B08" w:rsidRDefault="002C7B08"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2C7B08">
        <w:rPr>
          <w:rFonts w:ascii="Times New Roman" w:hAnsi="Times New Roman" w:cs="Times New Roman"/>
          <w:sz w:val="24"/>
          <w:szCs w:val="24"/>
        </w:rPr>
        <w:t xml:space="preserve">On or about September 11, 2024, the Plaintiff filed an </w:t>
      </w:r>
      <w:r w:rsidR="00C56666" w:rsidRPr="002C7B08">
        <w:rPr>
          <w:rFonts w:ascii="Times New Roman" w:hAnsi="Times New Roman" w:cs="Times New Roman"/>
          <w:sz w:val="24"/>
          <w:szCs w:val="24"/>
        </w:rPr>
        <w:t>application</w:t>
      </w:r>
      <w:r w:rsidRPr="002C7B08">
        <w:rPr>
          <w:rFonts w:ascii="Times New Roman" w:hAnsi="Times New Roman" w:cs="Times New Roman"/>
          <w:sz w:val="24"/>
          <w:szCs w:val="24"/>
        </w:rPr>
        <w:t xml:space="preserve"> to </w:t>
      </w:r>
      <w:r w:rsidR="00C56666">
        <w:rPr>
          <w:rFonts w:ascii="Times New Roman" w:hAnsi="Times New Roman" w:cs="Times New Roman"/>
          <w:sz w:val="24"/>
          <w:szCs w:val="24"/>
        </w:rPr>
        <w:t>s</w:t>
      </w:r>
      <w:r w:rsidRPr="002C7B08">
        <w:rPr>
          <w:rFonts w:ascii="Times New Roman" w:hAnsi="Times New Roman" w:cs="Times New Roman"/>
          <w:sz w:val="24"/>
          <w:szCs w:val="24"/>
        </w:rPr>
        <w:t xml:space="preserve">et </w:t>
      </w:r>
      <w:r w:rsidR="00C56666">
        <w:rPr>
          <w:rFonts w:ascii="Times New Roman" w:hAnsi="Times New Roman" w:cs="Times New Roman"/>
          <w:sz w:val="24"/>
          <w:szCs w:val="24"/>
        </w:rPr>
        <w:t>a</w:t>
      </w:r>
      <w:r w:rsidRPr="002C7B08">
        <w:rPr>
          <w:rFonts w:ascii="Times New Roman" w:hAnsi="Times New Roman" w:cs="Times New Roman"/>
          <w:sz w:val="24"/>
          <w:szCs w:val="24"/>
        </w:rPr>
        <w:t>side Justice Taylor’s October 20, 2023 order on the basis that it was obtained by deceit</w:t>
      </w:r>
      <w:r>
        <w:rPr>
          <w:rFonts w:ascii="Times New Roman" w:hAnsi="Times New Roman" w:cs="Times New Roman"/>
          <w:sz w:val="24"/>
          <w:szCs w:val="24"/>
        </w:rPr>
        <w:t xml:space="preserve"> (the “Application to Set Aside”)</w:t>
      </w:r>
      <w:r w:rsidRPr="002C7B08">
        <w:rPr>
          <w:rFonts w:ascii="Times New Roman" w:hAnsi="Times New Roman" w:cs="Times New Roman"/>
          <w:sz w:val="24"/>
          <w:szCs w:val="24"/>
        </w:rPr>
        <w:t xml:space="preserve"> accompanied by affidavit evidence and exhibits served on Morris and the other Defendants. The Application was scheduled to be heard on December 2, 2024.</w:t>
      </w:r>
    </w:p>
    <w:p w14:paraId="0E080047" w14:textId="2028C627" w:rsidR="00FD0416" w:rsidRPr="00153E33" w:rsidRDefault="00FD0416"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On or about October 8, 2024, Justice Taylor was assigned to manage the Plaintiff’s claim.</w:t>
      </w:r>
    </w:p>
    <w:p w14:paraId="4AB4A710" w14:textId="3D33150D" w:rsidR="00FD0416" w:rsidRPr="00153E33" w:rsidRDefault="00FD0416"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On or about November 19, 2024, Justice Taylor set February 6 and 7, 2025, as the dates for hearing the Defendants’ </w:t>
      </w:r>
      <w:r w:rsidRPr="00153E33">
        <w:rPr>
          <w:rFonts w:ascii="Times New Roman" w:hAnsi="Times New Roman" w:cs="Times New Roman"/>
          <w:i/>
          <w:iCs/>
          <w:sz w:val="24"/>
          <w:szCs w:val="24"/>
        </w:rPr>
        <w:t>Sever and Stay</w:t>
      </w:r>
      <w:r w:rsidRPr="00153E33">
        <w:rPr>
          <w:rFonts w:ascii="Times New Roman" w:hAnsi="Times New Roman" w:cs="Times New Roman"/>
          <w:sz w:val="24"/>
          <w:szCs w:val="24"/>
        </w:rPr>
        <w:t xml:space="preserve"> application.</w:t>
      </w:r>
    </w:p>
    <w:p w14:paraId="2EC189FC" w14:textId="47E56A58" w:rsidR="00C5104B" w:rsidRPr="00153E33" w:rsidRDefault="00C5104B"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w:t>
      </w:r>
      <w:r w:rsidR="00E71386">
        <w:rPr>
          <w:rFonts w:ascii="Times New Roman" w:hAnsi="Times New Roman" w:cs="Times New Roman"/>
          <w:sz w:val="24"/>
          <w:szCs w:val="24"/>
        </w:rPr>
        <w:t xml:space="preserve">Plaintiff’s </w:t>
      </w:r>
      <w:r w:rsidRPr="00153E33">
        <w:rPr>
          <w:rFonts w:ascii="Times New Roman" w:hAnsi="Times New Roman" w:cs="Times New Roman"/>
          <w:i/>
          <w:iCs/>
          <w:sz w:val="24"/>
          <w:szCs w:val="24"/>
        </w:rPr>
        <w:t>Application to Set Aside</w:t>
      </w:r>
      <w:r w:rsidRPr="00153E33">
        <w:rPr>
          <w:rFonts w:ascii="Times New Roman" w:hAnsi="Times New Roman" w:cs="Times New Roman"/>
          <w:sz w:val="24"/>
          <w:szCs w:val="24"/>
        </w:rPr>
        <w:t>, scheduled for hearing on December 2, 2024, and subsequently on January 13, 2025, was adjourned generally on both occasions due to a lack of court time. On both dates, Harper Grey assigned the Defendant</w:t>
      </w:r>
      <w:r w:rsidR="0069746A">
        <w:rPr>
          <w:rFonts w:ascii="Times New Roman" w:hAnsi="Times New Roman" w:cs="Times New Roman"/>
          <w:sz w:val="24"/>
          <w:szCs w:val="24"/>
        </w:rPr>
        <w:t>,</w:t>
      </w:r>
      <w:r w:rsidRPr="00153E33">
        <w:rPr>
          <w:rFonts w:ascii="Times New Roman" w:hAnsi="Times New Roman" w:cs="Times New Roman"/>
          <w:sz w:val="24"/>
          <w:szCs w:val="24"/>
        </w:rPr>
        <w:t xml:space="preserve"> Pilley, a partner in their law firm, as counsel in place of Morris to represent the ICBC Defendants at the hearing.</w:t>
      </w:r>
    </w:p>
    <w:p w14:paraId="77DE7B08" w14:textId="460305B5" w:rsidR="00B46AE1" w:rsidRPr="00153E33" w:rsidRDefault="00B46AE1"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Pilley knew that the Application to Set Aside alleged fraud against Morris and that its purpose was to expose and set aside the fraudulent pleadings. Pilley had knowledge of, and possession of, copies of the supporting affidavit evidence and exhibits.</w:t>
      </w:r>
    </w:p>
    <w:p w14:paraId="468CA054" w14:textId="20AB3167" w:rsidR="00B6684D" w:rsidRPr="00153E33" w:rsidRDefault="00B6684D"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lastRenderedPageBreak/>
        <w:t xml:space="preserve">Pilley, Harper Grey, and Morris, and each of them, agreed to continue advancing Morris’s fraud upon the Court. To that end, Pilley was assigned to defeat the Plaintiff’s </w:t>
      </w:r>
      <w:r w:rsidRPr="00153E33">
        <w:rPr>
          <w:rFonts w:ascii="Times New Roman" w:hAnsi="Times New Roman" w:cs="Times New Roman"/>
          <w:i/>
          <w:iCs/>
          <w:sz w:val="24"/>
          <w:szCs w:val="24"/>
        </w:rPr>
        <w:t>Application to Set Aside</w:t>
      </w:r>
      <w:r w:rsidRPr="00153E33">
        <w:rPr>
          <w:rFonts w:ascii="Times New Roman" w:hAnsi="Times New Roman" w:cs="Times New Roman"/>
          <w:sz w:val="24"/>
          <w:szCs w:val="24"/>
        </w:rPr>
        <w:t>.</w:t>
      </w:r>
    </w:p>
    <w:p w14:paraId="0CE66E51" w14:textId="77777777" w:rsidR="00E24F0C" w:rsidRPr="00153E33" w:rsidRDefault="00E24F0C"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Plaintiff was unable to reschedule the </w:t>
      </w:r>
      <w:r w:rsidRPr="00153E33">
        <w:rPr>
          <w:rFonts w:ascii="Times New Roman" w:hAnsi="Times New Roman" w:cs="Times New Roman"/>
          <w:i/>
          <w:iCs/>
          <w:sz w:val="24"/>
          <w:szCs w:val="24"/>
        </w:rPr>
        <w:t>Application to Set Aside</w:t>
      </w:r>
      <w:r w:rsidRPr="00153E33">
        <w:rPr>
          <w:rFonts w:ascii="Times New Roman" w:hAnsi="Times New Roman" w:cs="Times New Roman"/>
          <w:sz w:val="24"/>
          <w:szCs w:val="24"/>
        </w:rPr>
        <w:t xml:space="preserve"> to a date prior to the hearing of the Defendants’ </w:t>
      </w:r>
      <w:r w:rsidRPr="00153E33">
        <w:rPr>
          <w:rFonts w:ascii="Times New Roman" w:hAnsi="Times New Roman" w:cs="Times New Roman"/>
          <w:i/>
          <w:iCs/>
          <w:sz w:val="24"/>
          <w:szCs w:val="24"/>
        </w:rPr>
        <w:t>Sever and Stay</w:t>
      </w:r>
      <w:r w:rsidRPr="00153E33">
        <w:rPr>
          <w:rFonts w:ascii="Times New Roman" w:hAnsi="Times New Roman" w:cs="Times New Roman"/>
          <w:sz w:val="24"/>
          <w:szCs w:val="24"/>
        </w:rPr>
        <w:t xml:space="preserve"> application.</w:t>
      </w:r>
    </w:p>
    <w:p w14:paraId="1461759C" w14:textId="4161D375" w:rsidR="006864FF" w:rsidRPr="00153E33" w:rsidRDefault="006864FF"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In support of the Defendants’ Sever and Stay application, the Defendant</w:t>
      </w:r>
      <w:r w:rsidR="00AF09C6">
        <w:rPr>
          <w:rFonts w:ascii="Times New Roman" w:hAnsi="Times New Roman" w:cs="Times New Roman"/>
          <w:sz w:val="24"/>
          <w:szCs w:val="24"/>
        </w:rPr>
        <w:t>,</w:t>
      </w:r>
      <w:r w:rsidRPr="00153E33">
        <w:rPr>
          <w:rFonts w:ascii="Times New Roman" w:hAnsi="Times New Roman" w:cs="Times New Roman"/>
          <w:sz w:val="24"/>
          <w:szCs w:val="24"/>
        </w:rPr>
        <w:t xml:space="preserve"> Morris</w:t>
      </w:r>
      <w:r w:rsidR="00AF09C6">
        <w:rPr>
          <w:rFonts w:ascii="Times New Roman" w:hAnsi="Times New Roman" w:cs="Times New Roman"/>
          <w:sz w:val="24"/>
          <w:szCs w:val="24"/>
        </w:rPr>
        <w:t>,</w:t>
      </w:r>
      <w:r w:rsidRPr="00153E33">
        <w:rPr>
          <w:rFonts w:ascii="Times New Roman" w:hAnsi="Times New Roman" w:cs="Times New Roman"/>
          <w:sz w:val="24"/>
          <w:szCs w:val="24"/>
        </w:rPr>
        <w:t xml:space="preserve"> submitted into Court the</w:t>
      </w:r>
      <w:r w:rsidR="00F90AB7" w:rsidRPr="00153E33">
        <w:rPr>
          <w:rFonts w:ascii="Times New Roman" w:hAnsi="Times New Roman" w:cs="Times New Roman"/>
          <w:sz w:val="24"/>
          <w:szCs w:val="24"/>
        </w:rPr>
        <w:t xml:space="preserve"> ICBC</w:t>
      </w:r>
      <w:r w:rsidRPr="00153E33">
        <w:rPr>
          <w:rFonts w:ascii="Times New Roman" w:hAnsi="Times New Roman" w:cs="Times New Roman"/>
          <w:sz w:val="24"/>
          <w:szCs w:val="24"/>
        </w:rPr>
        <w:t xml:space="preserve"> Defendants’ Book of Record, which included the fraudulent ARTCCs. </w:t>
      </w:r>
      <w:r w:rsidR="00F90AB7" w:rsidRPr="00153E33">
        <w:rPr>
          <w:rFonts w:ascii="Times New Roman" w:hAnsi="Times New Roman" w:cs="Times New Roman"/>
          <w:sz w:val="24"/>
          <w:szCs w:val="24"/>
        </w:rPr>
        <w:t xml:space="preserve">Morris </w:t>
      </w:r>
      <w:r w:rsidRPr="00153E33">
        <w:rPr>
          <w:rFonts w:ascii="Times New Roman" w:hAnsi="Times New Roman" w:cs="Times New Roman"/>
          <w:sz w:val="24"/>
          <w:szCs w:val="24"/>
        </w:rPr>
        <w:t>intended that the Court rely on those pleadings, including his false representations.</w:t>
      </w:r>
    </w:p>
    <w:p w14:paraId="71CDA9AD" w14:textId="699EBFF5" w:rsidR="007856EA" w:rsidRPr="00153E33" w:rsidRDefault="007856EA"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On or about February 6 and 7, 2025, Justice Taylor heard the Defendants’ Sever and Stay application.</w:t>
      </w:r>
    </w:p>
    <w:p w14:paraId="7C155608" w14:textId="54DD445E" w:rsidR="007856EA" w:rsidRPr="00153E33" w:rsidRDefault="007856EA"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On or about March 19, 2025, Justice Taylor ordered that the Defendants be severed and that the allegations against them be stayed.</w:t>
      </w:r>
    </w:p>
    <w:p w14:paraId="0C21B6F6" w14:textId="1E4A9880" w:rsidR="007856EA" w:rsidRPr="00153E33" w:rsidRDefault="007856EA" w:rsidP="000F5418">
      <w:pPr>
        <w:pStyle w:val="ListParagraph"/>
        <w:numPr>
          <w:ilvl w:val="0"/>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As a result of the Defendants’ actions, the Plaintiff have suffered, and will continue to suffer, loss and damage, particulars of which include, inter alia, the following:</w:t>
      </w:r>
    </w:p>
    <w:p w14:paraId="5B77DA2C" w14:textId="74C0E161" w:rsidR="00AD22A8" w:rsidRDefault="00AD22A8"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AD22A8">
        <w:rPr>
          <w:rFonts w:ascii="Times New Roman" w:hAnsi="Times New Roman" w:cs="Times New Roman"/>
          <w:sz w:val="24"/>
          <w:szCs w:val="24"/>
        </w:rPr>
        <w:t>The Plaintiff was unlawfully deprived of his right to advance his cause of action against the ICBC Defendants</w:t>
      </w:r>
      <w:r>
        <w:rPr>
          <w:rFonts w:ascii="Times New Roman" w:hAnsi="Times New Roman" w:cs="Times New Roman"/>
          <w:sz w:val="24"/>
          <w:szCs w:val="24"/>
        </w:rPr>
        <w:t xml:space="preserve"> in the motor vehicle and fraud action. </w:t>
      </w:r>
    </w:p>
    <w:p w14:paraId="18AC5F08" w14:textId="34F27B4E" w:rsidR="003F2025" w:rsidRPr="00153E33" w:rsidRDefault="00010084"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Increased litigation costs and time</w:t>
      </w:r>
      <w:r w:rsidR="006B5F5C" w:rsidRPr="00153E33">
        <w:rPr>
          <w:rFonts w:ascii="Times New Roman" w:hAnsi="Times New Roman" w:cs="Times New Roman"/>
          <w:sz w:val="24"/>
          <w:szCs w:val="24"/>
        </w:rPr>
        <w:t>.</w:t>
      </w:r>
    </w:p>
    <w:p w14:paraId="715F7EF0" w14:textId="4473856C" w:rsidR="006B5F5C" w:rsidRPr="00153E33" w:rsidRDefault="00010084"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Irreversible loss of evidence, without which the Plaintiff could not successfully continue to advance his motor vehicle and fraud action</w:t>
      </w:r>
      <w:r w:rsidR="006B5F5C" w:rsidRPr="00153E33">
        <w:rPr>
          <w:rFonts w:ascii="Times New Roman" w:hAnsi="Times New Roman" w:cs="Times New Roman"/>
          <w:sz w:val="24"/>
          <w:szCs w:val="24"/>
        </w:rPr>
        <w:t>.</w:t>
      </w:r>
    </w:p>
    <w:p w14:paraId="431C552C" w14:textId="78BFCC1A" w:rsidR="006B5F5C" w:rsidRPr="00153E33" w:rsidRDefault="00010084" w:rsidP="000F5418">
      <w:pPr>
        <w:pStyle w:val="ListParagraph"/>
        <w:numPr>
          <w:ilvl w:val="1"/>
          <w:numId w:val="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Such further particulars as may be determined</w:t>
      </w:r>
      <w:r w:rsidR="006B5F5C" w:rsidRPr="00153E33">
        <w:rPr>
          <w:rFonts w:ascii="Times New Roman" w:hAnsi="Times New Roman" w:cs="Times New Roman"/>
          <w:sz w:val="24"/>
          <w:szCs w:val="24"/>
        </w:rPr>
        <w:t>.</w:t>
      </w:r>
    </w:p>
    <w:p w14:paraId="036281EB" w14:textId="69D60A90" w:rsidR="00BC176F" w:rsidRPr="00153E33" w:rsidRDefault="006B5F5C" w:rsidP="000F5418">
      <w:pPr>
        <w:spacing w:before="120" w:after="120" w:line="360" w:lineRule="auto"/>
        <w:rPr>
          <w:rFonts w:ascii="Times New Roman" w:hAnsi="Times New Roman" w:cs="Times New Roman"/>
          <w:b/>
          <w:bCs/>
          <w:sz w:val="24"/>
          <w:szCs w:val="24"/>
        </w:rPr>
      </w:pPr>
      <w:r w:rsidRPr="00153E33">
        <w:rPr>
          <w:rFonts w:ascii="Times New Roman" w:hAnsi="Times New Roman" w:cs="Times New Roman"/>
          <w:b/>
          <w:bCs/>
          <w:sz w:val="24"/>
          <w:szCs w:val="24"/>
        </w:rPr>
        <w:t xml:space="preserve">Part 2: RELIEF SOUGHT </w:t>
      </w:r>
    </w:p>
    <w:p w14:paraId="6DEAB628" w14:textId="77777777" w:rsidR="006B5F5C" w:rsidRPr="00153E33" w:rsidRDefault="006B5F5C" w:rsidP="000F5418">
      <w:pPr>
        <w:pStyle w:val="ListParagraph"/>
        <w:numPr>
          <w:ilvl w:val="0"/>
          <w:numId w:val="30"/>
        </w:numPr>
        <w:spacing w:before="120" w:after="120" w:line="360" w:lineRule="auto"/>
        <w:contextualSpacing w:val="0"/>
        <w:rPr>
          <w:rFonts w:ascii="Times New Roman" w:hAnsi="Times New Roman" w:cs="Times New Roman"/>
          <w:b/>
          <w:bCs/>
          <w:sz w:val="24"/>
          <w:szCs w:val="24"/>
        </w:rPr>
      </w:pPr>
      <w:r w:rsidRPr="00153E33">
        <w:rPr>
          <w:rFonts w:ascii="Times New Roman" w:hAnsi="Times New Roman" w:cs="Times New Roman"/>
          <w:sz w:val="24"/>
          <w:szCs w:val="24"/>
        </w:rPr>
        <w:t>The Plaintiffs claim against the Defendants, and each of them, for general damages.</w:t>
      </w:r>
    </w:p>
    <w:p w14:paraId="311323F9" w14:textId="358553E6" w:rsidR="006B5F5C" w:rsidRPr="00153E33" w:rsidRDefault="006B5F5C" w:rsidP="000F5418">
      <w:pPr>
        <w:pStyle w:val="ListParagraph"/>
        <w:numPr>
          <w:ilvl w:val="0"/>
          <w:numId w:val="30"/>
        </w:numPr>
        <w:spacing w:before="120" w:after="120" w:line="360" w:lineRule="auto"/>
        <w:contextualSpacing w:val="0"/>
        <w:rPr>
          <w:rFonts w:ascii="Times New Roman" w:hAnsi="Times New Roman" w:cs="Times New Roman"/>
          <w:b/>
          <w:bCs/>
          <w:sz w:val="24"/>
          <w:szCs w:val="24"/>
        </w:rPr>
      </w:pPr>
      <w:r w:rsidRPr="00153E33">
        <w:rPr>
          <w:rFonts w:ascii="Times New Roman" w:hAnsi="Times New Roman" w:cs="Times New Roman"/>
          <w:sz w:val="24"/>
          <w:szCs w:val="24"/>
        </w:rPr>
        <w:t>The Plaintiffs claim against the Defendants, and each of them, for special damages.</w:t>
      </w:r>
    </w:p>
    <w:p w14:paraId="612AF92A" w14:textId="2E812E34" w:rsidR="006B5F5C" w:rsidRPr="00153E33" w:rsidRDefault="006B5F5C" w:rsidP="000F5418">
      <w:pPr>
        <w:pStyle w:val="ListParagraph"/>
        <w:numPr>
          <w:ilvl w:val="0"/>
          <w:numId w:val="30"/>
        </w:numPr>
        <w:spacing w:before="120" w:after="120" w:line="360" w:lineRule="auto"/>
        <w:contextualSpacing w:val="0"/>
        <w:rPr>
          <w:rFonts w:ascii="Times New Roman" w:hAnsi="Times New Roman" w:cs="Times New Roman"/>
          <w:b/>
          <w:bCs/>
          <w:sz w:val="24"/>
          <w:szCs w:val="24"/>
        </w:rPr>
      </w:pPr>
      <w:r w:rsidRPr="00153E33">
        <w:rPr>
          <w:rFonts w:ascii="Times New Roman" w:hAnsi="Times New Roman" w:cs="Times New Roman"/>
          <w:sz w:val="24"/>
          <w:szCs w:val="24"/>
        </w:rPr>
        <w:t>The Plaintiffs claim against the Defendants, and each of them, for punitive damages</w:t>
      </w:r>
      <w:r w:rsidRPr="00153E33">
        <w:rPr>
          <w:rFonts w:ascii="Times New Roman" w:hAnsi="Times New Roman" w:cs="Times New Roman"/>
          <w:b/>
          <w:bCs/>
          <w:sz w:val="24"/>
          <w:szCs w:val="24"/>
        </w:rPr>
        <w:t>.</w:t>
      </w:r>
    </w:p>
    <w:p w14:paraId="33C00800" w14:textId="50296948" w:rsidR="006B5F5C" w:rsidRPr="00153E33" w:rsidRDefault="006B5F5C" w:rsidP="000F5418">
      <w:pPr>
        <w:pStyle w:val="ListParagraph"/>
        <w:numPr>
          <w:ilvl w:val="0"/>
          <w:numId w:val="30"/>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The Plaintiffs claim against the Defendants, and each of them, for aggravated damages.</w:t>
      </w:r>
    </w:p>
    <w:p w14:paraId="77BD9785" w14:textId="77777777" w:rsidR="006B5F5C" w:rsidRPr="00153E33" w:rsidRDefault="006B5F5C" w:rsidP="000F5418">
      <w:pPr>
        <w:pStyle w:val="ListParagraph"/>
        <w:numPr>
          <w:ilvl w:val="0"/>
          <w:numId w:val="30"/>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Plaintiffs claim against the Defendants, and each of them, for interest pursuant to the </w:t>
      </w:r>
    </w:p>
    <w:p w14:paraId="4F2BEE7F" w14:textId="3F6AB01E" w:rsidR="006B5F5C" w:rsidRPr="00153E33" w:rsidRDefault="006B5F5C" w:rsidP="000F5418">
      <w:pPr>
        <w:pStyle w:val="ListParagraph"/>
        <w:spacing w:before="120" w:after="120" w:line="360" w:lineRule="auto"/>
        <w:ind w:left="360"/>
        <w:contextualSpacing w:val="0"/>
        <w:rPr>
          <w:rFonts w:ascii="Times New Roman" w:hAnsi="Times New Roman" w:cs="Times New Roman"/>
          <w:sz w:val="24"/>
          <w:szCs w:val="24"/>
        </w:rPr>
      </w:pPr>
      <w:r w:rsidRPr="00153E33">
        <w:rPr>
          <w:rFonts w:ascii="Times New Roman" w:hAnsi="Times New Roman" w:cs="Times New Roman"/>
          <w:sz w:val="24"/>
          <w:szCs w:val="24"/>
        </w:rPr>
        <w:t>Court Order Interest Act, R.S.B.C. 1996, c. 79.</w:t>
      </w:r>
    </w:p>
    <w:p w14:paraId="6E57CA3A" w14:textId="71517223" w:rsidR="006B5F5C" w:rsidRPr="00153E33" w:rsidRDefault="006B5F5C" w:rsidP="000F5418">
      <w:pPr>
        <w:pStyle w:val="ListParagraph"/>
        <w:numPr>
          <w:ilvl w:val="0"/>
          <w:numId w:val="30"/>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lastRenderedPageBreak/>
        <w:t>The Plaintiffs claim against the Defendants, and each of them, for costs.</w:t>
      </w:r>
    </w:p>
    <w:p w14:paraId="4E26D0DC" w14:textId="5BCDC036" w:rsidR="006B5F5C" w:rsidRPr="00153E33" w:rsidRDefault="006B5F5C" w:rsidP="000F5418">
      <w:pPr>
        <w:pStyle w:val="ListParagraph"/>
        <w:numPr>
          <w:ilvl w:val="0"/>
          <w:numId w:val="30"/>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Plaintiffs claim such further and other relief as this </w:t>
      </w:r>
      <w:r w:rsidR="001477F5" w:rsidRPr="00153E33">
        <w:rPr>
          <w:rFonts w:ascii="Times New Roman" w:hAnsi="Times New Roman" w:cs="Times New Roman"/>
          <w:sz w:val="24"/>
          <w:szCs w:val="24"/>
        </w:rPr>
        <w:t>Honorable</w:t>
      </w:r>
      <w:r w:rsidRPr="00153E33">
        <w:rPr>
          <w:rFonts w:ascii="Times New Roman" w:hAnsi="Times New Roman" w:cs="Times New Roman"/>
          <w:sz w:val="24"/>
          <w:szCs w:val="24"/>
        </w:rPr>
        <w:t xml:space="preserve"> Court deems just.</w:t>
      </w:r>
    </w:p>
    <w:p w14:paraId="510575F7" w14:textId="77777777" w:rsidR="006B1347" w:rsidRPr="00153E33" w:rsidRDefault="006B1347" w:rsidP="000F5418">
      <w:pPr>
        <w:pStyle w:val="ListParagraph"/>
        <w:numPr>
          <w:ilvl w:val="0"/>
          <w:numId w:val="30"/>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 xml:space="preserve">The Plaintiff is entitled to damages for mental distress, inconvenience, and damages at large.  </w:t>
      </w:r>
    </w:p>
    <w:p w14:paraId="0263311B" w14:textId="58907C13" w:rsidR="0003258D" w:rsidRPr="00153E33" w:rsidRDefault="0003258D" w:rsidP="000F5418">
      <w:pPr>
        <w:pStyle w:val="ListParagraph"/>
        <w:numPr>
          <w:ilvl w:val="0"/>
          <w:numId w:val="30"/>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The Defendants have engaged in conduct that is harsh, reprehensible, and calculated to cause harm to the Plaintiff. Their conduct is deserving of condemnation and warrants punishment in the form of an order for punitive damages.</w:t>
      </w:r>
    </w:p>
    <w:p w14:paraId="096C6FB5" w14:textId="577434FA" w:rsidR="001E1AAC" w:rsidRPr="00153E33" w:rsidRDefault="00500886" w:rsidP="001E1AAC">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 xml:space="preserve">Part 3: LEGAL BASIS </w:t>
      </w:r>
    </w:p>
    <w:p w14:paraId="77587111" w14:textId="16F686B9" w:rsidR="0043043A" w:rsidRPr="00153E33" w:rsidRDefault="000C6F29" w:rsidP="008051D8">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False Representations and Conspiracy</w:t>
      </w:r>
    </w:p>
    <w:p w14:paraId="7E9757FF" w14:textId="42CEB6D5" w:rsidR="0043043A" w:rsidRPr="00153E33" w:rsidRDefault="0043043A" w:rsidP="008051D8">
      <w:pPr>
        <w:spacing w:line="360" w:lineRule="auto"/>
        <w:rPr>
          <w:rFonts w:ascii="Times New Roman" w:hAnsi="Times New Roman" w:cs="Times New Roman"/>
          <w:b/>
          <w:bCs/>
          <w:sz w:val="24"/>
          <w:szCs w:val="24"/>
        </w:rPr>
      </w:pPr>
      <w:r w:rsidRPr="00153E33">
        <w:rPr>
          <w:rFonts w:ascii="Times New Roman" w:hAnsi="Times New Roman" w:cs="Times New Roman"/>
          <w:b/>
          <w:bCs/>
          <w:sz w:val="24"/>
          <w:szCs w:val="24"/>
        </w:rPr>
        <w:t>Joel A. Morris</w:t>
      </w:r>
    </w:p>
    <w:p w14:paraId="30B216B3" w14:textId="27565C02" w:rsidR="00E871D9" w:rsidRPr="00153E33" w:rsidRDefault="00E871D9" w:rsidP="00001C12">
      <w:pPr>
        <w:pStyle w:val="ListParagraph"/>
        <w:numPr>
          <w:ilvl w:val="0"/>
          <w:numId w:val="3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The Defendant Morris falsified statements and concealed material facts in order to deceive the Court for the purpose of causing harm to the Plaintiff.</w:t>
      </w:r>
    </w:p>
    <w:p w14:paraId="4C15158E" w14:textId="6F7BDE2B" w:rsidR="009D2C2C" w:rsidRDefault="009D2C2C" w:rsidP="00001C12">
      <w:pPr>
        <w:pStyle w:val="ListParagraph"/>
        <w:numPr>
          <w:ilvl w:val="0"/>
          <w:numId w:val="31"/>
        </w:numPr>
        <w:spacing w:before="120" w:after="120" w:line="360" w:lineRule="auto"/>
        <w:contextualSpacing w:val="0"/>
        <w:rPr>
          <w:rFonts w:ascii="Times New Roman" w:hAnsi="Times New Roman" w:cs="Times New Roman"/>
          <w:sz w:val="24"/>
          <w:szCs w:val="24"/>
        </w:rPr>
      </w:pPr>
      <w:r w:rsidRPr="009D2C2C">
        <w:rPr>
          <w:rFonts w:ascii="Times New Roman" w:hAnsi="Times New Roman" w:cs="Times New Roman"/>
          <w:sz w:val="24"/>
          <w:szCs w:val="24"/>
        </w:rPr>
        <w:t>Morris knew the Court would rely on the fraudulent ARTCCs in the hearing of the Sever and Stay application, and, in fact, he intended to deceive the Court with his false and misleading representations.</w:t>
      </w:r>
    </w:p>
    <w:p w14:paraId="73B9659B" w14:textId="65842EF1" w:rsidR="00CE0B39" w:rsidRPr="00153E33" w:rsidRDefault="00CE0B39" w:rsidP="00001C12">
      <w:pPr>
        <w:pStyle w:val="ListParagraph"/>
        <w:numPr>
          <w:ilvl w:val="0"/>
          <w:numId w:val="3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The Defendant Morris intended to, and did in fact, target the Plaintiff; his fraud was designed to ensure that the Plaintiff’s claims against the ICBC Defendants would not proceed, and he used unlawful means to achieve</w:t>
      </w:r>
      <w:r w:rsidR="00962940">
        <w:rPr>
          <w:rFonts w:ascii="Times New Roman" w:hAnsi="Times New Roman" w:cs="Times New Roman"/>
          <w:sz w:val="24"/>
          <w:szCs w:val="24"/>
        </w:rPr>
        <w:t xml:space="preserve"> that</w:t>
      </w:r>
      <w:r w:rsidRPr="00153E33">
        <w:rPr>
          <w:rFonts w:ascii="Times New Roman" w:hAnsi="Times New Roman" w:cs="Times New Roman"/>
          <w:sz w:val="24"/>
          <w:szCs w:val="24"/>
        </w:rPr>
        <w:t xml:space="preserve"> objective.</w:t>
      </w:r>
    </w:p>
    <w:p w14:paraId="51BEE814" w14:textId="24283B9B" w:rsidR="00F23A0C" w:rsidRPr="00153E33" w:rsidRDefault="00F23A0C" w:rsidP="00001C12">
      <w:pPr>
        <w:pStyle w:val="ListParagraph"/>
        <w:numPr>
          <w:ilvl w:val="0"/>
          <w:numId w:val="3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The Defendant Morris’s fraud resulted in loss and damage to the Plaintiff.</w:t>
      </w:r>
    </w:p>
    <w:p w14:paraId="6BCF59BE" w14:textId="48346084" w:rsidR="001A6B9D" w:rsidRPr="00153E33" w:rsidRDefault="00A971F0" w:rsidP="00001C12">
      <w:pPr>
        <w:pStyle w:val="ListParagraph"/>
        <w:spacing w:before="120" w:after="120" w:line="360" w:lineRule="auto"/>
        <w:ind w:left="360"/>
        <w:contextualSpacing w:val="0"/>
        <w:jc w:val="right"/>
        <w:rPr>
          <w:rFonts w:ascii="Times New Roman" w:hAnsi="Times New Roman" w:cs="Times New Roman"/>
          <w:i/>
          <w:iCs/>
          <w:sz w:val="24"/>
          <w:szCs w:val="24"/>
        </w:rPr>
      </w:pPr>
      <w:r w:rsidRPr="00153E33">
        <w:rPr>
          <w:rFonts w:ascii="Times New Roman" w:hAnsi="Times New Roman" w:cs="Times New Roman"/>
          <w:i/>
          <w:iCs/>
          <w:sz w:val="24"/>
          <w:szCs w:val="24"/>
        </w:rPr>
        <w:t xml:space="preserve">Authority: GEC (Richmond) GP Inc. v. </w:t>
      </w:r>
      <w:proofErr w:type="spellStart"/>
      <w:r w:rsidRPr="00153E33">
        <w:rPr>
          <w:rFonts w:ascii="Times New Roman" w:hAnsi="Times New Roman" w:cs="Times New Roman"/>
          <w:i/>
          <w:iCs/>
          <w:sz w:val="24"/>
          <w:szCs w:val="24"/>
        </w:rPr>
        <w:t>Romspen</w:t>
      </w:r>
      <w:proofErr w:type="spellEnd"/>
      <w:r w:rsidRPr="00153E33">
        <w:rPr>
          <w:rFonts w:ascii="Times New Roman" w:hAnsi="Times New Roman" w:cs="Times New Roman"/>
          <w:i/>
          <w:iCs/>
          <w:sz w:val="24"/>
          <w:szCs w:val="24"/>
        </w:rPr>
        <w:t xml:space="preserve"> Investment Corporation, 2025 BCCA 332 at para. 99 (Unlawful Means Tort</w:t>
      </w:r>
      <w:proofErr w:type="gramStart"/>
      <w:r w:rsidRPr="00153E33">
        <w:rPr>
          <w:rFonts w:ascii="Times New Roman" w:hAnsi="Times New Roman" w:cs="Times New Roman"/>
          <w:i/>
          <w:iCs/>
          <w:sz w:val="24"/>
          <w:szCs w:val="24"/>
        </w:rPr>
        <w:t>).</w:t>
      </w:r>
      <w:r w:rsidR="001A6B9D" w:rsidRPr="00153E33">
        <w:rPr>
          <w:rFonts w:ascii="Times New Roman" w:hAnsi="Times New Roman" w:cs="Times New Roman"/>
          <w:i/>
          <w:iCs/>
          <w:sz w:val="24"/>
          <w:szCs w:val="24"/>
        </w:rPr>
        <w:t>.</w:t>
      </w:r>
      <w:proofErr w:type="gramEnd"/>
    </w:p>
    <w:p w14:paraId="4AE7EBE6" w14:textId="760B280D" w:rsidR="0043043A" w:rsidRPr="00153E33" w:rsidRDefault="0043043A" w:rsidP="00001C12">
      <w:pPr>
        <w:spacing w:before="120" w:after="120" w:line="360" w:lineRule="auto"/>
        <w:rPr>
          <w:rFonts w:ascii="Times New Roman" w:hAnsi="Times New Roman" w:cs="Times New Roman"/>
          <w:b/>
          <w:bCs/>
          <w:sz w:val="24"/>
          <w:szCs w:val="24"/>
        </w:rPr>
      </w:pPr>
      <w:r w:rsidRPr="00153E33">
        <w:rPr>
          <w:rFonts w:ascii="Times New Roman" w:hAnsi="Times New Roman" w:cs="Times New Roman"/>
          <w:b/>
          <w:bCs/>
          <w:sz w:val="24"/>
          <w:szCs w:val="24"/>
        </w:rPr>
        <w:t>David Pilley and Haper Grey LLP</w:t>
      </w:r>
    </w:p>
    <w:p w14:paraId="23E80AED" w14:textId="51163C34" w:rsidR="004A5078" w:rsidRPr="00153E33" w:rsidRDefault="004A5078" w:rsidP="00001C12">
      <w:pPr>
        <w:pStyle w:val="ListParagraph"/>
        <w:numPr>
          <w:ilvl w:val="0"/>
          <w:numId w:val="3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t>The Defendants Pilley and Harper Grey, and each of the, agreed with Morris to advance his false representations. To that end, Pilley was assigned as counsel to the ICBC Defendants in order to defeat the Plaintiff’s Application to Set Aside, which was intended to expose the fraud. Harper Grey, Pilley, and Morris worked together to continue to defraud the Court and to target the Plaintiff.</w:t>
      </w:r>
    </w:p>
    <w:p w14:paraId="75119100" w14:textId="5BC21C58" w:rsidR="00CC5ED4" w:rsidRPr="00153E33" w:rsidRDefault="00CC5ED4" w:rsidP="00001C12">
      <w:pPr>
        <w:pStyle w:val="ListParagraph"/>
        <w:numPr>
          <w:ilvl w:val="0"/>
          <w:numId w:val="31"/>
        </w:numPr>
        <w:spacing w:before="120" w:after="120" w:line="360" w:lineRule="auto"/>
        <w:contextualSpacing w:val="0"/>
        <w:rPr>
          <w:rFonts w:ascii="Times New Roman" w:hAnsi="Times New Roman" w:cs="Times New Roman"/>
          <w:sz w:val="24"/>
          <w:szCs w:val="24"/>
        </w:rPr>
      </w:pPr>
      <w:r w:rsidRPr="00153E33">
        <w:rPr>
          <w:rFonts w:ascii="Times New Roman" w:hAnsi="Times New Roman" w:cs="Times New Roman"/>
          <w:sz w:val="24"/>
          <w:szCs w:val="24"/>
        </w:rPr>
        <w:lastRenderedPageBreak/>
        <w:t>The Defendant Pilley, Harper Grey, and Morris, and each of them, conspired to deceive the Court and to cause harm to the Plaintiff. As a result, the Plaintiff did in fact suffer, and will continue to suffer, loss and damage.</w:t>
      </w:r>
    </w:p>
    <w:p w14:paraId="6C659FF9" w14:textId="5D8A0F84" w:rsidR="009E1360" w:rsidRPr="00153E33" w:rsidRDefault="009E1360" w:rsidP="00001C12">
      <w:pPr>
        <w:pStyle w:val="ListParagraph"/>
        <w:spacing w:before="120" w:after="120" w:line="360" w:lineRule="auto"/>
        <w:ind w:left="360"/>
        <w:contextualSpacing w:val="0"/>
        <w:jc w:val="right"/>
        <w:rPr>
          <w:rFonts w:ascii="Times New Roman" w:hAnsi="Times New Roman" w:cs="Times New Roman"/>
          <w:i/>
          <w:iCs/>
          <w:sz w:val="24"/>
          <w:szCs w:val="24"/>
        </w:rPr>
      </w:pPr>
      <w:r w:rsidRPr="00153E33">
        <w:rPr>
          <w:rFonts w:ascii="Times New Roman" w:hAnsi="Times New Roman" w:cs="Times New Roman"/>
          <w:i/>
          <w:iCs/>
          <w:sz w:val="24"/>
          <w:szCs w:val="24"/>
        </w:rPr>
        <w:t>Authority: Alexis v. Drury, 2017 BCSC 674 at para. 77 (Unlawful Means Conspiracy).</w:t>
      </w:r>
    </w:p>
    <w:p w14:paraId="4316ACFA" w14:textId="1F10337E" w:rsidR="009A2A35" w:rsidRPr="00153E33" w:rsidRDefault="008051D8" w:rsidP="00001C12">
      <w:pPr>
        <w:spacing w:before="120" w:after="120" w:line="360" w:lineRule="auto"/>
        <w:rPr>
          <w:rFonts w:ascii="Times New Roman" w:hAnsi="Times New Roman" w:cs="Times New Roman"/>
          <w:b/>
          <w:bCs/>
          <w:sz w:val="24"/>
          <w:szCs w:val="24"/>
        </w:rPr>
      </w:pPr>
      <w:r w:rsidRPr="00153E33">
        <w:rPr>
          <w:rFonts w:ascii="Times New Roman" w:hAnsi="Times New Roman" w:cs="Times New Roman"/>
          <w:b/>
          <w:bCs/>
          <w:sz w:val="24"/>
          <w:szCs w:val="24"/>
        </w:rPr>
        <w:t>ICBC</w:t>
      </w:r>
      <w:r w:rsidR="009A2A35" w:rsidRPr="00153E33">
        <w:rPr>
          <w:rFonts w:ascii="Times New Roman" w:hAnsi="Times New Roman" w:cs="Times New Roman"/>
          <w:b/>
          <w:bCs/>
          <w:sz w:val="24"/>
          <w:szCs w:val="24"/>
        </w:rPr>
        <w:t xml:space="preserve"> </w:t>
      </w:r>
      <w:r w:rsidR="009E1565">
        <w:rPr>
          <w:rFonts w:ascii="Times New Roman" w:hAnsi="Times New Roman" w:cs="Times New Roman"/>
          <w:b/>
          <w:bCs/>
          <w:sz w:val="24"/>
          <w:szCs w:val="24"/>
        </w:rPr>
        <w:t>D</w:t>
      </w:r>
      <w:r w:rsidRPr="00153E33">
        <w:rPr>
          <w:rFonts w:ascii="Times New Roman" w:hAnsi="Times New Roman" w:cs="Times New Roman"/>
          <w:b/>
          <w:bCs/>
          <w:sz w:val="24"/>
          <w:szCs w:val="24"/>
        </w:rPr>
        <w:t xml:space="preserve">efendants </w:t>
      </w:r>
    </w:p>
    <w:p w14:paraId="4E1F16AC" w14:textId="5C1E9FE2" w:rsidR="00BF2C33" w:rsidRDefault="00BF2C33" w:rsidP="00001C12">
      <w:pPr>
        <w:pStyle w:val="ListParagraph"/>
        <w:numPr>
          <w:ilvl w:val="0"/>
          <w:numId w:val="31"/>
        </w:numPr>
        <w:spacing w:before="120" w:after="120" w:line="360" w:lineRule="auto"/>
        <w:contextualSpacing w:val="0"/>
        <w:rPr>
          <w:rFonts w:ascii="Times New Roman" w:hAnsi="Times New Roman" w:cs="Times New Roman"/>
          <w:sz w:val="24"/>
          <w:szCs w:val="24"/>
        </w:rPr>
      </w:pPr>
      <w:r w:rsidRPr="00BF2C33">
        <w:rPr>
          <w:rFonts w:ascii="Times New Roman" w:hAnsi="Times New Roman" w:cs="Times New Roman"/>
          <w:sz w:val="24"/>
          <w:szCs w:val="24"/>
        </w:rPr>
        <w:t>The Defendants, ICBC, Beata Siwinski, Edward Leung, and Ryan Ruggles, and each of them, agreed with Harper Grey LLP and Morris that Morris would advance false representations in pleadings submitted on their behalf to deceive the Court and have them removed from the claim. They knew this would cause the Plaintiff loss and damage and intended that result.</w:t>
      </w:r>
    </w:p>
    <w:p w14:paraId="16200639" w14:textId="1CD12D33" w:rsidR="00500886" w:rsidRDefault="00500886" w:rsidP="008342F4">
      <w:pPr>
        <w:pStyle w:val="ListParagraph"/>
        <w:spacing w:line="360" w:lineRule="auto"/>
        <w:ind w:left="360"/>
        <w:rPr>
          <w:rFonts w:ascii="Times New Roman" w:hAnsi="Times New Roman" w:cs="Times New Roman"/>
          <w:sz w:val="24"/>
          <w:szCs w:val="24"/>
        </w:rPr>
      </w:pPr>
    </w:p>
    <w:p w14:paraId="2B199D7A" w14:textId="77777777" w:rsidR="008228CE" w:rsidRDefault="008228CE" w:rsidP="008342F4">
      <w:pPr>
        <w:pStyle w:val="ListParagraph"/>
        <w:spacing w:line="360" w:lineRule="auto"/>
        <w:ind w:left="360"/>
        <w:rPr>
          <w:rFonts w:ascii="Times New Roman" w:hAnsi="Times New Roman" w:cs="Times New Roman"/>
          <w:sz w:val="24"/>
          <w:szCs w:val="24"/>
        </w:rPr>
      </w:pPr>
    </w:p>
    <w:p w14:paraId="7246712F" w14:textId="77777777" w:rsidR="008228CE" w:rsidRDefault="008228CE" w:rsidP="008342F4">
      <w:pPr>
        <w:pStyle w:val="ListParagraph"/>
        <w:spacing w:line="360" w:lineRule="auto"/>
        <w:ind w:left="360"/>
        <w:rPr>
          <w:rFonts w:ascii="Times New Roman" w:hAnsi="Times New Roman" w:cs="Times New Roman"/>
          <w:sz w:val="24"/>
          <w:szCs w:val="24"/>
        </w:rPr>
      </w:pPr>
    </w:p>
    <w:p w14:paraId="0426F729" w14:textId="05175231" w:rsidR="002A220E" w:rsidRDefault="008228CE" w:rsidP="002A220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Plaintiffs’ address for service: </w:t>
      </w:r>
      <w:r w:rsidR="002A220E">
        <w:rPr>
          <w:rFonts w:ascii="Times New Roman" w:hAnsi="Times New Roman" w:cs="Times New Roman"/>
          <w:sz w:val="24"/>
          <w:szCs w:val="24"/>
        </w:rPr>
        <w:t xml:space="preserve"> </w:t>
      </w:r>
      <w:r w:rsidR="00870EA2">
        <w:rPr>
          <w:rFonts w:ascii="Times New Roman" w:hAnsi="Times New Roman" w:cs="Times New Roman"/>
          <w:sz w:val="24"/>
          <w:szCs w:val="24"/>
        </w:rPr>
        <w:t xml:space="preserve">                                                 </w:t>
      </w:r>
      <w:r w:rsidR="002A220E">
        <w:rPr>
          <w:rFonts w:ascii="Times New Roman" w:hAnsi="Times New Roman" w:cs="Times New Roman"/>
          <w:sz w:val="24"/>
          <w:szCs w:val="24"/>
        </w:rPr>
        <w:t>Kal Mohamed Badela</w:t>
      </w:r>
    </w:p>
    <w:p w14:paraId="06EC486E" w14:textId="76B8CB1F" w:rsidR="002A220E" w:rsidRDefault="002A220E" w:rsidP="002A220E">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870EA2">
        <w:rPr>
          <w:rFonts w:ascii="Times New Roman" w:hAnsi="Times New Roman" w:cs="Times New Roman"/>
          <w:sz w:val="24"/>
          <w:szCs w:val="24"/>
        </w:rPr>
        <w:t xml:space="preserve">                                                 </w:t>
      </w:r>
      <w:r>
        <w:rPr>
          <w:rFonts w:ascii="Times New Roman" w:hAnsi="Times New Roman" w:cs="Times New Roman"/>
          <w:sz w:val="24"/>
          <w:szCs w:val="24"/>
        </w:rPr>
        <w:t>169-720 Sixth Street</w:t>
      </w:r>
    </w:p>
    <w:p w14:paraId="5228A1BF" w14:textId="726AD229" w:rsidR="008228CE" w:rsidRPr="008228CE" w:rsidRDefault="00870EA2" w:rsidP="002A220E">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                                                                                                </w:t>
      </w:r>
      <w:r w:rsidR="002A220E">
        <w:rPr>
          <w:rFonts w:ascii="Times New Roman" w:hAnsi="Times New Roman" w:cs="Times New Roman"/>
          <w:sz w:val="24"/>
          <w:szCs w:val="24"/>
        </w:rPr>
        <w:t>New Westminster, BC V3L3C5</w:t>
      </w:r>
    </w:p>
    <w:p w14:paraId="1DE0BE94" w14:textId="77777777" w:rsidR="002A220E" w:rsidRDefault="002A220E" w:rsidP="008228CE">
      <w:pPr>
        <w:pStyle w:val="ListParagraph"/>
        <w:spacing w:line="360" w:lineRule="auto"/>
        <w:ind w:left="360"/>
        <w:rPr>
          <w:rFonts w:ascii="Times New Roman" w:hAnsi="Times New Roman" w:cs="Times New Roman"/>
          <w:sz w:val="24"/>
          <w:szCs w:val="24"/>
        </w:rPr>
      </w:pPr>
    </w:p>
    <w:p w14:paraId="120E7E95" w14:textId="291B3ABE" w:rsidR="008228CE" w:rsidRPr="008228CE" w:rsidRDefault="008228CE" w:rsidP="008228C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Fax number address for service (if any):  </w:t>
      </w:r>
      <w:r w:rsidR="00792428">
        <w:rPr>
          <w:rFonts w:ascii="Times New Roman" w:hAnsi="Times New Roman" w:cs="Times New Roman"/>
          <w:sz w:val="24"/>
          <w:szCs w:val="24"/>
        </w:rPr>
        <w:t xml:space="preserve">                               N/A</w:t>
      </w:r>
    </w:p>
    <w:p w14:paraId="0C20870E" w14:textId="7423C493" w:rsidR="008228CE" w:rsidRPr="008228CE" w:rsidRDefault="008228CE" w:rsidP="008228C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E-mail address for service (if any):    </w:t>
      </w:r>
      <w:r w:rsidR="00870EA2">
        <w:rPr>
          <w:rFonts w:ascii="Times New Roman" w:hAnsi="Times New Roman" w:cs="Times New Roman"/>
          <w:sz w:val="24"/>
          <w:szCs w:val="24"/>
        </w:rPr>
        <w:t xml:space="preserve">                                      </w:t>
      </w:r>
      <w:r w:rsidR="008131ED">
        <w:rPr>
          <w:rFonts w:ascii="Times New Roman" w:hAnsi="Times New Roman" w:cs="Times New Roman"/>
          <w:sz w:val="24"/>
          <w:szCs w:val="24"/>
        </w:rPr>
        <w:t>kalbadela@protonmail.com</w:t>
      </w:r>
      <w:r w:rsidRPr="008228CE">
        <w:rPr>
          <w:rFonts w:ascii="Times New Roman" w:hAnsi="Times New Roman" w:cs="Times New Roman"/>
          <w:sz w:val="24"/>
          <w:szCs w:val="24"/>
        </w:rPr>
        <w:t xml:space="preserve"> </w:t>
      </w:r>
    </w:p>
    <w:p w14:paraId="62505462" w14:textId="5677DECF" w:rsidR="008228CE" w:rsidRPr="00870EA2" w:rsidRDefault="008228CE" w:rsidP="00870EA2">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Place of trial:  </w:t>
      </w:r>
      <w:r w:rsidR="00870EA2">
        <w:rPr>
          <w:rFonts w:ascii="Times New Roman" w:hAnsi="Times New Roman" w:cs="Times New Roman"/>
          <w:sz w:val="24"/>
          <w:szCs w:val="24"/>
        </w:rPr>
        <w:t xml:space="preserve">                                                                          </w:t>
      </w:r>
      <w:r w:rsidRPr="008228CE">
        <w:rPr>
          <w:rFonts w:ascii="Times New Roman" w:hAnsi="Times New Roman" w:cs="Times New Roman"/>
          <w:sz w:val="24"/>
          <w:szCs w:val="24"/>
        </w:rPr>
        <w:t>V</w:t>
      </w:r>
      <w:r w:rsidR="008131ED">
        <w:rPr>
          <w:rFonts w:ascii="Times New Roman" w:hAnsi="Times New Roman" w:cs="Times New Roman"/>
          <w:sz w:val="24"/>
          <w:szCs w:val="24"/>
        </w:rPr>
        <w:t>ancouver</w:t>
      </w:r>
      <w:r w:rsidRPr="008228CE">
        <w:rPr>
          <w:rFonts w:ascii="Times New Roman" w:hAnsi="Times New Roman" w:cs="Times New Roman"/>
          <w:sz w:val="24"/>
          <w:szCs w:val="24"/>
        </w:rPr>
        <w:t xml:space="preserve">, British Columbia </w:t>
      </w:r>
    </w:p>
    <w:p w14:paraId="04A907F1" w14:textId="27092699" w:rsidR="00067115" w:rsidRPr="00067115" w:rsidRDefault="008228CE" w:rsidP="00067115">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The address of the registry is:       </w:t>
      </w:r>
      <w:r w:rsidR="00067115">
        <w:rPr>
          <w:rFonts w:ascii="Times New Roman" w:hAnsi="Times New Roman" w:cs="Times New Roman"/>
          <w:sz w:val="24"/>
          <w:szCs w:val="24"/>
        </w:rPr>
        <w:t xml:space="preserve">                                            </w:t>
      </w:r>
      <w:r w:rsidR="00067115" w:rsidRPr="00067115">
        <w:rPr>
          <w:rFonts w:ascii="Times New Roman" w:hAnsi="Times New Roman" w:cs="Times New Roman"/>
          <w:sz w:val="24"/>
          <w:szCs w:val="24"/>
        </w:rPr>
        <w:t>800 Smithe Street</w:t>
      </w:r>
    </w:p>
    <w:p w14:paraId="63A25787" w14:textId="3FCFEFB1" w:rsidR="00067115" w:rsidRPr="00067115" w:rsidRDefault="00067115" w:rsidP="00067115">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                                                                        </w:t>
      </w:r>
      <w:r w:rsidRPr="00067115">
        <w:rPr>
          <w:rFonts w:ascii="Times New Roman" w:hAnsi="Times New Roman" w:cs="Times New Roman"/>
          <w:sz w:val="24"/>
          <w:szCs w:val="24"/>
        </w:rPr>
        <w:t>Vancouver, BC</w:t>
      </w:r>
    </w:p>
    <w:p w14:paraId="3EC21156" w14:textId="676D9BB4" w:rsidR="008228CE" w:rsidRPr="008228CE" w:rsidRDefault="00067115" w:rsidP="00067115">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                                                              </w:t>
      </w:r>
      <w:r w:rsidRPr="00067115">
        <w:rPr>
          <w:rFonts w:ascii="Times New Roman" w:hAnsi="Times New Roman" w:cs="Times New Roman"/>
          <w:sz w:val="24"/>
          <w:szCs w:val="24"/>
        </w:rPr>
        <w:t>V6Z 2E1</w:t>
      </w:r>
    </w:p>
    <w:p w14:paraId="361FF300" w14:textId="0F099C26" w:rsidR="008228CE" w:rsidRPr="0016718D" w:rsidRDefault="008228CE" w:rsidP="0016718D">
      <w:pPr>
        <w:spacing w:line="360" w:lineRule="auto"/>
        <w:rPr>
          <w:rFonts w:ascii="Times New Roman" w:hAnsi="Times New Roman" w:cs="Times New Roman"/>
          <w:sz w:val="24"/>
          <w:szCs w:val="24"/>
        </w:rPr>
      </w:pPr>
    </w:p>
    <w:p w14:paraId="02BA09EA" w14:textId="77777777" w:rsidR="008228CE" w:rsidRPr="008228CE" w:rsidRDefault="008228CE" w:rsidP="008228CE">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 </w:t>
      </w:r>
    </w:p>
    <w:p w14:paraId="0310A89D" w14:textId="2C52CE5C" w:rsidR="008228CE" w:rsidRPr="008131ED" w:rsidRDefault="00780677" w:rsidP="008131ED">
      <w:pPr>
        <w:pStyle w:val="ListParagraph"/>
        <w:spacing w:line="36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FC35E95" wp14:editId="201251D9">
                <wp:simplePos x="0" y="0"/>
                <wp:positionH relativeFrom="column">
                  <wp:posOffset>3172691</wp:posOffset>
                </wp:positionH>
                <wp:positionV relativeFrom="paragraph">
                  <wp:posOffset>256367</wp:posOffset>
                </wp:positionV>
                <wp:extent cx="2479964" cy="0"/>
                <wp:effectExtent l="0" t="19050" r="34925" b="19050"/>
                <wp:wrapNone/>
                <wp:docPr id="728244538" name="Straight Connector 3"/>
                <wp:cNvGraphicFramePr/>
                <a:graphic xmlns:a="http://schemas.openxmlformats.org/drawingml/2006/main">
                  <a:graphicData uri="http://schemas.microsoft.com/office/word/2010/wordprocessingShape">
                    <wps:wsp>
                      <wps:cNvCnPr/>
                      <wps:spPr>
                        <a:xfrm>
                          <a:off x="0" y="0"/>
                          <a:ext cx="2479964" cy="0"/>
                        </a:xfrm>
                        <a:prstGeom prst="line">
                          <a:avLst/>
                        </a:prstGeom>
                        <a:ln w="28575">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10A72"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8pt,20.2pt" to="445.0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" strokeweight="2.25pt">
                <v:stroke joinstyle="miter"/>
              </v:line>
            </w:pict>
          </mc:Fallback>
        </mc:AlternateContent>
      </w:r>
      <w:r w:rsidR="008228CE" w:rsidRPr="008228CE">
        <w:rPr>
          <w:rFonts w:ascii="Times New Roman" w:hAnsi="Times New Roman" w:cs="Times New Roman"/>
          <w:sz w:val="24"/>
          <w:szCs w:val="24"/>
        </w:rPr>
        <w:t xml:space="preserve">Date:  </w:t>
      </w:r>
      <w:r w:rsidR="00067115">
        <w:rPr>
          <w:rFonts w:ascii="Times New Roman" w:hAnsi="Times New Roman" w:cs="Times New Roman"/>
          <w:sz w:val="24"/>
          <w:szCs w:val="24"/>
        </w:rPr>
        <w:t>13</w:t>
      </w:r>
      <w:r w:rsidR="008228CE" w:rsidRPr="008228CE">
        <w:rPr>
          <w:rFonts w:ascii="Times New Roman" w:hAnsi="Times New Roman" w:cs="Times New Roman"/>
          <w:sz w:val="24"/>
          <w:szCs w:val="24"/>
        </w:rPr>
        <w:t>/Oct/20</w:t>
      </w:r>
      <w:r w:rsidR="00067115">
        <w:rPr>
          <w:rFonts w:ascii="Times New Roman" w:hAnsi="Times New Roman" w:cs="Times New Roman"/>
          <w:sz w:val="24"/>
          <w:szCs w:val="24"/>
        </w:rPr>
        <w:t>25</w:t>
      </w:r>
      <w:r w:rsidR="008228CE" w:rsidRPr="008228CE">
        <w:rPr>
          <w:rFonts w:ascii="Times New Roman" w:hAnsi="Times New Roman" w:cs="Times New Roman"/>
          <w:sz w:val="24"/>
          <w:szCs w:val="24"/>
        </w:rPr>
        <w:t xml:space="preserve"> </w:t>
      </w:r>
    </w:p>
    <w:p w14:paraId="78FCA317" w14:textId="77777777" w:rsidR="0016718D" w:rsidRDefault="008228CE" w:rsidP="0016718D">
      <w:pPr>
        <w:pStyle w:val="ListParagraph"/>
        <w:spacing w:line="360" w:lineRule="auto"/>
        <w:ind w:left="1800"/>
        <w:jc w:val="center"/>
        <w:rPr>
          <w:rFonts w:ascii="Times New Roman" w:hAnsi="Times New Roman" w:cs="Times New Roman"/>
          <w:sz w:val="24"/>
          <w:szCs w:val="24"/>
        </w:rPr>
      </w:pPr>
      <w:r w:rsidRPr="008228CE">
        <w:rPr>
          <w:rFonts w:ascii="Times New Roman" w:hAnsi="Times New Roman" w:cs="Times New Roman"/>
          <w:sz w:val="24"/>
          <w:szCs w:val="24"/>
        </w:rPr>
        <w:t xml:space="preserve">Signature of </w:t>
      </w:r>
    </w:p>
    <w:p w14:paraId="3121431D" w14:textId="05B42C3D" w:rsidR="008228CE" w:rsidRPr="008228CE" w:rsidRDefault="00000000" w:rsidP="0016718D">
      <w:pPr>
        <w:pStyle w:val="ListParagraph"/>
        <w:spacing w:line="360" w:lineRule="auto"/>
        <w:ind w:left="4680" w:firstLine="360"/>
        <w:rPr>
          <w:rFonts w:ascii="Times New Roman" w:hAnsi="Times New Roman" w:cs="Times New Roman"/>
          <w:sz w:val="24"/>
          <w:szCs w:val="24"/>
        </w:rPr>
      </w:pPr>
      <w:sdt>
        <w:sdtPr>
          <w:rPr>
            <w:rFonts w:ascii="Times New Roman" w:hAnsi="Times New Roman" w:cs="Times New Roman"/>
            <w:sz w:val="24"/>
            <w:szCs w:val="24"/>
          </w:rPr>
          <w:id w:val="-1987929577"/>
          <w14:checkbox>
            <w14:checked w14:val="1"/>
            <w14:checkedState w14:val="2612" w14:font="MS Gothic"/>
            <w14:uncheckedState w14:val="2610" w14:font="MS Gothic"/>
          </w14:checkbox>
        </w:sdtPr>
        <w:sdtContent>
          <w:r w:rsidR="00E07D63">
            <w:rPr>
              <w:rFonts w:ascii="MS Gothic" w:eastAsia="MS Gothic" w:hAnsi="MS Gothic" w:cs="Times New Roman" w:hint="eastAsia"/>
              <w:sz w:val="24"/>
              <w:szCs w:val="24"/>
            </w:rPr>
            <w:t>☒</w:t>
          </w:r>
        </w:sdtContent>
      </w:sdt>
      <w:r w:rsidR="003E7684">
        <w:rPr>
          <w:rFonts w:ascii="Times New Roman" w:hAnsi="Times New Roman" w:cs="Times New Roman"/>
          <w:sz w:val="24"/>
          <w:szCs w:val="24"/>
        </w:rPr>
        <w:t>P</w:t>
      </w:r>
      <w:r w:rsidR="008228CE" w:rsidRPr="008228CE">
        <w:rPr>
          <w:rFonts w:ascii="Times New Roman" w:hAnsi="Times New Roman" w:cs="Times New Roman"/>
          <w:sz w:val="24"/>
          <w:szCs w:val="24"/>
        </w:rPr>
        <w:t>laintiff</w:t>
      </w:r>
      <w:r w:rsidR="00E07D63">
        <w:rPr>
          <w:rFonts w:ascii="Times New Roman" w:hAnsi="Times New Roman" w:cs="Times New Roman"/>
          <w:sz w:val="24"/>
          <w:szCs w:val="24"/>
        </w:rPr>
        <w:tab/>
      </w:r>
      <w:sdt>
        <w:sdtPr>
          <w:rPr>
            <w:rFonts w:ascii="Times New Roman" w:hAnsi="Times New Roman" w:cs="Times New Roman"/>
            <w:sz w:val="24"/>
            <w:szCs w:val="24"/>
          </w:rPr>
          <w:id w:val="1299725412"/>
          <w14:checkbox>
            <w14:checked w14:val="0"/>
            <w14:checkedState w14:val="2612" w14:font="MS Gothic"/>
            <w14:uncheckedState w14:val="2610" w14:font="MS Gothic"/>
          </w14:checkbox>
        </w:sdtPr>
        <w:sdtContent>
          <w:r w:rsidR="00E07D63">
            <w:rPr>
              <w:rFonts w:ascii="MS Gothic" w:eastAsia="MS Gothic" w:hAnsi="MS Gothic" w:cs="Times New Roman" w:hint="eastAsia"/>
              <w:sz w:val="24"/>
              <w:szCs w:val="24"/>
            </w:rPr>
            <w:t>☐</w:t>
          </w:r>
        </w:sdtContent>
      </w:sdt>
      <w:r w:rsidR="00E07D63">
        <w:rPr>
          <w:rFonts w:ascii="Times New Roman" w:hAnsi="Times New Roman" w:cs="Times New Roman"/>
          <w:sz w:val="24"/>
          <w:szCs w:val="24"/>
        </w:rPr>
        <w:t>Lawyer for Plaintiff(s)</w:t>
      </w:r>
      <w:r w:rsidR="008228CE" w:rsidRPr="008228CE">
        <w:rPr>
          <w:rFonts w:ascii="Times New Roman" w:hAnsi="Times New Roman" w:cs="Times New Roman"/>
          <w:sz w:val="24"/>
          <w:szCs w:val="24"/>
        </w:rPr>
        <w:t xml:space="preserve"> </w:t>
      </w:r>
    </w:p>
    <w:p w14:paraId="3DB79676" w14:textId="77777777" w:rsidR="008152E9" w:rsidRDefault="008228CE" w:rsidP="008152E9">
      <w:pPr>
        <w:pStyle w:val="ListParagraph"/>
        <w:spacing w:line="360" w:lineRule="auto"/>
        <w:ind w:left="360"/>
        <w:rPr>
          <w:rFonts w:ascii="Times New Roman" w:hAnsi="Times New Roman" w:cs="Times New Roman"/>
          <w:sz w:val="24"/>
          <w:szCs w:val="24"/>
        </w:rPr>
      </w:pPr>
      <w:r w:rsidRPr="008228CE">
        <w:rPr>
          <w:rFonts w:ascii="Times New Roman" w:hAnsi="Times New Roman" w:cs="Times New Roman"/>
          <w:sz w:val="24"/>
          <w:szCs w:val="24"/>
        </w:rPr>
        <w:t xml:space="preserve">  </w:t>
      </w:r>
    </w:p>
    <w:p w14:paraId="77477FA9" w14:textId="77777777" w:rsidR="00870EA2" w:rsidRDefault="00870EA2" w:rsidP="008152E9">
      <w:pPr>
        <w:pStyle w:val="ListParagraph"/>
        <w:spacing w:line="360" w:lineRule="auto"/>
        <w:ind w:left="360"/>
        <w:rPr>
          <w:rFonts w:ascii="Times New Roman" w:hAnsi="Times New Roman" w:cs="Times New Roman"/>
          <w:sz w:val="24"/>
          <w:szCs w:val="24"/>
        </w:rPr>
      </w:pPr>
    </w:p>
    <w:p w14:paraId="7D9D87E6" w14:textId="754A4976" w:rsidR="008228CE" w:rsidRDefault="008228CE" w:rsidP="00A65BE6">
      <w:pPr>
        <w:pStyle w:val="ListParagraph"/>
        <w:spacing w:after="0" w:line="240" w:lineRule="auto"/>
        <w:ind w:left="360"/>
        <w:rPr>
          <w:rFonts w:ascii="Times New Roman" w:hAnsi="Times New Roman" w:cs="Times New Roman"/>
          <w:sz w:val="24"/>
          <w:szCs w:val="24"/>
        </w:rPr>
      </w:pPr>
      <w:r w:rsidRPr="008152E9">
        <w:rPr>
          <w:rFonts w:ascii="Times New Roman" w:hAnsi="Times New Roman" w:cs="Times New Roman"/>
          <w:sz w:val="24"/>
          <w:szCs w:val="24"/>
        </w:rPr>
        <w:t xml:space="preserve">Rule 7-1(1) of the Supreme Court Civil Rules states: </w:t>
      </w:r>
    </w:p>
    <w:p w14:paraId="22D9329F" w14:textId="77777777" w:rsidR="002E2CD6" w:rsidRPr="00CA659E" w:rsidRDefault="002E2CD6" w:rsidP="00A65BE6">
      <w:pPr>
        <w:pStyle w:val="ListParagraph"/>
        <w:spacing w:after="0" w:line="240" w:lineRule="auto"/>
        <w:ind w:left="360"/>
        <w:rPr>
          <w:rFonts w:ascii="Times New Roman" w:hAnsi="Times New Roman" w:cs="Times New Roman"/>
          <w:sz w:val="24"/>
          <w:szCs w:val="24"/>
        </w:rPr>
      </w:pPr>
    </w:p>
    <w:p w14:paraId="2AA33E4C" w14:textId="70E040D5" w:rsidR="008228CE" w:rsidRPr="00E03D63" w:rsidRDefault="008228CE" w:rsidP="00A65BE6">
      <w:pPr>
        <w:pStyle w:val="ListParagraph"/>
        <w:numPr>
          <w:ilvl w:val="3"/>
          <w:numId w:val="31"/>
        </w:numPr>
        <w:spacing w:after="0" w:line="240" w:lineRule="auto"/>
        <w:ind w:left="1080"/>
        <w:rPr>
          <w:rFonts w:ascii="Times New Roman" w:hAnsi="Times New Roman" w:cs="Times New Roman"/>
          <w:sz w:val="24"/>
          <w:szCs w:val="24"/>
        </w:rPr>
      </w:pPr>
      <w:r w:rsidRPr="008228CE">
        <w:rPr>
          <w:rFonts w:ascii="Times New Roman" w:hAnsi="Times New Roman" w:cs="Times New Roman"/>
          <w:sz w:val="24"/>
          <w:szCs w:val="24"/>
        </w:rPr>
        <w:t>Unless all parties of record consent or the court otherwise orders, each party of record</w:t>
      </w:r>
      <w:r w:rsidRPr="00E03D63">
        <w:rPr>
          <w:rFonts w:ascii="Times New Roman" w:hAnsi="Times New Roman" w:cs="Times New Roman"/>
          <w:sz w:val="24"/>
          <w:szCs w:val="24"/>
        </w:rPr>
        <w:t xml:space="preserve"> to an action must, within 35 days after the end of the pleading period, </w:t>
      </w:r>
    </w:p>
    <w:p w14:paraId="5399BC2E" w14:textId="77777777" w:rsidR="008228CE" w:rsidRPr="00CA659E" w:rsidRDefault="008228CE" w:rsidP="00A65BE6">
      <w:pPr>
        <w:spacing w:after="0" w:line="240" w:lineRule="auto"/>
        <w:ind w:left="1440"/>
        <w:contextualSpacing/>
        <w:rPr>
          <w:rFonts w:ascii="Times New Roman" w:hAnsi="Times New Roman" w:cs="Times New Roman"/>
          <w:sz w:val="24"/>
          <w:szCs w:val="24"/>
        </w:rPr>
      </w:pPr>
      <w:r w:rsidRPr="00CA659E">
        <w:rPr>
          <w:rFonts w:ascii="Times New Roman" w:hAnsi="Times New Roman" w:cs="Times New Roman"/>
          <w:sz w:val="24"/>
          <w:szCs w:val="24"/>
        </w:rPr>
        <w:t xml:space="preserve">(a) prepare a list of documents in Form 22 that lists </w:t>
      </w:r>
    </w:p>
    <w:p w14:paraId="4E5A6DC6" w14:textId="77777777" w:rsidR="00A65BE6" w:rsidRDefault="008228CE" w:rsidP="00A65BE6">
      <w:pPr>
        <w:spacing w:after="0" w:line="240" w:lineRule="auto"/>
        <w:ind w:left="2160"/>
        <w:contextualSpacing/>
        <w:rPr>
          <w:rFonts w:ascii="Times New Roman" w:hAnsi="Times New Roman" w:cs="Times New Roman"/>
          <w:sz w:val="24"/>
          <w:szCs w:val="24"/>
        </w:rPr>
      </w:pPr>
      <w:r w:rsidRPr="00CA659E">
        <w:rPr>
          <w:rFonts w:ascii="Times New Roman" w:hAnsi="Times New Roman" w:cs="Times New Roman"/>
          <w:sz w:val="24"/>
          <w:szCs w:val="24"/>
        </w:rPr>
        <w:t>(</w:t>
      </w:r>
      <w:proofErr w:type="spellStart"/>
      <w:r w:rsidRPr="00CA659E">
        <w:rPr>
          <w:rFonts w:ascii="Times New Roman" w:hAnsi="Times New Roman" w:cs="Times New Roman"/>
          <w:sz w:val="24"/>
          <w:szCs w:val="24"/>
        </w:rPr>
        <w:t>i</w:t>
      </w:r>
      <w:proofErr w:type="spellEnd"/>
      <w:r w:rsidRPr="00CA659E">
        <w:rPr>
          <w:rFonts w:ascii="Times New Roman" w:hAnsi="Times New Roman" w:cs="Times New Roman"/>
          <w:sz w:val="24"/>
          <w:szCs w:val="24"/>
        </w:rPr>
        <w:t xml:space="preserve">)  all documents that are or have been in the party’s possession </w:t>
      </w:r>
      <w:r w:rsidR="00CA659E" w:rsidRPr="00CA659E">
        <w:rPr>
          <w:rFonts w:ascii="Times New Roman" w:hAnsi="Times New Roman" w:cs="Times New Roman"/>
          <w:sz w:val="24"/>
          <w:szCs w:val="24"/>
        </w:rPr>
        <w:t>or control</w:t>
      </w:r>
    </w:p>
    <w:p w14:paraId="1339FD93" w14:textId="09AC0C98" w:rsidR="00A65BE6" w:rsidRDefault="00A65BE6" w:rsidP="00A65BE6">
      <w:pPr>
        <w:spacing w:after="0" w:line="24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     and that could, if available, be used </w:t>
      </w:r>
      <w:r w:rsidR="00E03D63" w:rsidRPr="00CA659E">
        <w:rPr>
          <w:rFonts w:ascii="Times New Roman" w:hAnsi="Times New Roman" w:cs="Times New Roman"/>
          <w:sz w:val="24"/>
          <w:szCs w:val="24"/>
        </w:rPr>
        <w:t>by any party at trial to prov</w:t>
      </w:r>
      <w:r>
        <w:rPr>
          <w:rFonts w:ascii="Times New Roman" w:hAnsi="Times New Roman" w:cs="Times New Roman"/>
          <w:sz w:val="24"/>
          <w:szCs w:val="24"/>
        </w:rPr>
        <w:t xml:space="preserve">e </w:t>
      </w:r>
      <w:r w:rsidR="00E03D63" w:rsidRPr="00CA659E">
        <w:rPr>
          <w:rFonts w:ascii="Times New Roman" w:hAnsi="Times New Roman" w:cs="Times New Roman"/>
          <w:sz w:val="24"/>
          <w:szCs w:val="24"/>
        </w:rPr>
        <w:t>o</w:t>
      </w:r>
      <w:r>
        <w:rPr>
          <w:rFonts w:ascii="Times New Roman" w:hAnsi="Times New Roman" w:cs="Times New Roman"/>
          <w:sz w:val="24"/>
          <w:szCs w:val="24"/>
        </w:rPr>
        <w:t>r</w:t>
      </w:r>
    </w:p>
    <w:p w14:paraId="4AD64AD2" w14:textId="1278C912" w:rsidR="00A65BE6" w:rsidRDefault="00A65BE6" w:rsidP="00A65BE6">
      <w:pPr>
        <w:spacing w:after="0" w:line="24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     disprove a material fact, and</w:t>
      </w:r>
    </w:p>
    <w:p w14:paraId="2B6E89CB" w14:textId="682C0B50" w:rsidR="008228CE" w:rsidRPr="00A65BE6" w:rsidRDefault="00A65BE6" w:rsidP="00A65BE6">
      <w:pPr>
        <w:spacing w:after="0" w:line="24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(ii) </w:t>
      </w:r>
      <w:r w:rsidR="008228CE" w:rsidRPr="00A65BE6">
        <w:rPr>
          <w:rFonts w:ascii="Times New Roman" w:hAnsi="Times New Roman" w:cs="Times New Roman"/>
          <w:sz w:val="24"/>
          <w:szCs w:val="24"/>
        </w:rPr>
        <w:t xml:space="preserve">all other documents to which the party intends to refer at trial, and </w:t>
      </w:r>
    </w:p>
    <w:p w14:paraId="2D07D4AD" w14:textId="4AA9008B" w:rsidR="008228CE" w:rsidRDefault="008228CE" w:rsidP="00A65BE6">
      <w:pPr>
        <w:spacing w:after="0" w:line="240" w:lineRule="auto"/>
        <w:ind w:left="1440"/>
        <w:contextualSpacing/>
        <w:rPr>
          <w:rFonts w:ascii="Times New Roman" w:hAnsi="Times New Roman" w:cs="Times New Roman"/>
          <w:sz w:val="24"/>
          <w:szCs w:val="24"/>
        </w:rPr>
      </w:pPr>
      <w:r w:rsidRPr="006A74B9">
        <w:rPr>
          <w:rFonts w:ascii="Times New Roman" w:hAnsi="Times New Roman" w:cs="Times New Roman"/>
          <w:sz w:val="24"/>
          <w:szCs w:val="24"/>
        </w:rPr>
        <w:t>(b) serve the list on all parties of record.</w:t>
      </w:r>
    </w:p>
    <w:p w14:paraId="06875F23" w14:textId="77777777" w:rsidR="001757F0" w:rsidRDefault="001757F0" w:rsidP="00A65BE6">
      <w:pPr>
        <w:spacing w:after="0" w:line="240" w:lineRule="auto"/>
        <w:ind w:left="1440"/>
        <w:contextualSpacing/>
        <w:rPr>
          <w:rFonts w:ascii="Times New Roman" w:hAnsi="Times New Roman" w:cs="Times New Roman"/>
          <w:sz w:val="24"/>
          <w:szCs w:val="24"/>
        </w:rPr>
      </w:pPr>
    </w:p>
    <w:p w14:paraId="0D8A039F" w14:textId="09091186" w:rsidR="001757F0" w:rsidRPr="002F68BA" w:rsidRDefault="002F68BA" w:rsidP="002F68BA">
      <w:r w:rsidRPr="002F68BA">
        <w:rPr>
          <w:noProof/>
          <w:color w:val="000000"/>
        </w:rPr>
        <mc:AlternateContent>
          <mc:Choice Requires="wps">
            <w:drawing>
              <wp:anchor distT="0" distB="0" distL="114300" distR="114300" simplePos="0" relativeHeight="251659264" behindDoc="0" locked="0" layoutInCell="1" allowOverlap="1" wp14:anchorId="780E237B" wp14:editId="0F47F259">
                <wp:simplePos x="0" y="0"/>
                <wp:positionH relativeFrom="column">
                  <wp:posOffset>2146300</wp:posOffset>
                </wp:positionH>
                <wp:positionV relativeFrom="paragraph">
                  <wp:posOffset>139065</wp:posOffset>
                </wp:positionV>
                <wp:extent cx="1625600" cy="0"/>
                <wp:effectExtent l="0" t="0" r="0" b="0"/>
                <wp:wrapNone/>
                <wp:docPr id="1726391635" name="Straight Connector 1"/>
                <wp:cNvGraphicFramePr/>
                <a:graphic xmlns:a="http://schemas.openxmlformats.org/drawingml/2006/main">
                  <a:graphicData uri="http://schemas.microsoft.com/office/word/2010/wordprocessingShape">
                    <wps:wsp>
                      <wps:cNvCnPr/>
                      <wps:spPr>
                        <a:xfrm>
                          <a:off x="0" y="0"/>
                          <a:ext cx="162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DBAEC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9pt,10.95pt" to="29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" strokecolor="black [3200]" strokeweight=".5pt">
                <v:stroke joinstyle="miter"/>
              </v:line>
            </w:pict>
          </mc:Fallback>
        </mc:AlternateContent>
      </w:r>
    </w:p>
    <w:p w14:paraId="7260E185" w14:textId="77777777" w:rsidR="00762D78" w:rsidRDefault="00762D78" w:rsidP="002F68BA">
      <w:pPr>
        <w:jc w:val="center"/>
        <w:rPr>
          <w:rFonts w:ascii="Times New Roman" w:hAnsi="Times New Roman" w:cs="Times New Roman"/>
          <w:b/>
          <w:bCs/>
          <w:sz w:val="24"/>
          <w:szCs w:val="24"/>
        </w:rPr>
      </w:pPr>
    </w:p>
    <w:p w14:paraId="781B6163" w14:textId="4E92D777" w:rsidR="002F68BA" w:rsidRPr="00A618F0" w:rsidRDefault="002F68BA" w:rsidP="002F68BA">
      <w:pPr>
        <w:jc w:val="center"/>
        <w:rPr>
          <w:rFonts w:ascii="Times New Roman" w:hAnsi="Times New Roman" w:cs="Times New Roman"/>
          <w:b/>
          <w:bCs/>
          <w:sz w:val="24"/>
          <w:szCs w:val="24"/>
        </w:rPr>
      </w:pPr>
      <w:r w:rsidRPr="00A618F0">
        <w:rPr>
          <w:rFonts w:ascii="Times New Roman" w:hAnsi="Times New Roman" w:cs="Times New Roman"/>
          <w:b/>
          <w:bCs/>
          <w:sz w:val="24"/>
          <w:szCs w:val="24"/>
        </w:rPr>
        <w:t>APPENDIX</w:t>
      </w:r>
    </w:p>
    <w:p w14:paraId="4D7400E2"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w:t>
      </w:r>
    </w:p>
    <w:p w14:paraId="61194B2F" w14:textId="0FE6B196" w:rsidR="002F68BA" w:rsidRPr="00B23C01" w:rsidRDefault="002F68BA" w:rsidP="002F68BA">
      <w:pPr>
        <w:rPr>
          <w:rFonts w:ascii="Times New Roman" w:hAnsi="Times New Roman" w:cs="Times New Roman"/>
          <w:b/>
          <w:bCs/>
          <w:sz w:val="24"/>
          <w:szCs w:val="24"/>
        </w:rPr>
      </w:pPr>
      <w:r w:rsidRPr="00957DF9">
        <w:rPr>
          <w:rFonts w:ascii="Times New Roman" w:hAnsi="Times New Roman" w:cs="Times New Roman"/>
          <w:b/>
          <w:bCs/>
          <w:sz w:val="24"/>
          <w:szCs w:val="24"/>
        </w:rPr>
        <w:t xml:space="preserve">Part 1:  CONCISE SUMMARY OF NATURE OF CLAIM: </w:t>
      </w:r>
    </w:p>
    <w:p w14:paraId="26D65F0C" w14:textId="29F43DDB" w:rsidR="00762D78" w:rsidRDefault="00560D68" w:rsidP="002F68BA">
      <w:pPr>
        <w:rPr>
          <w:rFonts w:ascii="Times New Roman" w:hAnsi="Times New Roman" w:cs="Times New Roman"/>
          <w:sz w:val="24"/>
          <w:szCs w:val="24"/>
        </w:rPr>
      </w:pPr>
      <w:r w:rsidRPr="00560D68">
        <w:rPr>
          <w:rFonts w:ascii="Times New Roman" w:hAnsi="Times New Roman" w:cs="Times New Roman"/>
          <w:sz w:val="24"/>
          <w:szCs w:val="24"/>
        </w:rPr>
        <w:t xml:space="preserve">The Plaintiff claims against the Defendants for misrepresentation, the tort of unlawful means, and unlawful </w:t>
      </w:r>
      <w:r>
        <w:rPr>
          <w:rFonts w:ascii="Times New Roman" w:hAnsi="Times New Roman" w:cs="Times New Roman"/>
          <w:sz w:val="24"/>
          <w:szCs w:val="24"/>
        </w:rPr>
        <w:t xml:space="preserve">means </w:t>
      </w:r>
      <w:r w:rsidRPr="00560D68">
        <w:rPr>
          <w:rFonts w:ascii="Times New Roman" w:hAnsi="Times New Roman" w:cs="Times New Roman"/>
          <w:sz w:val="24"/>
          <w:szCs w:val="24"/>
        </w:rPr>
        <w:t>conspiracy, asserting that they c</w:t>
      </w:r>
      <w:r>
        <w:rPr>
          <w:rFonts w:ascii="Times New Roman" w:hAnsi="Times New Roman" w:cs="Times New Roman"/>
          <w:sz w:val="24"/>
          <w:szCs w:val="24"/>
        </w:rPr>
        <w:t>onspired</w:t>
      </w:r>
      <w:r w:rsidRPr="00560D68">
        <w:rPr>
          <w:rFonts w:ascii="Times New Roman" w:hAnsi="Times New Roman" w:cs="Times New Roman"/>
          <w:sz w:val="24"/>
          <w:szCs w:val="24"/>
        </w:rPr>
        <w:t xml:space="preserve"> to make false representations with the intent to cause harm to the Plaintiff.</w:t>
      </w:r>
    </w:p>
    <w:p w14:paraId="04C8A26A" w14:textId="77777777" w:rsidR="00560D68" w:rsidRPr="00957DF9" w:rsidRDefault="00560D68" w:rsidP="002F68BA">
      <w:pPr>
        <w:rPr>
          <w:rFonts w:ascii="Times New Roman" w:hAnsi="Times New Roman" w:cs="Times New Roman"/>
          <w:sz w:val="24"/>
          <w:szCs w:val="24"/>
        </w:rPr>
      </w:pPr>
    </w:p>
    <w:p w14:paraId="7C45A296" w14:textId="09AC4255" w:rsidR="002F68BA" w:rsidRPr="00B23C01" w:rsidRDefault="002F68BA" w:rsidP="002F68BA">
      <w:pPr>
        <w:rPr>
          <w:rFonts w:ascii="Times New Roman" w:hAnsi="Times New Roman" w:cs="Times New Roman"/>
          <w:b/>
          <w:bCs/>
          <w:sz w:val="24"/>
          <w:szCs w:val="24"/>
        </w:rPr>
      </w:pPr>
      <w:r w:rsidRPr="001742D9">
        <w:rPr>
          <w:rFonts w:ascii="Times New Roman" w:hAnsi="Times New Roman" w:cs="Times New Roman"/>
          <w:b/>
          <w:bCs/>
          <w:sz w:val="24"/>
          <w:szCs w:val="24"/>
        </w:rPr>
        <w:t xml:space="preserve">Part 2:  THIS CLAIM ARISES FROM THE FOLLOWING: </w:t>
      </w:r>
    </w:p>
    <w:p w14:paraId="124DBAEE" w14:textId="3699DF67" w:rsidR="002F68BA" w:rsidRPr="00957DF9" w:rsidRDefault="002F68BA" w:rsidP="00B23C01">
      <w:pPr>
        <w:spacing w:line="240" w:lineRule="auto"/>
        <w:rPr>
          <w:rFonts w:ascii="Times New Roman" w:hAnsi="Times New Roman" w:cs="Times New Roman"/>
          <w:sz w:val="24"/>
          <w:szCs w:val="24"/>
        </w:rPr>
      </w:pPr>
      <w:r w:rsidRPr="00957DF9">
        <w:rPr>
          <w:rFonts w:ascii="Times New Roman" w:hAnsi="Times New Roman" w:cs="Times New Roman"/>
          <w:sz w:val="24"/>
          <w:szCs w:val="24"/>
        </w:rPr>
        <w:t xml:space="preserve">A personal injury arising out of: </w:t>
      </w:r>
    </w:p>
    <w:p w14:paraId="4B09090A" w14:textId="6EB67715" w:rsidR="002F68BA" w:rsidRPr="00296F7D" w:rsidRDefault="00905748" w:rsidP="00575417">
      <w:pPr>
        <w:pStyle w:val="ListParagraph"/>
        <w:numPr>
          <w:ilvl w:val="0"/>
          <w:numId w:val="36"/>
        </w:numPr>
      </w:pPr>
      <w:r>
        <w:t xml:space="preserve">             </w:t>
      </w:r>
      <w:r w:rsidR="002F68BA" w:rsidRPr="00296F7D">
        <w:t xml:space="preserve">a motor vehicle accident </w:t>
      </w:r>
    </w:p>
    <w:p w14:paraId="34AC9089" w14:textId="626A4CA6" w:rsidR="002F68BA" w:rsidRPr="00296F7D" w:rsidRDefault="00905748" w:rsidP="00575417">
      <w:pPr>
        <w:pStyle w:val="ListParagraph"/>
        <w:numPr>
          <w:ilvl w:val="0"/>
          <w:numId w:val="36"/>
        </w:numPr>
      </w:pPr>
      <w:r>
        <w:t xml:space="preserve">            </w:t>
      </w:r>
      <w:r w:rsidR="002F68BA" w:rsidRPr="00296F7D">
        <w:t xml:space="preserve">medical malpractice </w:t>
      </w:r>
    </w:p>
    <w:p w14:paraId="1C7A5F38" w14:textId="106D8B6C" w:rsidR="002F68BA" w:rsidRDefault="00905748" w:rsidP="00575417">
      <w:pPr>
        <w:pStyle w:val="ListParagraph"/>
        <w:numPr>
          <w:ilvl w:val="0"/>
          <w:numId w:val="36"/>
        </w:numPr>
      </w:pPr>
      <w:r>
        <w:t xml:space="preserve">            </w:t>
      </w:r>
      <w:r w:rsidR="002F68BA" w:rsidRPr="00296F7D">
        <w:t xml:space="preserve">another cause </w:t>
      </w:r>
    </w:p>
    <w:p w14:paraId="0E6B6560" w14:textId="77777777" w:rsidR="00575417" w:rsidRPr="00296F7D" w:rsidRDefault="00575417" w:rsidP="00575417">
      <w:pPr>
        <w:pStyle w:val="ListParagraph"/>
      </w:pPr>
    </w:p>
    <w:p w14:paraId="28471789" w14:textId="77777777" w:rsidR="00296F7D" w:rsidRDefault="002F68BA" w:rsidP="00296F7D">
      <w:pPr>
        <w:rPr>
          <w:rFonts w:ascii="Times New Roman" w:hAnsi="Times New Roman" w:cs="Times New Roman"/>
          <w:sz w:val="24"/>
          <w:szCs w:val="24"/>
        </w:rPr>
      </w:pPr>
      <w:r w:rsidRPr="003D79C2">
        <w:rPr>
          <w:rFonts w:ascii="Times New Roman" w:hAnsi="Times New Roman" w:cs="Times New Roman"/>
          <w:sz w:val="24"/>
          <w:szCs w:val="24"/>
        </w:rPr>
        <w:t>A dispute concerning:</w:t>
      </w:r>
    </w:p>
    <w:p w14:paraId="336EEB32" w14:textId="42664E52" w:rsidR="00296F7D" w:rsidRPr="00575417" w:rsidRDefault="004B5549" w:rsidP="00575417">
      <w:pPr>
        <w:pStyle w:val="ListParagraph"/>
        <w:numPr>
          <w:ilvl w:val="0"/>
          <w:numId w:val="37"/>
        </w:numPr>
        <w:rPr>
          <w:rFonts w:ascii="Times New Roman" w:hAnsi="Times New Roman" w:cs="Times New Roman"/>
          <w:sz w:val="24"/>
          <w:szCs w:val="24"/>
        </w:rPr>
      </w:pPr>
      <w:r>
        <w:t xml:space="preserve">            </w:t>
      </w:r>
      <w:r w:rsidR="00296F7D" w:rsidRPr="00296F7D">
        <w:t>c</w:t>
      </w:r>
      <w:r w:rsidR="002F68BA" w:rsidRPr="00296F7D">
        <w:t xml:space="preserve">ontaminated sites </w:t>
      </w:r>
    </w:p>
    <w:p w14:paraId="06DDC6D3" w14:textId="70323976" w:rsidR="00296F7D" w:rsidRPr="00575417" w:rsidRDefault="004B5549" w:rsidP="00575417">
      <w:pPr>
        <w:pStyle w:val="ListParagraph"/>
        <w:numPr>
          <w:ilvl w:val="0"/>
          <w:numId w:val="37"/>
        </w:numPr>
        <w:rPr>
          <w:rFonts w:ascii="Times New Roman" w:hAnsi="Times New Roman" w:cs="Times New Roman"/>
          <w:sz w:val="24"/>
          <w:szCs w:val="24"/>
        </w:rPr>
      </w:pPr>
      <w:r>
        <w:t xml:space="preserve">            </w:t>
      </w:r>
      <w:r w:rsidR="002F68BA" w:rsidRPr="00296F7D">
        <w:t>co</w:t>
      </w:r>
      <w:r w:rsidR="00296F7D">
        <w:t>n</w:t>
      </w:r>
      <w:r w:rsidR="002F68BA" w:rsidRPr="00296F7D">
        <w:t xml:space="preserve">struction defects </w:t>
      </w:r>
    </w:p>
    <w:p w14:paraId="051CE0A3" w14:textId="69D767F1" w:rsidR="002F68BA" w:rsidRPr="00575417" w:rsidRDefault="004B5549" w:rsidP="00575417">
      <w:pPr>
        <w:pStyle w:val="ListParagraph"/>
        <w:numPr>
          <w:ilvl w:val="0"/>
          <w:numId w:val="37"/>
        </w:numPr>
        <w:rPr>
          <w:rFonts w:ascii="Times New Roman" w:hAnsi="Times New Roman" w:cs="Times New Roman"/>
          <w:sz w:val="24"/>
          <w:szCs w:val="24"/>
        </w:rPr>
      </w:pPr>
      <w:r>
        <w:t xml:space="preserve">            </w:t>
      </w:r>
      <w:r w:rsidR="002F68BA" w:rsidRPr="00296F7D">
        <w:t xml:space="preserve">real property (real estate) </w:t>
      </w:r>
    </w:p>
    <w:p w14:paraId="3FE29020" w14:textId="37F54129" w:rsidR="002F68BA" w:rsidRPr="00296F7D" w:rsidRDefault="004B5549" w:rsidP="00575417">
      <w:pPr>
        <w:pStyle w:val="ListParagraph"/>
        <w:numPr>
          <w:ilvl w:val="0"/>
          <w:numId w:val="37"/>
        </w:numPr>
      </w:pPr>
      <w:r>
        <w:t xml:space="preserve">            </w:t>
      </w:r>
      <w:r w:rsidR="002F68BA" w:rsidRPr="00296F7D">
        <w:t xml:space="preserve">personal property </w:t>
      </w:r>
    </w:p>
    <w:p w14:paraId="71BFFD54" w14:textId="4B218C28" w:rsidR="002F68BA" w:rsidRPr="00296F7D" w:rsidRDefault="004B5549" w:rsidP="00575417">
      <w:pPr>
        <w:pStyle w:val="ListParagraph"/>
        <w:numPr>
          <w:ilvl w:val="0"/>
          <w:numId w:val="37"/>
        </w:numPr>
      </w:pPr>
      <w:r>
        <w:t xml:space="preserve">            </w:t>
      </w:r>
      <w:r w:rsidR="002F68BA" w:rsidRPr="00296F7D">
        <w:t xml:space="preserve">the provision of goods or services or other general commercial matters </w:t>
      </w:r>
    </w:p>
    <w:p w14:paraId="6D667A52" w14:textId="532ED8EE" w:rsidR="002F68BA" w:rsidRPr="00296F7D" w:rsidRDefault="004B5549" w:rsidP="00575417">
      <w:pPr>
        <w:pStyle w:val="ListParagraph"/>
        <w:numPr>
          <w:ilvl w:val="0"/>
          <w:numId w:val="37"/>
        </w:numPr>
      </w:pPr>
      <w:r>
        <w:lastRenderedPageBreak/>
        <w:t xml:space="preserve">            </w:t>
      </w:r>
      <w:r w:rsidR="002F68BA" w:rsidRPr="00296F7D">
        <w:t xml:space="preserve">investment losses </w:t>
      </w:r>
    </w:p>
    <w:p w14:paraId="0F6F90E8" w14:textId="21C9B8EE" w:rsidR="002F68BA" w:rsidRPr="00296F7D" w:rsidRDefault="004B5549" w:rsidP="00575417">
      <w:pPr>
        <w:pStyle w:val="ListParagraph"/>
        <w:numPr>
          <w:ilvl w:val="0"/>
          <w:numId w:val="37"/>
        </w:numPr>
      </w:pPr>
      <w:r>
        <w:t xml:space="preserve">           </w:t>
      </w:r>
      <w:r w:rsidR="002F68BA" w:rsidRPr="00296F7D">
        <w:t xml:space="preserve">the lending of money </w:t>
      </w:r>
    </w:p>
    <w:p w14:paraId="4616C429" w14:textId="7DD1ED0F" w:rsidR="002F68BA" w:rsidRPr="00296F7D" w:rsidRDefault="004B5549" w:rsidP="00575417">
      <w:pPr>
        <w:pStyle w:val="ListParagraph"/>
        <w:numPr>
          <w:ilvl w:val="0"/>
          <w:numId w:val="37"/>
        </w:numPr>
      </w:pPr>
      <w:r>
        <w:t xml:space="preserve">           </w:t>
      </w:r>
      <w:r w:rsidR="002F68BA" w:rsidRPr="00296F7D">
        <w:t xml:space="preserve">an employment relationship </w:t>
      </w:r>
    </w:p>
    <w:p w14:paraId="63C98078" w14:textId="01D6E778" w:rsidR="00296F7D" w:rsidRDefault="004B5549" w:rsidP="00575417">
      <w:pPr>
        <w:pStyle w:val="ListParagraph"/>
        <w:numPr>
          <w:ilvl w:val="0"/>
          <w:numId w:val="37"/>
        </w:numPr>
      </w:pPr>
      <w:r>
        <w:t xml:space="preserve">           </w:t>
      </w:r>
      <w:r w:rsidR="002F68BA" w:rsidRPr="00296F7D">
        <w:t xml:space="preserve">a will or other issues concerning the probate of an estate </w:t>
      </w:r>
    </w:p>
    <w:p w14:paraId="55BBC371" w14:textId="1D7D84F2" w:rsidR="002F68BA" w:rsidRPr="00296F7D" w:rsidRDefault="004B5549" w:rsidP="00575417">
      <w:pPr>
        <w:pStyle w:val="ListParagraph"/>
        <w:numPr>
          <w:ilvl w:val="0"/>
          <w:numId w:val="37"/>
        </w:numPr>
      </w:pPr>
      <w:r>
        <w:t xml:space="preserve">           </w:t>
      </w:r>
      <w:r w:rsidR="002F68BA" w:rsidRPr="00296F7D">
        <w:t xml:space="preserve">a matter not listed here </w:t>
      </w:r>
    </w:p>
    <w:p w14:paraId="1F45A8BC" w14:textId="77777777" w:rsidR="002F68BA" w:rsidRPr="003D79C2" w:rsidRDefault="002F68BA" w:rsidP="003D79C2">
      <w:pPr>
        <w:rPr>
          <w:rFonts w:ascii="Times New Roman" w:hAnsi="Times New Roman" w:cs="Times New Roman"/>
          <w:sz w:val="24"/>
          <w:szCs w:val="24"/>
        </w:rPr>
      </w:pPr>
      <w:r w:rsidRPr="003D79C2">
        <w:rPr>
          <w:rFonts w:ascii="Times New Roman" w:hAnsi="Times New Roman" w:cs="Times New Roman"/>
          <w:sz w:val="24"/>
          <w:szCs w:val="24"/>
        </w:rPr>
        <w:t xml:space="preserve"> </w:t>
      </w:r>
    </w:p>
    <w:p w14:paraId="07E55817" w14:textId="2E15A48A" w:rsidR="00677164" w:rsidRDefault="002F68BA" w:rsidP="003D79C2">
      <w:pPr>
        <w:rPr>
          <w:rFonts w:ascii="Times New Roman" w:hAnsi="Times New Roman" w:cs="Times New Roman"/>
          <w:sz w:val="24"/>
          <w:szCs w:val="24"/>
        </w:rPr>
      </w:pPr>
      <w:r w:rsidRPr="003D79C2">
        <w:rPr>
          <w:rFonts w:ascii="Times New Roman" w:hAnsi="Times New Roman" w:cs="Times New Roman"/>
          <w:sz w:val="24"/>
          <w:szCs w:val="24"/>
        </w:rPr>
        <w:t>Part 3:  THIS CLAIM INVOLVES:</w:t>
      </w:r>
    </w:p>
    <w:p w14:paraId="5E1B39FC" w14:textId="17C8A006" w:rsidR="002F68BA" w:rsidRPr="00575417" w:rsidRDefault="009C45C0" w:rsidP="0057541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         </w:t>
      </w:r>
      <w:r w:rsidR="002F68BA" w:rsidRPr="00575417">
        <w:rPr>
          <w:rFonts w:ascii="Times New Roman" w:hAnsi="Times New Roman" w:cs="Times New Roman"/>
          <w:sz w:val="24"/>
          <w:szCs w:val="24"/>
        </w:rPr>
        <w:t xml:space="preserve">constitutional law </w:t>
      </w:r>
    </w:p>
    <w:p w14:paraId="558C72FB" w14:textId="7CA86384" w:rsidR="002F68BA" w:rsidRPr="00575417" w:rsidRDefault="009C45C0" w:rsidP="0057541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         </w:t>
      </w:r>
      <w:r w:rsidR="002F68BA" w:rsidRPr="00575417">
        <w:rPr>
          <w:rFonts w:ascii="Times New Roman" w:hAnsi="Times New Roman" w:cs="Times New Roman"/>
          <w:sz w:val="24"/>
          <w:szCs w:val="24"/>
        </w:rPr>
        <w:t xml:space="preserve">conflict of laws </w:t>
      </w:r>
    </w:p>
    <w:p w14:paraId="0823D962" w14:textId="1324C5A0" w:rsidR="002F68BA" w:rsidRPr="00575417" w:rsidRDefault="009C45C0" w:rsidP="0057541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         </w:t>
      </w:r>
      <w:r w:rsidR="002F68BA" w:rsidRPr="00575417">
        <w:rPr>
          <w:rFonts w:ascii="Times New Roman" w:hAnsi="Times New Roman" w:cs="Times New Roman"/>
          <w:sz w:val="24"/>
          <w:szCs w:val="24"/>
        </w:rPr>
        <w:t xml:space="preserve">none of the above </w:t>
      </w:r>
    </w:p>
    <w:p w14:paraId="6257420A" w14:textId="0CF2AB5E" w:rsidR="002F68BA" w:rsidRPr="00575417" w:rsidRDefault="009C45C0" w:rsidP="0057541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        </w:t>
      </w:r>
      <w:r w:rsidR="002F68BA" w:rsidRPr="00575417">
        <w:rPr>
          <w:rFonts w:ascii="Times New Roman" w:hAnsi="Times New Roman" w:cs="Times New Roman"/>
          <w:sz w:val="24"/>
          <w:szCs w:val="24"/>
        </w:rPr>
        <w:t xml:space="preserve">do not know </w:t>
      </w:r>
    </w:p>
    <w:p w14:paraId="488D77BD" w14:textId="77777777" w:rsidR="002F68BA" w:rsidRPr="00957DF9" w:rsidRDefault="002F68BA" w:rsidP="002F68BA">
      <w:pPr>
        <w:rPr>
          <w:rFonts w:ascii="Times New Roman" w:hAnsi="Times New Roman" w:cs="Times New Roman"/>
          <w:sz w:val="24"/>
          <w:szCs w:val="24"/>
        </w:rPr>
      </w:pPr>
      <w:r w:rsidRPr="00957DF9">
        <w:rPr>
          <w:rFonts w:ascii="Times New Roman" w:hAnsi="Times New Roman" w:cs="Times New Roman"/>
          <w:sz w:val="24"/>
          <w:szCs w:val="24"/>
        </w:rPr>
        <w:t xml:space="preserve"> </w:t>
      </w:r>
    </w:p>
    <w:p w14:paraId="76375C08" w14:textId="695C459E" w:rsidR="002F68BA" w:rsidRPr="001C4B1B" w:rsidRDefault="002F68BA" w:rsidP="002F68BA">
      <w:pPr>
        <w:rPr>
          <w:rFonts w:ascii="Times New Roman" w:hAnsi="Times New Roman" w:cs="Times New Roman"/>
          <w:b/>
          <w:bCs/>
          <w:sz w:val="24"/>
          <w:szCs w:val="24"/>
        </w:rPr>
      </w:pPr>
      <w:r w:rsidRPr="001C4B1B">
        <w:rPr>
          <w:rFonts w:ascii="Times New Roman" w:hAnsi="Times New Roman" w:cs="Times New Roman"/>
          <w:b/>
          <w:bCs/>
          <w:sz w:val="24"/>
          <w:szCs w:val="24"/>
        </w:rPr>
        <w:t xml:space="preserve">Part 4: </w:t>
      </w:r>
      <w:r w:rsidR="001C4B1B" w:rsidRPr="001C4B1B">
        <w:rPr>
          <w:rFonts w:ascii="Times New Roman" w:hAnsi="Times New Roman" w:cs="Times New Roman"/>
          <w:b/>
          <w:bCs/>
          <w:sz w:val="24"/>
          <w:szCs w:val="24"/>
        </w:rPr>
        <w:t>ENACTMENTS RELIED ON:</w:t>
      </w:r>
    </w:p>
    <w:p w14:paraId="30C777CB" w14:textId="55DC8BB2" w:rsidR="001742D9" w:rsidRDefault="006903B3" w:rsidP="00BD0DE3">
      <w:pPr>
        <w:pStyle w:val="ListParagraph"/>
        <w:numPr>
          <w:ilvl w:val="0"/>
          <w:numId w:val="39"/>
        </w:numPr>
        <w:rPr>
          <w:rFonts w:ascii="Times New Roman" w:hAnsi="Times New Roman" w:cs="Times New Roman"/>
          <w:sz w:val="24"/>
          <w:szCs w:val="24"/>
        </w:rPr>
      </w:pPr>
      <w:r w:rsidRPr="006903B3">
        <w:rPr>
          <w:rFonts w:ascii="Times New Roman" w:hAnsi="Times New Roman" w:cs="Times New Roman"/>
          <w:sz w:val="24"/>
          <w:szCs w:val="24"/>
        </w:rPr>
        <w:t>Court Order Interest Act, R.S.B.C. 1996, c. 79</w:t>
      </w:r>
    </w:p>
    <w:p w14:paraId="27AA684E" w14:textId="2B372C9C" w:rsidR="001757F0" w:rsidRPr="0015239C" w:rsidRDefault="006903B3" w:rsidP="00BD0DE3">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Such other enactments which will be </w:t>
      </w:r>
      <w:r w:rsidR="0084622E">
        <w:rPr>
          <w:rFonts w:ascii="Times New Roman" w:hAnsi="Times New Roman" w:cs="Times New Roman"/>
          <w:sz w:val="24"/>
          <w:szCs w:val="24"/>
        </w:rPr>
        <w:t>made known</w:t>
      </w:r>
      <w:r>
        <w:rPr>
          <w:rFonts w:ascii="Times New Roman" w:hAnsi="Times New Roman" w:cs="Times New Roman"/>
          <w:sz w:val="24"/>
          <w:szCs w:val="24"/>
        </w:rPr>
        <w:t xml:space="preserve"> to the Defendants during the course of the proceedings. </w:t>
      </w:r>
    </w:p>
    <w:sectPr w:rsidR="001757F0" w:rsidRPr="0015239C" w:rsidSect="009B596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65E57" w14:textId="77777777" w:rsidR="00BA11B6" w:rsidRDefault="00BA11B6" w:rsidP="00821D50">
      <w:pPr>
        <w:spacing w:after="0" w:line="240" w:lineRule="auto"/>
      </w:pPr>
      <w:r>
        <w:separator/>
      </w:r>
    </w:p>
  </w:endnote>
  <w:endnote w:type="continuationSeparator" w:id="0">
    <w:p w14:paraId="542EF67E" w14:textId="77777777" w:rsidR="00BA11B6" w:rsidRDefault="00BA11B6" w:rsidP="0082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160DD" w14:textId="77777777" w:rsidR="00BA11B6" w:rsidRDefault="00BA11B6" w:rsidP="00821D50">
      <w:pPr>
        <w:spacing w:after="0" w:line="240" w:lineRule="auto"/>
      </w:pPr>
      <w:r>
        <w:separator/>
      </w:r>
    </w:p>
  </w:footnote>
  <w:footnote w:type="continuationSeparator" w:id="0">
    <w:p w14:paraId="30F5B90C" w14:textId="77777777" w:rsidR="00BA11B6" w:rsidRDefault="00BA11B6" w:rsidP="00821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28"/>
        <w:szCs w:val="28"/>
      </w:rPr>
      <w:id w:val="2049482780"/>
      <w:docPartObj>
        <w:docPartGallery w:val="Page Numbers (Top of Page)"/>
        <w:docPartUnique/>
      </w:docPartObj>
    </w:sdtPr>
    <w:sdtContent>
      <w:p w14:paraId="779DF4EA" w14:textId="799120BD" w:rsidR="00C95753" w:rsidRDefault="00F61AF8">
        <w:pPr>
          <w:pStyle w:val="Head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w:t>
        </w:r>
        <w:r w:rsidR="00C95753" w:rsidRPr="001C4BC8">
          <w:rPr>
            <w:rFonts w:ascii="Times New Roman" w:eastAsiaTheme="minorEastAsia" w:hAnsi="Times New Roman" w:cs="Times New Roman"/>
            <w:sz w:val="24"/>
            <w:szCs w:val="24"/>
          </w:rPr>
          <w:fldChar w:fldCharType="begin"/>
        </w:r>
        <w:r w:rsidR="00C95753" w:rsidRPr="001C4BC8">
          <w:rPr>
            <w:rFonts w:ascii="Times New Roman" w:hAnsi="Times New Roman" w:cs="Times New Roman"/>
            <w:sz w:val="24"/>
            <w:szCs w:val="24"/>
          </w:rPr>
          <w:instrText xml:space="preserve"> PAGE    \* MERGEFORMAT </w:instrText>
        </w:r>
        <w:r w:rsidR="00C95753" w:rsidRPr="001C4BC8">
          <w:rPr>
            <w:rFonts w:ascii="Times New Roman" w:eastAsiaTheme="minorEastAsia" w:hAnsi="Times New Roman" w:cs="Times New Roman"/>
            <w:sz w:val="24"/>
            <w:szCs w:val="24"/>
          </w:rPr>
          <w:fldChar w:fldCharType="separate"/>
        </w:r>
        <w:r w:rsidR="00C95753" w:rsidRPr="001C4BC8">
          <w:rPr>
            <w:rFonts w:ascii="Times New Roman" w:eastAsiaTheme="majorEastAsia" w:hAnsi="Times New Roman" w:cs="Times New Roman"/>
            <w:noProof/>
            <w:sz w:val="24"/>
            <w:szCs w:val="24"/>
          </w:rPr>
          <w:t>2</w:t>
        </w:r>
        <w:r w:rsidR="00C95753" w:rsidRPr="001C4BC8">
          <w:rPr>
            <w:rFonts w:ascii="Times New Roman" w:eastAsiaTheme="majorEastAsia" w:hAnsi="Times New Roman" w:cs="Times New Roman"/>
            <w:noProof/>
            <w:sz w:val="24"/>
            <w:szCs w:val="24"/>
          </w:rPr>
          <w:fldChar w:fldCharType="end"/>
        </w:r>
        <w:r>
          <w:rPr>
            <w:rFonts w:asciiTheme="majorHAnsi" w:eastAsiaTheme="majorEastAsia" w:hAnsiTheme="majorHAnsi" w:cstheme="majorBidi"/>
            <w:sz w:val="28"/>
            <w:szCs w:val="28"/>
          </w:rPr>
          <w:t>-</w:t>
        </w:r>
      </w:p>
    </w:sdtContent>
  </w:sdt>
  <w:p w14:paraId="7F4C7BFB" w14:textId="77777777" w:rsidR="00C95753" w:rsidRDefault="00C95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C70"/>
    <w:multiLevelType w:val="hybridMultilevel"/>
    <w:tmpl w:val="352E8BA8"/>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 w15:restartNumberingAfterBreak="0">
    <w:nsid w:val="06F2267D"/>
    <w:multiLevelType w:val="hybridMultilevel"/>
    <w:tmpl w:val="3F5643E2"/>
    <w:lvl w:ilvl="0" w:tplc="9D7413E2">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3773DF"/>
    <w:multiLevelType w:val="multilevel"/>
    <w:tmpl w:val="20860EC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5917F2"/>
    <w:multiLevelType w:val="multilevel"/>
    <w:tmpl w:val="8CF2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5594D"/>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D6A2040"/>
    <w:multiLevelType w:val="hybridMultilevel"/>
    <w:tmpl w:val="0262BD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FA3B3F"/>
    <w:multiLevelType w:val="hybridMultilevel"/>
    <w:tmpl w:val="2940EE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5E2661"/>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483EE7"/>
    <w:multiLevelType w:val="hybridMultilevel"/>
    <w:tmpl w:val="A76A249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CB71343"/>
    <w:multiLevelType w:val="hybridMultilevel"/>
    <w:tmpl w:val="B8CE33A6"/>
    <w:lvl w:ilvl="0" w:tplc="CE763002">
      <w:start w:val="1"/>
      <w:numFmt w:val="bullet"/>
      <w:lvlText w:val=""/>
      <w:lvlJc w:val="left"/>
      <w:pPr>
        <w:ind w:left="720" w:hanging="360"/>
      </w:pPr>
      <w:rPr>
        <w:rFonts w:ascii="Wingdings" w:hAnsi="Wingdings" w:hint="default"/>
        <w:sz w:val="40"/>
        <w:szCs w:val="4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4747E37"/>
    <w:multiLevelType w:val="hybridMultilevel"/>
    <w:tmpl w:val="A97EBA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722733"/>
    <w:multiLevelType w:val="hybridMultilevel"/>
    <w:tmpl w:val="F56E1B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8B740B"/>
    <w:multiLevelType w:val="hybridMultilevel"/>
    <w:tmpl w:val="52C6C878"/>
    <w:lvl w:ilvl="0" w:tplc="CE763002">
      <w:start w:val="1"/>
      <w:numFmt w:val="bullet"/>
      <w:lvlText w:val=""/>
      <w:lvlJc w:val="left"/>
      <w:pPr>
        <w:ind w:left="720" w:hanging="360"/>
      </w:pPr>
      <w:rPr>
        <w:rFonts w:ascii="Wingdings" w:hAnsi="Wingdings" w:hint="default"/>
        <w:sz w:val="40"/>
        <w:szCs w:val="4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6240736"/>
    <w:multiLevelType w:val="hybridMultilevel"/>
    <w:tmpl w:val="A1747FD4"/>
    <w:lvl w:ilvl="0" w:tplc="2E1AF09A">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76A70F4"/>
    <w:multiLevelType w:val="multilevel"/>
    <w:tmpl w:val="E0FA66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86B75B9"/>
    <w:multiLevelType w:val="multilevel"/>
    <w:tmpl w:val="F0E2BED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AB40F0F"/>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03548ED"/>
    <w:multiLevelType w:val="hybridMultilevel"/>
    <w:tmpl w:val="FF82E5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DF116F"/>
    <w:multiLevelType w:val="hybridMultilevel"/>
    <w:tmpl w:val="21B467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C87B82"/>
    <w:multiLevelType w:val="hybridMultilevel"/>
    <w:tmpl w:val="E5F68C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6C0DC0"/>
    <w:multiLevelType w:val="hybridMultilevel"/>
    <w:tmpl w:val="24948448"/>
    <w:lvl w:ilvl="0" w:tplc="2E1AF09A">
      <w:start w:val="1"/>
      <w:numFmt w:val="bullet"/>
      <w:lvlText w:val=""/>
      <w:lvlJc w:val="left"/>
      <w:pPr>
        <w:ind w:left="720" w:hanging="360"/>
      </w:pPr>
      <w:rPr>
        <w:rFonts w:ascii="Wingdings" w:hAnsi="Wingdings" w:hint="default"/>
        <w:sz w:val="40"/>
        <w:szCs w:val="4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8395942"/>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8C2AA6"/>
    <w:multiLevelType w:val="hybridMultilevel"/>
    <w:tmpl w:val="A56463A6"/>
    <w:lvl w:ilvl="0" w:tplc="04090017">
      <w:start w:val="1"/>
      <w:numFmt w:val="lowerLetter"/>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3" w15:restartNumberingAfterBreak="0">
    <w:nsid w:val="6772479A"/>
    <w:multiLevelType w:val="hybridMultilevel"/>
    <w:tmpl w:val="4E0C8D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4A0078"/>
    <w:multiLevelType w:val="hybridMultilevel"/>
    <w:tmpl w:val="50449D8E"/>
    <w:lvl w:ilvl="0" w:tplc="04090019">
      <w:start w:val="1"/>
      <w:numFmt w:val="lowerLetter"/>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25" w15:restartNumberingAfterBreak="0">
    <w:nsid w:val="6A14474D"/>
    <w:multiLevelType w:val="hybridMultilevel"/>
    <w:tmpl w:val="561CCB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547723"/>
    <w:multiLevelType w:val="hybridMultilevel"/>
    <w:tmpl w:val="BCE2AF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334DED"/>
    <w:multiLevelType w:val="hybridMultilevel"/>
    <w:tmpl w:val="723858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0A7D23"/>
    <w:multiLevelType w:val="hybridMultilevel"/>
    <w:tmpl w:val="1BB8A4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1285990"/>
    <w:multiLevelType w:val="hybridMultilevel"/>
    <w:tmpl w:val="5E1819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5E7C58"/>
    <w:multiLevelType w:val="hybridMultilevel"/>
    <w:tmpl w:val="FB0200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350104"/>
    <w:multiLevelType w:val="hybridMultilevel"/>
    <w:tmpl w:val="56AA12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862965"/>
    <w:multiLevelType w:val="hybridMultilevel"/>
    <w:tmpl w:val="6F00F4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54B0376"/>
    <w:multiLevelType w:val="hybridMultilevel"/>
    <w:tmpl w:val="DDA466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804461"/>
    <w:multiLevelType w:val="multilevel"/>
    <w:tmpl w:val="306C124A"/>
    <w:lvl w:ilvl="0">
      <w:start w:val="1"/>
      <w:numFmt w:val="decimal"/>
      <w:lvlText w:val="%1"/>
      <w:lvlJc w:val="left"/>
      <w:pPr>
        <w:ind w:left="720" w:hanging="360"/>
      </w:pPr>
      <w:rPr>
        <w:rFonts w:hint="default"/>
        <w:b w:val="0"/>
      </w:r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7B1656E0"/>
    <w:multiLevelType w:val="hybridMultilevel"/>
    <w:tmpl w:val="182A7CDC"/>
    <w:lvl w:ilvl="0" w:tplc="04090017">
      <w:start w:val="1"/>
      <w:numFmt w:val="lowerLetter"/>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36" w15:restartNumberingAfterBreak="0">
    <w:nsid w:val="7D4E7B82"/>
    <w:multiLevelType w:val="hybridMultilevel"/>
    <w:tmpl w:val="1534CB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D475A2"/>
    <w:multiLevelType w:val="multilevel"/>
    <w:tmpl w:val="B27CCE40"/>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15:restartNumberingAfterBreak="0">
    <w:nsid w:val="7DFB6CDA"/>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85032573">
    <w:abstractNumId w:val="38"/>
  </w:num>
  <w:num w:numId="2" w16cid:durableId="190386940">
    <w:abstractNumId w:val="33"/>
  </w:num>
  <w:num w:numId="3" w16cid:durableId="1356152985">
    <w:abstractNumId w:val="6"/>
  </w:num>
  <w:num w:numId="4" w16cid:durableId="605776905">
    <w:abstractNumId w:val="19"/>
  </w:num>
  <w:num w:numId="5" w16cid:durableId="1031958945">
    <w:abstractNumId w:val="25"/>
  </w:num>
  <w:num w:numId="6" w16cid:durableId="1428037299">
    <w:abstractNumId w:val="36"/>
  </w:num>
  <w:num w:numId="7" w16cid:durableId="282275280">
    <w:abstractNumId w:val="15"/>
  </w:num>
  <w:num w:numId="8" w16cid:durableId="160629798">
    <w:abstractNumId w:val="11"/>
  </w:num>
  <w:num w:numId="9" w16cid:durableId="2044286995">
    <w:abstractNumId w:val="8"/>
  </w:num>
  <w:num w:numId="10" w16cid:durableId="43605825">
    <w:abstractNumId w:val="24"/>
  </w:num>
  <w:num w:numId="11" w16cid:durableId="1978219920">
    <w:abstractNumId w:val="10"/>
  </w:num>
  <w:num w:numId="12" w16cid:durableId="95104398">
    <w:abstractNumId w:val="31"/>
  </w:num>
  <w:num w:numId="13" w16cid:durableId="760491135">
    <w:abstractNumId w:val="27"/>
  </w:num>
  <w:num w:numId="14" w16cid:durableId="1201548054">
    <w:abstractNumId w:val="18"/>
  </w:num>
  <w:num w:numId="15" w16cid:durableId="859123376">
    <w:abstractNumId w:val="0"/>
  </w:num>
  <w:num w:numId="16" w16cid:durableId="1746537438">
    <w:abstractNumId w:val="22"/>
  </w:num>
  <w:num w:numId="17" w16cid:durableId="209150833">
    <w:abstractNumId w:val="14"/>
  </w:num>
  <w:num w:numId="18" w16cid:durableId="115610998">
    <w:abstractNumId w:val="29"/>
  </w:num>
  <w:num w:numId="19" w16cid:durableId="728530526">
    <w:abstractNumId w:val="28"/>
  </w:num>
  <w:num w:numId="20" w16cid:durableId="947078284">
    <w:abstractNumId w:val="26"/>
  </w:num>
  <w:num w:numId="21" w16cid:durableId="861625043">
    <w:abstractNumId w:val="32"/>
  </w:num>
  <w:num w:numId="22" w16cid:durableId="1101726351">
    <w:abstractNumId w:val="7"/>
  </w:num>
  <w:num w:numId="23" w16cid:durableId="1297955550">
    <w:abstractNumId w:val="21"/>
  </w:num>
  <w:num w:numId="24" w16cid:durableId="615219106">
    <w:abstractNumId w:val="17"/>
  </w:num>
  <w:num w:numId="25" w16cid:durableId="1034305748">
    <w:abstractNumId w:val="30"/>
  </w:num>
  <w:num w:numId="26" w16cid:durableId="1081412527">
    <w:abstractNumId w:val="5"/>
  </w:num>
  <w:num w:numId="27" w16cid:durableId="2075008113">
    <w:abstractNumId w:val="35"/>
  </w:num>
  <w:num w:numId="28" w16cid:durableId="156583170">
    <w:abstractNumId w:val="2"/>
  </w:num>
  <w:num w:numId="29" w16cid:durableId="1985574430">
    <w:abstractNumId w:val="23"/>
  </w:num>
  <w:num w:numId="30" w16cid:durableId="438598231">
    <w:abstractNumId w:val="4"/>
  </w:num>
  <w:num w:numId="31" w16cid:durableId="1487281929">
    <w:abstractNumId w:val="16"/>
  </w:num>
  <w:num w:numId="32" w16cid:durableId="1741631866">
    <w:abstractNumId w:val="3"/>
  </w:num>
  <w:num w:numId="33" w16cid:durableId="484056425">
    <w:abstractNumId w:val="37"/>
  </w:num>
  <w:num w:numId="34" w16cid:durableId="98570432">
    <w:abstractNumId w:val="13"/>
  </w:num>
  <w:num w:numId="35" w16cid:durableId="1183590252">
    <w:abstractNumId w:val="1"/>
  </w:num>
  <w:num w:numId="36" w16cid:durableId="1198005481">
    <w:abstractNumId w:val="20"/>
  </w:num>
  <w:num w:numId="37" w16cid:durableId="642580774">
    <w:abstractNumId w:val="9"/>
  </w:num>
  <w:num w:numId="38" w16cid:durableId="1640650902">
    <w:abstractNumId w:val="12"/>
  </w:num>
  <w:num w:numId="39" w16cid:durableId="20866091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536"/>
    <w:rsid w:val="000000B0"/>
    <w:rsid w:val="000013EB"/>
    <w:rsid w:val="00001C12"/>
    <w:rsid w:val="000029F5"/>
    <w:rsid w:val="00003676"/>
    <w:rsid w:val="000048F8"/>
    <w:rsid w:val="00004D0A"/>
    <w:rsid w:val="00004DEF"/>
    <w:rsid w:val="00005276"/>
    <w:rsid w:val="00006082"/>
    <w:rsid w:val="00010084"/>
    <w:rsid w:val="00012D60"/>
    <w:rsid w:val="000147B6"/>
    <w:rsid w:val="0001595E"/>
    <w:rsid w:val="000168A9"/>
    <w:rsid w:val="0001715F"/>
    <w:rsid w:val="00017346"/>
    <w:rsid w:val="00017516"/>
    <w:rsid w:val="000175FD"/>
    <w:rsid w:val="000176A2"/>
    <w:rsid w:val="00017A67"/>
    <w:rsid w:val="00020B8F"/>
    <w:rsid w:val="00021714"/>
    <w:rsid w:val="00022D7F"/>
    <w:rsid w:val="00023AF6"/>
    <w:rsid w:val="00023BD2"/>
    <w:rsid w:val="000242A3"/>
    <w:rsid w:val="00026104"/>
    <w:rsid w:val="00026257"/>
    <w:rsid w:val="000302D8"/>
    <w:rsid w:val="00031A28"/>
    <w:rsid w:val="0003258D"/>
    <w:rsid w:val="0003340E"/>
    <w:rsid w:val="000338D4"/>
    <w:rsid w:val="00034ABF"/>
    <w:rsid w:val="00035288"/>
    <w:rsid w:val="00036C48"/>
    <w:rsid w:val="00036EAB"/>
    <w:rsid w:val="00037288"/>
    <w:rsid w:val="00037B48"/>
    <w:rsid w:val="0004034A"/>
    <w:rsid w:val="0004045E"/>
    <w:rsid w:val="00040E67"/>
    <w:rsid w:val="00041936"/>
    <w:rsid w:val="00042567"/>
    <w:rsid w:val="00042D51"/>
    <w:rsid w:val="00043322"/>
    <w:rsid w:val="00044834"/>
    <w:rsid w:val="00045E27"/>
    <w:rsid w:val="0004657F"/>
    <w:rsid w:val="0005078D"/>
    <w:rsid w:val="000534B3"/>
    <w:rsid w:val="000556BB"/>
    <w:rsid w:val="0005582B"/>
    <w:rsid w:val="000559D6"/>
    <w:rsid w:val="00057820"/>
    <w:rsid w:val="00057ED7"/>
    <w:rsid w:val="00060B8E"/>
    <w:rsid w:val="00061214"/>
    <w:rsid w:val="00061D7D"/>
    <w:rsid w:val="00062E5B"/>
    <w:rsid w:val="000653A2"/>
    <w:rsid w:val="00065B59"/>
    <w:rsid w:val="000670DB"/>
    <w:rsid w:val="00067115"/>
    <w:rsid w:val="000706E5"/>
    <w:rsid w:val="00070F65"/>
    <w:rsid w:val="000713BA"/>
    <w:rsid w:val="00073532"/>
    <w:rsid w:val="00073808"/>
    <w:rsid w:val="00074FFC"/>
    <w:rsid w:val="000751D4"/>
    <w:rsid w:val="00075581"/>
    <w:rsid w:val="00075BF7"/>
    <w:rsid w:val="00076612"/>
    <w:rsid w:val="00076A53"/>
    <w:rsid w:val="00077B37"/>
    <w:rsid w:val="0008187B"/>
    <w:rsid w:val="0008334B"/>
    <w:rsid w:val="00083673"/>
    <w:rsid w:val="0008399D"/>
    <w:rsid w:val="00085564"/>
    <w:rsid w:val="00085CFC"/>
    <w:rsid w:val="00085F20"/>
    <w:rsid w:val="00086709"/>
    <w:rsid w:val="00086B77"/>
    <w:rsid w:val="00087F6B"/>
    <w:rsid w:val="00091147"/>
    <w:rsid w:val="000911B8"/>
    <w:rsid w:val="00091477"/>
    <w:rsid w:val="00091D8D"/>
    <w:rsid w:val="00092738"/>
    <w:rsid w:val="000934D4"/>
    <w:rsid w:val="00093832"/>
    <w:rsid w:val="00095257"/>
    <w:rsid w:val="00095505"/>
    <w:rsid w:val="00095595"/>
    <w:rsid w:val="00095BF6"/>
    <w:rsid w:val="000A0895"/>
    <w:rsid w:val="000A0B92"/>
    <w:rsid w:val="000A1CF7"/>
    <w:rsid w:val="000A1D8F"/>
    <w:rsid w:val="000A217D"/>
    <w:rsid w:val="000A236A"/>
    <w:rsid w:val="000A27A5"/>
    <w:rsid w:val="000A286E"/>
    <w:rsid w:val="000A29BD"/>
    <w:rsid w:val="000A3492"/>
    <w:rsid w:val="000A4D86"/>
    <w:rsid w:val="000A4F89"/>
    <w:rsid w:val="000A52F1"/>
    <w:rsid w:val="000A70E9"/>
    <w:rsid w:val="000A7C3F"/>
    <w:rsid w:val="000B01AA"/>
    <w:rsid w:val="000B0E38"/>
    <w:rsid w:val="000B1173"/>
    <w:rsid w:val="000B22C8"/>
    <w:rsid w:val="000B26A7"/>
    <w:rsid w:val="000B2929"/>
    <w:rsid w:val="000B4130"/>
    <w:rsid w:val="000B443B"/>
    <w:rsid w:val="000B45F7"/>
    <w:rsid w:val="000B4A30"/>
    <w:rsid w:val="000B4CB4"/>
    <w:rsid w:val="000B68E9"/>
    <w:rsid w:val="000B6F1B"/>
    <w:rsid w:val="000B76C6"/>
    <w:rsid w:val="000C0D81"/>
    <w:rsid w:val="000C1649"/>
    <w:rsid w:val="000C44F7"/>
    <w:rsid w:val="000C6F29"/>
    <w:rsid w:val="000D00C8"/>
    <w:rsid w:val="000D12F0"/>
    <w:rsid w:val="000D1E93"/>
    <w:rsid w:val="000D3212"/>
    <w:rsid w:val="000D35FF"/>
    <w:rsid w:val="000D38F1"/>
    <w:rsid w:val="000D3E91"/>
    <w:rsid w:val="000D4C0C"/>
    <w:rsid w:val="000D52E0"/>
    <w:rsid w:val="000D5E91"/>
    <w:rsid w:val="000D7305"/>
    <w:rsid w:val="000E07E8"/>
    <w:rsid w:val="000E2364"/>
    <w:rsid w:val="000E429C"/>
    <w:rsid w:val="000E523C"/>
    <w:rsid w:val="000E6372"/>
    <w:rsid w:val="000E6977"/>
    <w:rsid w:val="000E71C5"/>
    <w:rsid w:val="000F19DE"/>
    <w:rsid w:val="000F21E3"/>
    <w:rsid w:val="000F2727"/>
    <w:rsid w:val="000F28DA"/>
    <w:rsid w:val="000F3E4B"/>
    <w:rsid w:val="000F406F"/>
    <w:rsid w:val="000F43A2"/>
    <w:rsid w:val="000F5418"/>
    <w:rsid w:val="000F5955"/>
    <w:rsid w:val="000F61E0"/>
    <w:rsid w:val="000F6885"/>
    <w:rsid w:val="001014F0"/>
    <w:rsid w:val="001019A9"/>
    <w:rsid w:val="001035B6"/>
    <w:rsid w:val="0010397D"/>
    <w:rsid w:val="00104323"/>
    <w:rsid w:val="00104553"/>
    <w:rsid w:val="0010508E"/>
    <w:rsid w:val="00105296"/>
    <w:rsid w:val="0010574F"/>
    <w:rsid w:val="00107B89"/>
    <w:rsid w:val="001100C5"/>
    <w:rsid w:val="00110374"/>
    <w:rsid w:val="0011063D"/>
    <w:rsid w:val="0011168B"/>
    <w:rsid w:val="00111EC5"/>
    <w:rsid w:val="00112381"/>
    <w:rsid w:val="0011343B"/>
    <w:rsid w:val="0011486F"/>
    <w:rsid w:val="001148B1"/>
    <w:rsid w:val="00114F1A"/>
    <w:rsid w:val="00115521"/>
    <w:rsid w:val="00116547"/>
    <w:rsid w:val="00116A6D"/>
    <w:rsid w:val="00117AA3"/>
    <w:rsid w:val="001210EF"/>
    <w:rsid w:val="001217AB"/>
    <w:rsid w:val="00122AC3"/>
    <w:rsid w:val="00123222"/>
    <w:rsid w:val="0012418C"/>
    <w:rsid w:val="00124BEA"/>
    <w:rsid w:val="00126B54"/>
    <w:rsid w:val="00126F68"/>
    <w:rsid w:val="0012706F"/>
    <w:rsid w:val="00127FF6"/>
    <w:rsid w:val="00131052"/>
    <w:rsid w:val="0013189E"/>
    <w:rsid w:val="00133A50"/>
    <w:rsid w:val="00133CD7"/>
    <w:rsid w:val="00134615"/>
    <w:rsid w:val="00135C21"/>
    <w:rsid w:val="00135E9C"/>
    <w:rsid w:val="001367DB"/>
    <w:rsid w:val="00137F25"/>
    <w:rsid w:val="0014041F"/>
    <w:rsid w:val="00140724"/>
    <w:rsid w:val="00144020"/>
    <w:rsid w:val="00145093"/>
    <w:rsid w:val="00145573"/>
    <w:rsid w:val="00146CC1"/>
    <w:rsid w:val="001477F5"/>
    <w:rsid w:val="0015081F"/>
    <w:rsid w:val="0015239C"/>
    <w:rsid w:val="00152DEE"/>
    <w:rsid w:val="001530C4"/>
    <w:rsid w:val="001538BF"/>
    <w:rsid w:val="00153E33"/>
    <w:rsid w:val="00154011"/>
    <w:rsid w:val="00154BC7"/>
    <w:rsid w:val="00156A30"/>
    <w:rsid w:val="00156C3D"/>
    <w:rsid w:val="00156CA6"/>
    <w:rsid w:val="00157F4C"/>
    <w:rsid w:val="001606EB"/>
    <w:rsid w:val="001644F6"/>
    <w:rsid w:val="00164C1B"/>
    <w:rsid w:val="00164D9B"/>
    <w:rsid w:val="00166748"/>
    <w:rsid w:val="0016718D"/>
    <w:rsid w:val="001671E8"/>
    <w:rsid w:val="00170BF5"/>
    <w:rsid w:val="00171B70"/>
    <w:rsid w:val="001720FF"/>
    <w:rsid w:val="0017238B"/>
    <w:rsid w:val="00173048"/>
    <w:rsid w:val="00173705"/>
    <w:rsid w:val="00173F67"/>
    <w:rsid w:val="001742D9"/>
    <w:rsid w:val="001757F0"/>
    <w:rsid w:val="00175E0C"/>
    <w:rsid w:val="001800CB"/>
    <w:rsid w:val="00180ED9"/>
    <w:rsid w:val="001828DF"/>
    <w:rsid w:val="001832DA"/>
    <w:rsid w:val="001845D2"/>
    <w:rsid w:val="00184F61"/>
    <w:rsid w:val="00187EB1"/>
    <w:rsid w:val="001908AD"/>
    <w:rsid w:val="001909E7"/>
    <w:rsid w:val="00191610"/>
    <w:rsid w:val="001926B2"/>
    <w:rsid w:val="00193495"/>
    <w:rsid w:val="00194B9D"/>
    <w:rsid w:val="001969E6"/>
    <w:rsid w:val="001977EB"/>
    <w:rsid w:val="00197AA3"/>
    <w:rsid w:val="001A019F"/>
    <w:rsid w:val="001A1E97"/>
    <w:rsid w:val="001A2EBD"/>
    <w:rsid w:val="001A3241"/>
    <w:rsid w:val="001A383D"/>
    <w:rsid w:val="001A6872"/>
    <w:rsid w:val="001A6B9D"/>
    <w:rsid w:val="001A7115"/>
    <w:rsid w:val="001A7A84"/>
    <w:rsid w:val="001B097C"/>
    <w:rsid w:val="001B2083"/>
    <w:rsid w:val="001B2BB2"/>
    <w:rsid w:val="001B30DE"/>
    <w:rsid w:val="001B369E"/>
    <w:rsid w:val="001B6781"/>
    <w:rsid w:val="001B6902"/>
    <w:rsid w:val="001B6E66"/>
    <w:rsid w:val="001B7C68"/>
    <w:rsid w:val="001C0938"/>
    <w:rsid w:val="001C4B1B"/>
    <w:rsid w:val="001C4BC8"/>
    <w:rsid w:val="001C602E"/>
    <w:rsid w:val="001C652A"/>
    <w:rsid w:val="001C73D8"/>
    <w:rsid w:val="001D01BF"/>
    <w:rsid w:val="001D093B"/>
    <w:rsid w:val="001D1048"/>
    <w:rsid w:val="001D141F"/>
    <w:rsid w:val="001D1E8F"/>
    <w:rsid w:val="001D2A1E"/>
    <w:rsid w:val="001D3044"/>
    <w:rsid w:val="001D31FD"/>
    <w:rsid w:val="001D32D6"/>
    <w:rsid w:val="001D3426"/>
    <w:rsid w:val="001D477F"/>
    <w:rsid w:val="001D7141"/>
    <w:rsid w:val="001E0E45"/>
    <w:rsid w:val="001E1544"/>
    <w:rsid w:val="001E17DF"/>
    <w:rsid w:val="001E18D9"/>
    <w:rsid w:val="001E1AAC"/>
    <w:rsid w:val="001E1FC3"/>
    <w:rsid w:val="001E31CB"/>
    <w:rsid w:val="001E36E7"/>
    <w:rsid w:val="001E49A1"/>
    <w:rsid w:val="001E6939"/>
    <w:rsid w:val="001E6F1A"/>
    <w:rsid w:val="001E75D3"/>
    <w:rsid w:val="001F0AB8"/>
    <w:rsid w:val="001F265B"/>
    <w:rsid w:val="001F2A02"/>
    <w:rsid w:val="001F40C5"/>
    <w:rsid w:val="001F4373"/>
    <w:rsid w:val="001F4F32"/>
    <w:rsid w:val="001F631A"/>
    <w:rsid w:val="001F6446"/>
    <w:rsid w:val="00201E03"/>
    <w:rsid w:val="00203029"/>
    <w:rsid w:val="00206AF9"/>
    <w:rsid w:val="002071D9"/>
    <w:rsid w:val="00207C8B"/>
    <w:rsid w:val="002105C8"/>
    <w:rsid w:val="00210CC0"/>
    <w:rsid w:val="00211752"/>
    <w:rsid w:val="00211A59"/>
    <w:rsid w:val="00211DB7"/>
    <w:rsid w:val="0021212C"/>
    <w:rsid w:val="00212985"/>
    <w:rsid w:val="0021375F"/>
    <w:rsid w:val="002138CD"/>
    <w:rsid w:val="0021391C"/>
    <w:rsid w:val="0021430D"/>
    <w:rsid w:val="00215A79"/>
    <w:rsid w:val="00216274"/>
    <w:rsid w:val="0021677B"/>
    <w:rsid w:val="0021697E"/>
    <w:rsid w:val="00216E1D"/>
    <w:rsid w:val="00217BB7"/>
    <w:rsid w:val="002216AE"/>
    <w:rsid w:val="00222F54"/>
    <w:rsid w:val="00223B0C"/>
    <w:rsid w:val="00224965"/>
    <w:rsid w:val="00226FA5"/>
    <w:rsid w:val="00227CC4"/>
    <w:rsid w:val="00230316"/>
    <w:rsid w:val="002308BB"/>
    <w:rsid w:val="0023093E"/>
    <w:rsid w:val="00232F75"/>
    <w:rsid w:val="00232FBA"/>
    <w:rsid w:val="00233440"/>
    <w:rsid w:val="00233773"/>
    <w:rsid w:val="00233FDC"/>
    <w:rsid w:val="002340B4"/>
    <w:rsid w:val="00236DCB"/>
    <w:rsid w:val="002377F6"/>
    <w:rsid w:val="00240880"/>
    <w:rsid w:val="002425D4"/>
    <w:rsid w:val="00244860"/>
    <w:rsid w:val="002465CE"/>
    <w:rsid w:val="0025028C"/>
    <w:rsid w:val="002516FB"/>
    <w:rsid w:val="00251886"/>
    <w:rsid w:val="002550C1"/>
    <w:rsid w:val="0025584A"/>
    <w:rsid w:val="00255DED"/>
    <w:rsid w:val="00255F36"/>
    <w:rsid w:val="00257ADC"/>
    <w:rsid w:val="00260654"/>
    <w:rsid w:val="00262A7B"/>
    <w:rsid w:val="00263059"/>
    <w:rsid w:val="0026382D"/>
    <w:rsid w:val="0026385D"/>
    <w:rsid w:val="00264E4D"/>
    <w:rsid w:val="002653AB"/>
    <w:rsid w:val="00265C4E"/>
    <w:rsid w:val="00266224"/>
    <w:rsid w:val="00270F93"/>
    <w:rsid w:val="002726F2"/>
    <w:rsid w:val="00272BBB"/>
    <w:rsid w:val="002741D8"/>
    <w:rsid w:val="00274C2D"/>
    <w:rsid w:val="002761F0"/>
    <w:rsid w:val="00276D18"/>
    <w:rsid w:val="00277556"/>
    <w:rsid w:val="00277FEF"/>
    <w:rsid w:val="002820B5"/>
    <w:rsid w:val="002832DA"/>
    <w:rsid w:val="00283A02"/>
    <w:rsid w:val="00284147"/>
    <w:rsid w:val="00284F96"/>
    <w:rsid w:val="002851C1"/>
    <w:rsid w:val="0028544E"/>
    <w:rsid w:val="00286070"/>
    <w:rsid w:val="002860C0"/>
    <w:rsid w:val="00287287"/>
    <w:rsid w:val="0028775A"/>
    <w:rsid w:val="002903F1"/>
    <w:rsid w:val="00290BC1"/>
    <w:rsid w:val="002910CF"/>
    <w:rsid w:val="00293AB0"/>
    <w:rsid w:val="002941DB"/>
    <w:rsid w:val="0029471F"/>
    <w:rsid w:val="0029513F"/>
    <w:rsid w:val="00295EB8"/>
    <w:rsid w:val="00296F7D"/>
    <w:rsid w:val="00297A73"/>
    <w:rsid w:val="002A0B1E"/>
    <w:rsid w:val="002A220E"/>
    <w:rsid w:val="002A36A5"/>
    <w:rsid w:val="002A3C3F"/>
    <w:rsid w:val="002A4701"/>
    <w:rsid w:val="002A5741"/>
    <w:rsid w:val="002A6DB5"/>
    <w:rsid w:val="002B009B"/>
    <w:rsid w:val="002B0BD8"/>
    <w:rsid w:val="002B18F3"/>
    <w:rsid w:val="002B1AC1"/>
    <w:rsid w:val="002B2840"/>
    <w:rsid w:val="002B39D0"/>
    <w:rsid w:val="002B4E1A"/>
    <w:rsid w:val="002B56BA"/>
    <w:rsid w:val="002B69DF"/>
    <w:rsid w:val="002B75D7"/>
    <w:rsid w:val="002C0536"/>
    <w:rsid w:val="002C0BFA"/>
    <w:rsid w:val="002C1EA1"/>
    <w:rsid w:val="002C5D60"/>
    <w:rsid w:val="002C7B08"/>
    <w:rsid w:val="002D0FE9"/>
    <w:rsid w:val="002D1107"/>
    <w:rsid w:val="002D211A"/>
    <w:rsid w:val="002D2BEF"/>
    <w:rsid w:val="002D38D0"/>
    <w:rsid w:val="002D56EF"/>
    <w:rsid w:val="002D621A"/>
    <w:rsid w:val="002D642A"/>
    <w:rsid w:val="002D6A3F"/>
    <w:rsid w:val="002D7073"/>
    <w:rsid w:val="002D7879"/>
    <w:rsid w:val="002E080B"/>
    <w:rsid w:val="002E08CD"/>
    <w:rsid w:val="002E2CD6"/>
    <w:rsid w:val="002E3F15"/>
    <w:rsid w:val="002E40C0"/>
    <w:rsid w:val="002E6C41"/>
    <w:rsid w:val="002F10B9"/>
    <w:rsid w:val="002F3276"/>
    <w:rsid w:val="002F3FF9"/>
    <w:rsid w:val="002F473F"/>
    <w:rsid w:val="002F48C3"/>
    <w:rsid w:val="002F4BEA"/>
    <w:rsid w:val="002F4C0C"/>
    <w:rsid w:val="002F4DBC"/>
    <w:rsid w:val="002F57E5"/>
    <w:rsid w:val="002F581D"/>
    <w:rsid w:val="002F5951"/>
    <w:rsid w:val="002F68BA"/>
    <w:rsid w:val="002F68DE"/>
    <w:rsid w:val="003038C3"/>
    <w:rsid w:val="0030473F"/>
    <w:rsid w:val="00305CCC"/>
    <w:rsid w:val="00305D14"/>
    <w:rsid w:val="00305E2E"/>
    <w:rsid w:val="00307650"/>
    <w:rsid w:val="00310E5F"/>
    <w:rsid w:val="00310EFD"/>
    <w:rsid w:val="0031151C"/>
    <w:rsid w:val="003116A4"/>
    <w:rsid w:val="003116CE"/>
    <w:rsid w:val="00313786"/>
    <w:rsid w:val="00315E13"/>
    <w:rsid w:val="003161A1"/>
    <w:rsid w:val="00316285"/>
    <w:rsid w:val="00317180"/>
    <w:rsid w:val="00320EEF"/>
    <w:rsid w:val="0032119B"/>
    <w:rsid w:val="00321BD3"/>
    <w:rsid w:val="003220A2"/>
    <w:rsid w:val="0032266D"/>
    <w:rsid w:val="00323A55"/>
    <w:rsid w:val="00323A98"/>
    <w:rsid w:val="0032475D"/>
    <w:rsid w:val="00324AB6"/>
    <w:rsid w:val="00325960"/>
    <w:rsid w:val="003261CF"/>
    <w:rsid w:val="00326EE5"/>
    <w:rsid w:val="0032705A"/>
    <w:rsid w:val="00330B6E"/>
    <w:rsid w:val="0033109C"/>
    <w:rsid w:val="00331198"/>
    <w:rsid w:val="003312D8"/>
    <w:rsid w:val="003319BF"/>
    <w:rsid w:val="00332AE3"/>
    <w:rsid w:val="00332B98"/>
    <w:rsid w:val="00333AFA"/>
    <w:rsid w:val="003353B6"/>
    <w:rsid w:val="0033619C"/>
    <w:rsid w:val="003403B7"/>
    <w:rsid w:val="00342467"/>
    <w:rsid w:val="003425C9"/>
    <w:rsid w:val="00342D41"/>
    <w:rsid w:val="00343099"/>
    <w:rsid w:val="00343C4B"/>
    <w:rsid w:val="0034566C"/>
    <w:rsid w:val="00350B27"/>
    <w:rsid w:val="00350C04"/>
    <w:rsid w:val="00350D65"/>
    <w:rsid w:val="00350EE2"/>
    <w:rsid w:val="0035109C"/>
    <w:rsid w:val="00351851"/>
    <w:rsid w:val="003528AE"/>
    <w:rsid w:val="00352BE9"/>
    <w:rsid w:val="00354273"/>
    <w:rsid w:val="0035469C"/>
    <w:rsid w:val="00355172"/>
    <w:rsid w:val="00355DE8"/>
    <w:rsid w:val="00357E3F"/>
    <w:rsid w:val="00361415"/>
    <w:rsid w:val="00361B30"/>
    <w:rsid w:val="00363746"/>
    <w:rsid w:val="003654D1"/>
    <w:rsid w:val="00367822"/>
    <w:rsid w:val="00367DAC"/>
    <w:rsid w:val="00370A85"/>
    <w:rsid w:val="00370CD0"/>
    <w:rsid w:val="00371059"/>
    <w:rsid w:val="0037222B"/>
    <w:rsid w:val="00372B25"/>
    <w:rsid w:val="00374AB2"/>
    <w:rsid w:val="00375F43"/>
    <w:rsid w:val="003762F4"/>
    <w:rsid w:val="00376E63"/>
    <w:rsid w:val="003774D3"/>
    <w:rsid w:val="003803D1"/>
    <w:rsid w:val="00380ACA"/>
    <w:rsid w:val="00381A27"/>
    <w:rsid w:val="003839CE"/>
    <w:rsid w:val="0038519C"/>
    <w:rsid w:val="00385AD3"/>
    <w:rsid w:val="0038617D"/>
    <w:rsid w:val="003901DC"/>
    <w:rsid w:val="00391EF0"/>
    <w:rsid w:val="003921A8"/>
    <w:rsid w:val="00393304"/>
    <w:rsid w:val="00394432"/>
    <w:rsid w:val="003A12DB"/>
    <w:rsid w:val="003A23D7"/>
    <w:rsid w:val="003A2AD5"/>
    <w:rsid w:val="003A340D"/>
    <w:rsid w:val="003A4306"/>
    <w:rsid w:val="003A5F98"/>
    <w:rsid w:val="003A6FBE"/>
    <w:rsid w:val="003A73FE"/>
    <w:rsid w:val="003B03EF"/>
    <w:rsid w:val="003B153C"/>
    <w:rsid w:val="003B4283"/>
    <w:rsid w:val="003B4839"/>
    <w:rsid w:val="003B4AD5"/>
    <w:rsid w:val="003C1003"/>
    <w:rsid w:val="003C4485"/>
    <w:rsid w:val="003D126E"/>
    <w:rsid w:val="003D15C3"/>
    <w:rsid w:val="003D2021"/>
    <w:rsid w:val="003D5922"/>
    <w:rsid w:val="003D6218"/>
    <w:rsid w:val="003D79C2"/>
    <w:rsid w:val="003D7C86"/>
    <w:rsid w:val="003E07F1"/>
    <w:rsid w:val="003E3967"/>
    <w:rsid w:val="003E4A64"/>
    <w:rsid w:val="003E5368"/>
    <w:rsid w:val="003E5625"/>
    <w:rsid w:val="003E64B7"/>
    <w:rsid w:val="003E7413"/>
    <w:rsid w:val="003E7684"/>
    <w:rsid w:val="003E7BAA"/>
    <w:rsid w:val="003F000C"/>
    <w:rsid w:val="003F1EF1"/>
    <w:rsid w:val="003F2025"/>
    <w:rsid w:val="003F2486"/>
    <w:rsid w:val="003F2804"/>
    <w:rsid w:val="003F2B8B"/>
    <w:rsid w:val="003F2CFB"/>
    <w:rsid w:val="003F2DCA"/>
    <w:rsid w:val="003F54D8"/>
    <w:rsid w:val="003F573A"/>
    <w:rsid w:val="003F712E"/>
    <w:rsid w:val="004043D3"/>
    <w:rsid w:val="00404BDB"/>
    <w:rsid w:val="0040561E"/>
    <w:rsid w:val="004057AD"/>
    <w:rsid w:val="00405E61"/>
    <w:rsid w:val="00407604"/>
    <w:rsid w:val="00407939"/>
    <w:rsid w:val="00407CB5"/>
    <w:rsid w:val="0041006D"/>
    <w:rsid w:val="004101C2"/>
    <w:rsid w:val="00410223"/>
    <w:rsid w:val="004105CD"/>
    <w:rsid w:val="004110B1"/>
    <w:rsid w:val="00411287"/>
    <w:rsid w:val="00411A21"/>
    <w:rsid w:val="0041437F"/>
    <w:rsid w:val="004154AD"/>
    <w:rsid w:val="004154D9"/>
    <w:rsid w:val="004159C3"/>
    <w:rsid w:val="004178A4"/>
    <w:rsid w:val="0042025F"/>
    <w:rsid w:val="00420477"/>
    <w:rsid w:val="00420DB0"/>
    <w:rsid w:val="00421084"/>
    <w:rsid w:val="00422D28"/>
    <w:rsid w:val="00424C26"/>
    <w:rsid w:val="00425242"/>
    <w:rsid w:val="0042688E"/>
    <w:rsid w:val="00426BDA"/>
    <w:rsid w:val="0043043A"/>
    <w:rsid w:val="00433EDC"/>
    <w:rsid w:val="004341EB"/>
    <w:rsid w:val="004355A7"/>
    <w:rsid w:val="00442290"/>
    <w:rsid w:val="0044331E"/>
    <w:rsid w:val="0044566C"/>
    <w:rsid w:val="004459C7"/>
    <w:rsid w:val="0044673E"/>
    <w:rsid w:val="004473E2"/>
    <w:rsid w:val="004474DB"/>
    <w:rsid w:val="00450E2E"/>
    <w:rsid w:val="004517E5"/>
    <w:rsid w:val="004524C8"/>
    <w:rsid w:val="00453DDB"/>
    <w:rsid w:val="0045606F"/>
    <w:rsid w:val="00456467"/>
    <w:rsid w:val="0045777B"/>
    <w:rsid w:val="00457B06"/>
    <w:rsid w:val="0046044F"/>
    <w:rsid w:val="00460BFD"/>
    <w:rsid w:val="00461214"/>
    <w:rsid w:val="004612AA"/>
    <w:rsid w:val="00462E3E"/>
    <w:rsid w:val="00464E65"/>
    <w:rsid w:val="00467C0B"/>
    <w:rsid w:val="00471A47"/>
    <w:rsid w:val="00473278"/>
    <w:rsid w:val="0047362C"/>
    <w:rsid w:val="00473C20"/>
    <w:rsid w:val="00473E64"/>
    <w:rsid w:val="00475935"/>
    <w:rsid w:val="00475D6D"/>
    <w:rsid w:val="00476AFA"/>
    <w:rsid w:val="004807A5"/>
    <w:rsid w:val="004809B7"/>
    <w:rsid w:val="00480BD4"/>
    <w:rsid w:val="00480FBC"/>
    <w:rsid w:val="004813C6"/>
    <w:rsid w:val="00483507"/>
    <w:rsid w:val="004839C3"/>
    <w:rsid w:val="00487BBB"/>
    <w:rsid w:val="00487E86"/>
    <w:rsid w:val="0049011A"/>
    <w:rsid w:val="00491DC0"/>
    <w:rsid w:val="0049200C"/>
    <w:rsid w:val="00492BD0"/>
    <w:rsid w:val="00496411"/>
    <w:rsid w:val="004A0684"/>
    <w:rsid w:val="004A096E"/>
    <w:rsid w:val="004A0F10"/>
    <w:rsid w:val="004A0F48"/>
    <w:rsid w:val="004A16E8"/>
    <w:rsid w:val="004A2966"/>
    <w:rsid w:val="004A3022"/>
    <w:rsid w:val="004A373C"/>
    <w:rsid w:val="004A5078"/>
    <w:rsid w:val="004A54FD"/>
    <w:rsid w:val="004A6C7A"/>
    <w:rsid w:val="004A7176"/>
    <w:rsid w:val="004B0D56"/>
    <w:rsid w:val="004B1D0D"/>
    <w:rsid w:val="004B3049"/>
    <w:rsid w:val="004B3A68"/>
    <w:rsid w:val="004B3D1F"/>
    <w:rsid w:val="004B44D6"/>
    <w:rsid w:val="004B51E1"/>
    <w:rsid w:val="004B5549"/>
    <w:rsid w:val="004C00FF"/>
    <w:rsid w:val="004C05BB"/>
    <w:rsid w:val="004C400A"/>
    <w:rsid w:val="004C413A"/>
    <w:rsid w:val="004C6DD8"/>
    <w:rsid w:val="004D0838"/>
    <w:rsid w:val="004D1DA9"/>
    <w:rsid w:val="004D1F9C"/>
    <w:rsid w:val="004D206B"/>
    <w:rsid w:val="004D226F"/>
    <w:rsid w:val="004D27C1"/>
    <w:rsid w:val="004D2FF4"/>
    <w:rsid w:val="004D383F"/>
    <w:rsid w:val="004D48BC"/>
    <w:rsid w:val="004D4C16"/>
    <w:rsid w:val="004D527D"/>
    <w:rsid w:val="004D5C51"/>
    <w:rsid w:val="004D72F9"/>
    <w:rsid w:val="004E036C"/>
    <w:rsid w:val="004E08BB"/>
    <w:rsid w:val="004E0B70"/>
    <w:rsid w:val="004E0B8D"/>
    <w:rsid w:val="004E1FAD"/>
    <w:rsid w:val="004E2179"/>
    <w:rsid w:val="004E2CF6"/>
    <w:rsid w:val="004E4926"/>
    <w:rsid w:val="004E4E04"/>
    <w:rsid w:val="004E5AA0"/>
    <w:rsid w:val="004E5D71"/>
    <w:rsid w:val="004E632A"/>
    <w:rsid w:val="004E64AA"/>
    <w:rsid w:val="004E6C51"/>
    <w:rsid w:val="004E7075"/>
    <w:rsid w:val="004E770D"/>
    <w:rsid w:val="004E7BB5"/>
    <w:rsid w:val="004F02A1"/>
    <w:rsid w:val="004F14B8"/>
    <w:rsid w:val="004F1D19"/>
    <w:rsid w:val="004F266C"/>
    <w:rsid w:val="004F4D32"/>
    <w:rsid w:val="004F5AF1"/>
    <w:rsid w:val="004F6978"/>
    <w:rsid w:val="00500292"/>
    <w:rsid w:val="00500886"/>
    <w:rsid w:val="00500F2C"/>
    <w:rsid w:val="0050111C"/>
    <w:rsid w:val="0050266C"/>
    <w:rsid w:val="00503762"/>
    <w:rsid w:val="0050586A"/>
    <w:rsid w:val="005059E7"/>
    <w:rsid w:val="005065ED"/>
    <w:rsid w:val="00507084"/>
    <w:rsid w:val="00507A76"/>
    <w:rsid w:val="00507CDC"/>
    <w:rsid w:val="005100E0"/>
    <w:rsid w:val="00510FFC"/>
    <w:rsid w:val="00511019"/>
    <w:rsid w:val="0051130D"/>
    <w:rsid w:val="00511403"/>
    <w:rsid w:val="00513F92"/>
    <w:rsid w:val="005149A7"/>
    <w:rsid w:val="0051501C"/>
    <w:rsid w:val="005152C2"/>
    <w:rsid w:val="0051570E"/>
    <w:rsid w:val="0051580F"/>
    <w:rsid w:val="00515BE7"/>
    <w:rsid w:val="00516D56"/>
    <w:rsid w:val="00521DA5"/>
    <w:rsid w:val="0052307F"/>
    <w:rsid w:val="005246E7"/>
    <w:rsid w:val="00524901"/>
    <w:rsid w:val="00524C5B"/>
    <w:rsid w:val="005268AD"/>
    <w:rsid w:val="005271F2"/>
    <w:rsid w:val="00531FCA"/>
    <w:rsid w:val="005321D8"/>
    <w:rsid w:val="00536840"/>
    <w:rsid w:val="00536F07"/>
    <w:rsid w:val="00540016"/>
    <w:rsid w:val="00540A8C"/>
    <w:rsid w:val="00542533"/>
    <w:rsid w:val="00542E8B"/>
    <w:rsid w:val="00543041"/>
    <w:rsid w:val="00543266"/>
    <w:rsid w:val="005432C7"/>
    <w:rsid w:val="005446E1"/>
    <w:rsid w:val="00545D4F"/>
    <w:rsid w:val="0054638F"/>
    <w:rsid w:val="00547DA5"/>
    <w:rsid w:val="00547EE2"/>
    <w:rsid w:val="00552823"/>
    <w:rsid w:val="00553961"/>
    <w:rsid w:val="00553E83"/>
    <w:rsid w:val="00554C3E"/>
    <w:rsid w:val="00555E7C"/>
    <w:rsid w:val="00556002"/>
    <w:rsid w:val="005566E7"/>
    <w:rsid w:val="00560969"/>
    <w:rsid w:val="00560D68"/>
    <w:rsid w:val="00561B19"/>
    <w:rsid w:val="005635EB"/>
    <w:rsid w:val="00563A44"/>
    <w:rsid w:val="00563B3E"/>
    <w:rsid w:val="005664B5"/>
    <w:rsid w:val="00566C98"/>
    <w:rsid w:val="0056767B"/>
    <w:rsid w:val="00570D12"/>
    <w:rsid w:val="00571CE0"/>
    <w:rsid w:val="0057362C"/>
    <w:rsid w:val="00575417"/>
    <w:rsid w:val="00575D8D"/>
    <w:rsid w:val="00576D96"/>
    <w:rsid w:val="0057740B"/>
    <w:rsid w:val="00580060"/>
    <w:rsid w:val="00581453"/>
    <w:rsid w:val="00582BB9"/>
    <w:rsid w:val="00583456"/>
    <w:rsid w:val="00583B01"/>
    <w:rsid w:val="00587F72"/>
    <w:rsid w:val="005916DD"/>
    <w:rsid w:val="00592435"/>
    <w:rsid w:val="00592ABD"/>
    <w:rsid w:val="00592E4A"/>
    <w:rsid w:val="00593CF4"/>
    <w:rsid w:val="005945A9"/>
    <w:rsid w:val="005954CC"/>
    <w:rsid w:val="00595D02"/>
    <w:rsid w:val="005974E0"/>
    <w:rsid w:val="0059758A"/>
    <w:rsid w:val="00597B05"/>
    <w:rsid w:val="00597B0E"/>
    <w:rsid w:val="00597B4F"/>
    <w:rsid w:val="005A00CF"/>
    <w:rsid w:val="005A0300"/>
    <w:rsid w:val="005A032C"/>
    <w:rsid w:val="005A1902"/>
    <w:rsid w:val="005A27A3"/>
    <w:rsid w:val="005A3BD7"/>
    <w:rsid w:val="005A55EF"/>
    <w:rsid w:val="005A571D"/>
    <w:rsid w:val="005A6769"/>
    <w:rsid w:val="005A6F4C"/>
    <w:rsid w:val="005A7A40"/>
    <w:rsid w:val="005B0856"/>
    <w:rsid w:val="005B094B"/>
    <w:rsid w:val="005B1264"/>
    <w:rsid w:val="005B15F6"/>
    <w:rsid w:val="005B2FF3"/>
    <w:rsid w:val="005B3D9F"/>
    <w:rsid w:val="005B5038"/>
    <w:rsid w:val="005B56D8"/>
    <w:rsid w:val="005B6FA8"/>
    <w:rsid w:val="005B7368"/>
    <w:rsid w:val="005B7AA4"/>
    <w:rsid w:val="005C018C"/>
    <w:rsid w:val="005C1242"/>
    <w:rsid w:val="005C2486"/>
    <w:rsid w:val="005C3841"/>
    <w:rsid w:val="005C38E4"/>
    <w:rsid w:val="005C46B3"/>
    <w:rsid w:val="005C49DC"/>
    <w:rsid w:val="005C4CA7"/>
    <w:rsid w:val="005C5A35"/>
    <w:rsid w:val="005C5C0A"/>
    <w:rsid w:val="005C5E01"/>
    <w:rsid w:val="005C7B23"/>
    <w:rsid w:val="005C7EC8"/>
    <w:rsid w:val="005D1B30"/>
    <w:rsid w:val="005D245C"/>
    <w:rsid w:val="005D2CA8"/>
    <w:rsid w:val="005D37A8"/>
    <w:rsid w:val="005D38C8"/>
    <w:rsid w:val="005D4F1D"/>
    <w:rsid w:val="005D5014"/>
    <w:rsid w:val="005D5919"/>
    <w:rsid w:val="005D6037"/>
    <w:rsid w:val="005D62F9"/>
    <w:rsid w:val="005D6ABD"/>
    <w:rsid w:val="005D702C"/>
    <w:rsid w:val="005E14BF"/>
    <w:rsid w:val="005E27BF"/>
    <w:rsid w:val="005E4E03"/>
    <w:rsid w:val="005F343A"/>
    <w:rsid w:val="005F4048"/>
    <w:rsid w:val="005F4485"/>
    <w:rsid w:val="005F4914"/>
    <w:rsid w:val="005F49E3"/>
    <w:rsid w:val="005F4BD8"/>
    <w:rsid w:val="005F50AC"/>
    <w:rsid w:val="005F66DC"/>
    <w:rsid w:val="005F7A96"/>
    <w:rsid w:val="00600EF1"/>
    <w:rsid w:val="00601E70"/>
    <w:rsid w:val="0060242A"/>
    <w:rsid w:val="00602639"/>
    <w:rsid w:val="00602B14"/>
    <w:rsid w:val="00603C41"/>
    <w:rsid w:val="00605EC3"/>
    <w:rsid w:val="00606A06"/>
    <w:rsid w:val="0060737B"/>
    <w:rsid w:val="0060785A"/>
    <w:rsid w:val="00607B55"/>
    <w:rsid w:val="00610F32"/>
    <w:rsid w:val="0061170E"/>
    <w:rsid w:val="00611927"/>
    <w:rsid w:val="0061236A"/>
    <w:rsid w:val="006127FE"/>
    <w:rsid w:val="00614257"/>
    <w:rsid w:val="00617039"/>
    <w:rsid w:val="00620F1E"/>
    <w:rsid w:val="0062171C"/>
    <w:rsid w:val="006229A9"/>
    <w:rsid w:val="006236F9"/>
    <w:rsid w:val="00623D1A"/>
    <w:rsid w:val="00624E84"/>
    <w:rsid w:val="00625E9F"/>
    <w:rsid w:val="0062763D"/>
    <w:rsid w:val="006278E0"/>
    <w:rsid w:val="006279D7"/>
    <w:rsid w:val="00630858"/>
    <w:rsid w:val="00630BF1"/>
    <w:rsid w:val="00631829"/>
    <w:rsid w:val="00632488"/>
    <w:rsid w:val="00632F8A"/>
    <w:rsid w:val="00633456"/>
    <w:rsid w:val="00634870"/>
    <w:rsid w:val="006358C7"/>
    <w:rsid w:val="006371D3"/>
    <w:rsid w:val="00637A0D"/>
    <w:rsid w:val="00640C12"/>
    <w:rsid w:val="00640C7A"/>
    <w:rsid w:val="00640F13"/>
    <w:rsid w:val="006430AD"/>
    <w:rsid w:val="00644E8C"/>
    <w:rsid w:val="00645E39"/>
    <w:rsid w:val="006472E4"/>
    <w:rsid w:val="00650B06"/>
    <w:rsid w:val="00652181"/>
    <w:rsid w:val="006525BF"/>
    <w:rsid w:val="00652651"/>
    <w:rsid w:val="00654E73"/>
    <w:rsid w:val="00655B76"/>
    <w:rsid w:val="006574EF"/>
    <w:rsid w:val="00660B10"/>
    <w:rsid w:val="00661156"/>
    <w:rsid w:val="0066125A"/>
    <w:rsid w:val="00661DF6"/>
    <w:rsid w:val="006634B4"/>
    <w:rsid w:val="00663976"/>
    <w:rsid w:val="00664764"/>
    <w:rsid w:val="0066650D"/>
    <w:rsid w:val="0066752E"/>
    <w:rsid w:val="00667817"/>
    <w:rsid w:val="00667FD9"/>
    <w:rsid w:val="006720AB"/>
    <w:rsid w:val="006727BE"/>
    <w:rsid w:val="00674C32"/>
    <w:rsid w:val="006755C3"/>
    <w:rsid w:val="00675F29"/>
    <w:rsid w:val="00677164"/>
    <w:rsid w:val="006775BD"/>
    <w:rsid w:val="006815F8"/>
    <w:rsid w:val="00682E40"/>
    <w:rsid w:val="00683830"/>
    <w:rsid w:val="00683FB8"/>
    <w:rsid w:val="006850EA"/>
    <w:rsid w:val="00685323"/>
    <w:rsid w:val="006864FF"/>
    <w:rsid w:val="00686D40"/>
    <w:rsid w:val="00686ECB"/>
    <w:rsid w:val="0068763C"/>
    <w:rsid w:val="00687C01"/>
    <w:rsid w:val="006903B3"/>
    <w:rsid w:val="006907C4"/>
    <w:rsid w:val="00690884"/>
    <w:rsid w:val="00691B47"/>
    <w:rsid w:val="006933FC"/>
    <w:rsid w:val="00694001"/>
    <w:rsid w:val="006945E7"/>
    <w:rsid w:val="00695680"/>
    <w:rsid w:val="00695A48"/>
    <w:rsid w:val="006964BF"/>
    <w:rsid w:val="00696A74"/>
    <w:rsid w:val="006973AE"/>
    <w:rsid w:val="006973B4"/>
    <w:rsid w:val="0069746A"/>
    <w:rsid w:val="006A0523"/>
    <w:rsid w:val="006A11E2"/>
    <w:rsid w:val="006A15AE"/>
    <w:rsid w:val="006A2E08"/>
    <w:rsid w:val="006A3D9C"/>
    <w:rsid w:val="006A4003"/>
    <w:rsid w:val="006A47F5"/>
    <w:rsid w:val="006A4A6E"/>
    <w:rsid w:val="006A5231"/>
    <w:rsid w:val="006A5DF7"/>
    <w:rsid w:val="006A6F79"/>
    <w:rsid w:val="006A71FA"/>
    <w:rsid w:val="006A74B9"/>
    <w:rsid w:val="006A76C4"/>
    <w:rsid w:val="006A7D27"/>
    <w:rsid w:val="006B01A1"/>
    <w:rsid w:val="006B1347"/>
    <w:rsid w:val="006B1A89"/>
    <w:rsid w:val="006B2387"/>
    <w:rsid w:val="006B2396"/>
    <w:rsid w:val="006B395E"/>
    <w:rsid w:val="006B3CCF"/>
    <w:rsid w:val="006B42CC"/>
    <w:rsid w:val="006B4A74"/>
    <w:rsid w:val="006B519B"/>
    <w:rsid w:val="006B5F5C"/>
    <w:rsid w:val="006B6219"/>
    <w:rsid w:val="006B6746"/>
    <w:rsid w:val="006B6BFD"/>
    <w:rsid w:val="006B6E57"/>
    <w:rsid w:val="006B7807"/>
    <w:rsid w:val="006B7BC6"/>
    <w:rsid w:val="006C0810"/>
    <w:rsid w:val="006C0F70"/>
    <w:rsid w:val="006C19AE"/>
    <w:rsid w:val="006C2A52"/>
    <w:rsid w:val="006C3069"/>
    <w:rsid w:val="006C3368"/>
    <w:rsid w:val="006C3DF7"/>
    <w:rsid w:val="006C411C"/>
    <w:rsid w:val="006C5308"/>
    <w:rsid w:val="006C5AFA"/>
    <w:rsid w:val="006C6922"/>
    <w:rsid w:val="006C72BE"/>
    <w:rsid w:val="006C7E2B"/>
    <w:rsid w:val="006C7FCE"/>
    <w:rsid w:val="006D0B5B"/>
    <w:rsid w:val="006D0CE8"/>
    <w:rsid w:val="006D1944"/>
    <w:rsid w:val="006D27D0"/>
    <w:rsid w:val="006D3C45"/>
    <w:rsid w:val="006D78F7"/>
    <w:rsid w:val="006E1B69"/>
    <w:rsid w:val="006E37A6"/>
    <w:rsid w:val="006E4BBE"/>
    <w:rsid w:val="006E4E87"/>
    <w:rsid w:val="006E6AEF"/>
    <w:rsid w:val="006E6E63"/>
    <w:rsid w:val="006E7941"/>
    <w:rsid w:val="006E79EF"/>
    <w:rsid w:val="006E7F37"/>
    <w:rsid w:val="006F13D3"/>
    <w:rsid w:val="006F1ECE"/>
    <w:rsid w:val="006F24D9"/>
    <w:rsid w:val="006F292D"/>
    <w:rsid w:val="006F2F26"/>
    <w:rsid w:val="006F39BD"/>
    <w:rsid w:val="006F74EB"/>
    <w:rsid w:val="006F77DC"/>
    <w:rsid w:val="00700391"/>
    <w:rsid w:val="0070079B"/>
    <w:rsid w:val="00700AB4"/>
    <w:rsid w:val="00700E9F"/>
    <w:rsid w:val="00701C23"/>
    <w:rsid w:val="00703531"/>
    <w:rsid w:val="0070440A"/>
    <w:rsid w:val="00704542"/>
    <w:rsid w:val="00704B38"/>
    <w:rsid w:val="00704D98"/>
    <w:rsid w:val="00705A23"/>
    <w:rsid w:val="00706D05"/>
    <w:rsid w:val="007070BD"/>
    <w:rsid w:val="007078D5"/>
    <w:rsid w:val="00707C98"/>
    <w:rsid w:val="00710A6D"/>
    <w:rsid w:val="00710D20"/>
    <w:rsid w:val="00711065"/>
    <w:rsid w:val="0071195E"/>
    <w:rsid w:val="00711993"/>
    <w:rsid w:val="007120F8"/>
    <w:rsid w:val="0071399B"/>
    <w:rsid w:val="00713A7C"/>
    <w:rsid w:val="00713DF8"/>
    <w:rsid w:val="00714D22"/>
    <w:rsid w:val="00714EC8"/>
    <w:rsid w:val="007160BC"/>
    <w:rsid w:val="0071668A"/>
    <w:rsid w:val="00720887"/>
    <w:rsid w:val="0072157A"/>
    <w:rsid w:val="00724F46"/>
    <w:rsid w:val="00726475"/>
    <w:rsid w:val="00726899"/>
    <w:rsid w:val="007269D7"/>
    <w:rsid w:val="0072700B"/>
    <w:rsid w:val="00730242"/>
    <w:rsid w:val="0073120F"/>
    <w:rsid w:val="00731E9E"/>
    <w:rsid w:val="0073255A"/>
    <w:rsid w:val="0073276E"/>
    <w:rsid w:val="0073393D"/>
    <w:rsid w:val="0073430A"/>
    <w:rsid w:val="00734A1F"/>
    <w:rsid w:val="00735244"/>
    <w:rsid w:val="007366AC"/>
    <w:rsid w:val="00736830"/>
    <w:rsid w:val="007372E7"/>
    <w:rsid w:val="0073770B"/>
    <w:rsid w:val="0074000B"/>
    <w:rsid w:val="00740039"/>
    <w:rsid w:val="0074028B"/>
    <w:rsid w:val="00741446"/>
    <w:rsid w:val="00741757"/>
    <w:rsid w:val="00741CEB"/>
    <w:rsid w:val="007433CA"/>
    <w:rsid w:val="00743B7E"/>
    <w:rsid w:val="00744E15"/>
    <w:rsid w:val="00744EF5"/>
    <w:rsid w:val="007453D9"/>
    <w:rsid w:val="0074565E"/>
    <w:rsid w:val="007457C7"/>
    <w:rsid w:val="007465E6"/>
    <w:rsid w:val="007470A0"/>
    <w:rsid w:val="0074775C"/>
    <w:rsid w:val="0075012E"/>
    <w:rsid w:val="00750203"/>
    <w:rsid w:val="00750ABB"/>
    <w:rsid w:val="00753E6B"/>
    <w:rsid w:val="00754160"/>
    <w:rsid w:val="00754B12"/>
    <w:rsid w:val="0075594F"/>
    <w:rsid w:val="00760034"/>
    <w:rsid w:val="0076183C"/>
    <w:rsid w:val="00762174"/>
    <w:rsid w:val="0076267E"/>
    <w:rsid w:val="00762D78"/>
    <w:rsid w:val="00762E81"/>
    <w:rsid w:val="0076315D"/>
    <w:rsid w:val="00763793"/>
    <w:rsid w:val="0076410A"/>
    <w:rsid w:val="00764244"/>
    <w:rsid w:val="007645D8"/>
    <w:rsid w:val="00766324"/>
    <w:rsid w:val="007665B5"/>
    <w:rsid w:val="0076698C"/>
    <w:rsid w:val="00767050"/>
    <w:rsid w:val="00767A2B"/>
    <w:rsid w:val="00770982"/>
    <w:rsid w:val="0077102E"/>
    <w:rsid w:val="0077265C"/>
    <w:rsid w:val="00774404"/>
    <w:rsid w:val="00774736"/>
    <w:rsid w:val="00774ED7"/>
    <w:rsid w:val="00775854"/>
    <w:rsid w:val="0077682E"/>
    <w:rsid w:val="00776920"/>
    <w:rsid w:val="00780677"/>
    <w:rsid w:val="00780A36"/>
    <w:rsid w:val="007819BB"/>
    <w:rsid w:val="00781C1B"/>
    <w:rsid w:val="00783E66"/>
    <w:rsid w:val="007852BE"/>
    <w:rsid w:val="007856EA"/>
    <w:rsid w:val="00786368"/>
    <w:rsid w:val="00786456"/>
    <w:rsid w:val="00786F1D"/>
    <w:rsid w:val="00787A4F"/>
    <w:rsid w:val="00790C2D"/>
    <w:rsid w:val="00792428"/>
    <w:rsid w:val="007928CA"/>
    <w:rsid w:val="00792DDC"/>
    <w:rsid w:val="0079314A"/>
    <w:rsid w:val="00793730"/>
    <w:rsid w:val="007938AA"/>
    <w:rsid w:val="00794582"/>
    <w:rsid w:val="007950B6"/>
    <w:rsid w:val="007961CE"/>
    <w:rsid w:val="00797900"/>
    <w:rsid w:val="0079796F"/>
    <w:rsid w:val="00797B5D"/>
    <w:rsid w:val="00797EF3"/>
    <w:rsid w:val="007A16C9"/>
    <w:rsid w:val="007A2316"/>
    <w:rsid w:val="007A27D0"/>
    <w:rsid w:val="007A2853"/>
    <w:rsid w:val="007A2B80"/>
    <w:rsid w:val="007A2D59"/>
    <w:rsid w:val="007A39D9"/>
    <w:rsid w:val="007A5352"/>
    <w:rsid w:val="007B103C"/>
    <w:rsid w:val="007B2C92"/>
    <w:rsid w:val="007B4829"/>
    <w:rsid w:val="007B4942"/>
    <w:rsid w:val="007B4993"/>
    <w:rsid w:val="007B4BF4"/>
    <w:rsid w:val="007B64FD"/>
    <w:rsid w:val="007B6F0F"/>
    <w:rsid w:val="007B7524"/>
    <w:rsid w:val="007C085E"/>
    <w:rsid w:val="007C173D"/>
    <w:rsid w:val="007C1B4D"/>
    <w:rsid w:val="007C2EDB"/>
    <w:rsid w:val="007C3F32"/>
    <w:rsid w:val="007C4E8F"/>
    <w:rsid w:val="007C7F61"/>
    <w:rsid w:val="007D00E9"/>
    <w:rsid w:val="007D02D0"/>
    <w:rsid w:val="007D2634"/>
    <w:rsid w:val="007D4010"/>
    <w:rsid w:val="007D45E4"/>
    <w:rsid w:val="007D4725"/>
    <w:rsid w:val="007D4AE7"/>
    <w:rsid w:val="007D530E"/>
    <w:rsid w:val="007D7FB0"/>
    <w:rsid w:val="007E20F6"/>
    <w:rsid w:val="007E219A"/>
    <w:rsid w:val="007E3615"/>
    <w:rsid w:val="007E3BE1"/>
    <w:rsid w:val="007E3F60"/>
    <w:rsid w:val="007E4785"/>
    <w:rsid w:val="007E5605"/>
    <w:rsid w:val="007E5FA0"/>
    <w:rsid w:val="007E6253"/>
    <w:rsid w:val="007E63A1"/>
    <w:rsid w:val="007E64BA"/>
    <w:rsid w:val="007E665A"/>
    <w:rsid w:val="007E797D"/>
    <w:rsid w:val="007E7B7E"/>
    <w:rsid w:val="007F00BC"/>
    <w:rsid w:val="007F28A4"/>
    <w:rsid w:val="007F347F"/>
    <w:rsid w:val="007F35E9"/>
    <w:rsid w:val="007F5936"/>
    <w:rsid w:val="007F6333"/>
    <w:rsid w:val="007F7738"/>
    <w:rsid w:val="0080018B"/>
    <w:rsid w:val="008002BE"/>
    <w:rsid w:val="00800C52"/>
    <w:rsid w:val="00800D08"/>
    <w:rsid w:val="008013FC"/>
    <w:rsid w:val="008024B4"/>
    <w:rsid w:val="00802629"/>
    <w:rsid w:val="00802D4F"/>
    <w:rsid w:val="00803AD8"/>
    <w:rsid w:val="0080479E"/>
    <w:rsid w:val="008049D8"/>
    <w:rsid w:val="00804AD8"/>
    <w:rsid w:val="008051D8"/>
    <w:rsid w:val="00806494"/>
    <w:rsid w:val="00807AE3"/>
    <w:rsid w:val="00807B2D"/>
    <w:rsid w:val="00807DDE"/>
    <w:rsid w:val="00810071"/>
    <w:rsid w:val="00811430"/>
    <w:rsid w:val="00811E88"/>
    <w:rsid w:val="00812C57"/>
    <w:rsid w:val="008131ED"/>
    <w:rsid w:val="008152E9"/>
    <w:rsid w:val="008161C2"/>
    <w:rsid w:val="00816DBB"/>
    <w:rsid w:val="00817512"/>
    <w:rsid w:val="008177B5"/>
    <w:rsid w:val="00820586"/>
    <w:rsid w:val="008206C8"/>
    <w:rsid w:val="00820D07"/>
    <w:rsid w:val="00821D50"/>
    <w:rsid w:val="008228CE"/>
    <w:rsid w:val="00822C0E"/>
    <w:rsid w:val="00822FD9"/>
    <w:rsid w:val="00823488"/>
    <w:rsid w:val="00823FE8"/>
    <w:rsid w:val="00824B4F"/>
    <w:rsid w:val="00825B4E"/>
    <w:rsid w:val="00826868"/>
    <w:rsid w:val="00826A65"/>
    <w:rsid w:val="00832800"/>
    <w:rsid w:val="00832841"/>
    <w:rsid w:val="008342F4"/>
    <w:rsid w:val="00834598"/>
    <w:rsid w:val="00834A99"/>
    <w:rsid w:val="00835122"/>
    <w:rsid w:val="008354DE"/>
    <w:rsid w:val="008364BB"/>
    <w:rsid w:val="00836DEF"/>
    <w:rsid w:val="008373B2"/>
    <w:rsid w:val="008373B7"/>
    <w:rsid w:val="00837BC0"/>
    <w:rsid w:val="00837F0C"/>
    <w:rsid w:val="00840828"/>
    <w:rsid w:val="00840AC3"/>
    <w:rsid w:val="008414EC"/>
    <w:rsid w:val="00843CC7"/>
    <w:rsid w:val="00843CD9"/>
    <w:rsid w:val="0084423E"/>
    <w:rsid w:val="00844EC3"/>
    <w:rsid w:val="00845983"/>
    <w:rsid w:val="0084622E"/>
    <w:rsid w:val="00846798"/>
    <w:rsid w:val="00846F14"/>
    <w:rsid w:val="00847321"/>
    <w:rsid w:val="00847E0D"/>
    <w:rsid w:val="00847F39"/>
    <w:rsid w:val="00851DCA"/>
    <w:rsid w:val="00851FB2"/>
    <w:rsid w:val="00852553"/>
    <w:rsid w:val="00853018"/>
    <w:rsid w:val="00853343"/>
    <w:rsid w:val="00853457"/>
    <w:rsid w:val="008541E8"/>
    <w:rsid w:val="00856AFF"/>
    <w:rsid w:val="00857B78"/>
    <w:rsid w:val="00857B96"/>
    <w:rsid w:val="00857E68"/>
    <w:rsid w:val="00861A9A"/>
    <w:rsid w:val="00861C49"/>
    <w:rsid w:val="00862889"/>
    <w:rsid w:val="00864044"/>
    <w:rsid w:val="00864074"/>
    <w:rsid w:val="00865021"/>
    <w:rsid w:val="00865D66"/>
    <w:rsid w:val="00867C2B"/>
    <w:rsid w:val="00867E5F"/>
    <w:rsid w:val="00870EA2"/>
    <w:rsid w:val="00871208"/>
    <w:rsid w:val="0087299A"/>
    <w:rsid w:val="00875BB3"/>
    <w:rsid w:val="008761A8"/>
    <w:rsid w:val="00876604"/>
    <w:rsid w:val="008766AE"/>
    <w:rsid w:val="008775DD"/>
    <w:rsid w:val="00877BA8"/>
    <w:rsid w:val="00880311"/>
    <w:rsid w:val="008815CE"/>
    <w:rsid w:val="0088184A"/>
    <w:rsid w:val="008841B8"/>
    <w:rsid w:val="008847B3"/>
    <w:rsid w:val="0088490A"/>
    <w:rsid w:val="00884A68"/>
    <w:rsid w:val="0088769C"/>
    <w:rsid w:val="00892A05"/>
    <w:rsid w:val="008945AA"/>
    <w:rsid w:val="00894907"/>
    <w:rsid w:val="00895A27"/>
    <w:rsid w:val="00895E5E"/>
    <w:rsid w:val="00896165"/>
    <w:rsid w:val="00896295"/>
    <w:rsid w:val="008964B5"/>
    <w:rsid w:val="00896721"/>
    <w:rsid w:val="00896DDF"/>
    <w:rsid w:val="008A0B22"/>
    <w:rsid w:val="008A14F1"/>
    <w:rsid w:val="008A2A14"/>
    <w:rsid w:val="008A32F3"/>
    <w:rsid w:val="008A3310"/>
    <w:rsid w:val="008A4AE0"/>
    <w:rsid w:val="008A5CE0"/>
    <w:rsid w:val="008A60E5"/>
    <w:rsid w:val="008A6D7B"/>
    <w:rsid w:val="008A7096"/>
    <w:rsid w:val="008B065C"/>
    <w:rsid w:val="008B19D6"/>
    <w:rsid w:val="008B1DAB"/>
    <w:rsid w:val="008B264F"/>
    <w:rsid w:val="008B511A"/>
    <w:rsid w:val="008B513A"/>
    <w:rsid w:val="008B76B4"/>
    <w:rsid w:val="008C00B1"/>
    <w:rsid w:val="008C02B7"/>
    <w:rsid w:val="008C29A1"/>
    <w:rsid w:val="008C3181"/>
    <w:rsid w:val="008C328E"/>
    <w:rsid w:val="008C36CF"/>
    <w:rsid w:val="008C377E"/>
    <w:rsid w:val="008C495B"/>
    <w:rsid w:val="008C587C"/>
    <w:rsid w:val="008C75AF"/>
    <w:rsid w:val="008C7F9E"/>
    <w:rsid w:val="008D04C1"/>
    <w:rsid w:val="008D08EA"/>
    <w:rsid w:val="008D217B"/>
    <w:rsid w:val="008D3653"/>
    <w:rsid w:val="008D39BE"/>
    <w:rsid w:val="008D4F02"/>
    <w:rsid w:val="008D52F5"/>
    <w:rsid w:val="008D57D6"/>
    <w:rsid w:val="008D59FE"/>
    <w:rsid w:val="008E05DD"/>
    <w:rsid w:val="008E0E12"/>
    <w:rsid w:val="008E1286"/>
    <w:rsid w:val="008E1C36"/>
    <w:rsid w:val="008E2251"/>
    <w:rsid w:val="008E272B"/>
    <w:rsid w:val="008E38E3"/>
    <w:rsid w:val="008E45E5"/>
    <w:rsid w:val="008E462F"/>
    <w:rsid w:val="008E4923"/>
    <w:rsid w:val="008E57E8"/>
    <w:rsid w:val="008E72B1"/>
    <w:rsid w:val="008F16A4"/>
    <w:rsid w:val="008F1C72"/>
    <w:rsid w:val="008F2F63"/>
    <w:rsid w:val="008F5765"/>
    <w:rsid w:val="008F61AC"/>
    <w:rsid w:val="008F6301"/>
    <w:rsid w:val="008F6844"/>
    <w:rsid w:val="008F7AC7"/>
    <w:rsid w:val="008F7B5E"/>
    <w:rsid w:val="0090093C"/>
    <w:rsid w:val="00901838"/>
    <w:rsid w:val="00901894"/>
    <w:rsid w:val="0090337A"/>
    <w:rsid w:val="00903F6C"/>
    <w:rsid w:val="00904B1B"/>
    <w:rsid w:val="009055BF"/>
    <w:rsid w:val="00905748"/>
    <w:rsid w:val="00906772"/>
    <w:rsid w:val="00906A7A"/>
    <w:rsid w:val="00907C13"/>
    <w:rsid w:val="00910DBF"/>
    <w:rsid w:val="009124A8"/>
    <w:rsid w:val="00913089"/>
    <w:rsid w:val="00913209"/>
    <w:rsid w:val="009132BC"/>
    <w:rsid w:val="009140C9"/>
    <w:rsid w:val="009151C3"/>
    <w:rsid w:val="00916A96"/>
    <w:rsid w:val="00917751"/>
    <w:rsid w:val="00924F10"/>
    <w:rsid w:val="0092550B"/>
    <w:rsid w:val="00927ABE"/>
    <w:rsid w:val="00930030"/>
    <w:rsid w:val="00930E9D"/>
    <w:rsid w:val="0093115A"/>
    <w:rsid w:val="009319AF"/>
    <w:rsid w:val="00931A7C"/>
    <w:rsid w:val="009325E8"/>
    <w:rsid w:val="00932BF0"/>
    <w:rsid w:val="009331B2"/>
    <w:rsid w:val="00934809"/>
    <w:rsid w:val="00936806"/>
    <w:rsid w:val="00936840"/>
    <w:rsid w:val="00940031"/>
    <w:rsid w:val="009401B5"/>
    <w:rsid w:val="009415AB"/>
    <w:rsid w:val="009420CF"/>
    <w:rsid w:val="00942904"/>
    <w:rsid w:val="00943EA3"/>
    <w:rsid w:val="00944078"/>
    <w:rsid w:val="00944576"/>
    <w:rsid w:val="009468C9"/>
    <w:rsid w:val="00946F76"/>
    <w:rsid w:val="00947E65"/>
    <w:rsid w:val="00950921"/>
    <w:rsid w:val="009511BF"/>
    <w:rsid w:val="00952279"/>
    <w:rsid w:val="0095259D"/>
    <w:rsid w:val="00953D48"/>
    <w:rsid w:val="00954053"/>
    <w:rsid w:val="009540CC"/>
    <w:rsid w:val="009544BB"/>
    <w:rsid w:val="00954D4B"/>
    <w:rsid w:val="00954EF9"/>
    <w:rsid w:val="009563D5"/>
    <w:rsid w:val="00957BF0"/>
    <w:rsid w:val="00957DF9"/>
    <w:rsid w:val="00957F9E"/>
    <w:rsid w:val="0096041F"/>
    <w:rsid w:val="00960CE5"/>
    <w:rsid w:val="00961F6C"/>
    <w:rsid w:val="00962940"/>
    <w:rsid w:val="00962BFC"/>
    <w:rsid w:val="00963173"/>
    <w:rsid w:val="00963443"/>
    <w:rsid w:val="00964310"/>
    <w:rsid w:val="009653F0"/>
    <w:rsid w:val="00965A61"/>
    <w:rsid w:val="00967455"/>
    <w:rsid w:val="00967E40"/>
    <w:rsid w:val="00970D96"/>
    <w:rsid w:val="00971523"/>
    <w:rsid w:val="00973551"/>
    <w:rsid w:val="00975752"/>
    <w:rsid w:val="00976C3C"/>
    <w:rsid w:val="00977121"/>
    <w:rsid w:val="009777B8"/>
    <w:rsid w:val="0098012D"/>
    <w:rsid w:val="00980E96"/>
    <w:rsid w:val="009812A8"/>
    <w:rsid w:val="00981544"/>
    <w:rsid w:val="00981F99"/>
    <w:rsid w:val="0098209F"/>
    <w:rsid w:val="00982DFA"/>
    <w:rsid w:val="00983275"/>
    <w:rsid w:val="00983BC7"/>
    <w:rsid w:val="00984134"/>
    <w:rsid w:val="009851BF"/>
    <w:rsid w:val="00985FDF"/>
    <w:rsid w:val="0098619E"/>
    <w:rsid w:val="0098625E"/>
    <w:rsid w:val="0098773E"/>
    <w:rsid w:val="00991FD4"/>
    <w:rsid w:val="009933CF"/>
    <w:rsid w:val="00994E1C"/>
    <w:rsid w:val="009976E3"/>
    <w:rsid w:val="0099786F"/>
    <w:rsid w:val="00997B16"/>
    <w:rsid w:val="009A0590"/>
    <w:rsid w:val="009A0E30"/>
    <w:rsid w:val="009A1294"/>
    <w:rsid w:val="009A1CD7"/>
    <w:rsid w:val="009A2A35"/>
    <w:rsid w:val="009A3A3A"/>
    <w:rsid w:val="009A427E"/>
    <w:rsid w:val="009A46AF"/>
    <w:rsid w:val="009A4F92"/>
    <w:rsid w:val="009A6D8E"/>
    <w:rsid w:val="009A72D3"/>
    <w:rsid w:val="009B240C"/>
    <w:rsid w:val="009B2FDF"/>
    <w:rsid w:val="009B3C2A"/>
    <w:rsid w:val="009B4B13"/>
    <w:rsid w:val="009B4B69"/>
    <w:rsid w:val="009B5961"/>
    <w:rsid w:val="009B72D9"/>
    <w:rsid w:val="009B7576"/>
    <w:rsid w:val="009C0E48"/>
    <w:rsid w:val="009C0E7C"/>
    <w:rsid w:val="009C3ED4"/>
    <w:rsid w:val="009C45C0"/>
    <w:rsid w:val="009C49D7"/>
    <w:rsid w:val="009C4DC9"/>
    <w:rsid w:val="009C562E"/>
    <w:rsid w:val="009C6CA0"/>
    <w:rsid w:val="009C7B0A"/>
    <w:rsid w:val="009C7CFE"/>
    <w:rsid w:val="009D225F"/>
    <w:rsid w:val="009D276F"/>
    <w:rsid w:val="009D2C2C"/>
    <w:rsid w:val="009D3A61"/>
    <w:rsid w:val="009D547C"/>
    <w:rsid w:val="009E116A"/>
    <w:rsid w:val="009E1360"/>
    <w:rsid w:val="009E1565"/>
    <w:rsid w:val="009E1D55"/>
    <w:rsid w:val="009E2907"/>
    <w:rsid w:val="009E2D0F"/>
    <w:rsid w:val="009E2DBD"/>
    <w:rsid w:val="009E372D"/>
    <w:rsid w:val="009E3C9F"/>
    <w:rsid w:val="009E4073"/>
    <w:rsid w:val="009E451B"/>
    <w:rsid w:val="009E4687"/>
    <w:rsid w:val="009E4F82"/>
    <w:rsid w:val="009E558D"/>
    <w:rsid w:val="009E5AE2"/>
    <w:rsid w:val="009E5AF6"/>
    <w:rsid w:val="009E5D21"/>
    <w:rsid w:val="009E7ECC"/>
    <w:rsid w:val="009F00A2"/>
    <w:rsid w:val="009F2AA1"/>
    <w:rsid w:val="009F381B"/>
    <w:rsid w:val="009F45CB"/>
    <w:rsid w:val="009F565A"/>
    <w:rsid w:val="009F6CC0"/>
    <w:rsid w:val="009F71B8"/>
    <w:rsid w:val="00A00194"/>
    <w:rsid w:val="00A00D8C"/>
    <w:rsid w:val="00A01015"/>
    <w:rsid w:val="00A01E00"/>
    <w:rsid w:val="00A023C3"/>
    <w:rsid w:val="00A03D18"/>
    <w:rsid w:val="00A04020"/>
    <w:rsid w:val="00A04331"/>
    <w:rsid w:val="00A0477F"/>
    <w:rsid w:val="00A04A77"/>
    <w:rsid w:val="00A04AA6"/>
    <w:rsid w:val="00A053E6"/>
    <w:rsid w:val="00A05866"/>
    <w:rsid w:val="00A069AF"/>
    <w:rsid w:val="00A10C98"/>
    <w:rsid w:val="00A12C50"/>
    <w:rsid w:val="00A12DC3"/>
    <w:rsid w:val="00A146CB"/>
    <w:rsid w:val="00A153F9"/>
    <w:rsid w:val="00A1681F"/>
    <w:rsid w:val="00A16925"/>
    <w:rsid w:val="00A1775A"/>
    <w:rsid w:val="00A17892"/>
    <w:rsid w:val="00A17FCE"/>
    <w:rsid w:val="00A20CB1"/>
    <w:rsid w:val="00A23E7C"/>
    <w:rsid w:val="00A243E4"/>
    <w:rsid w:val="00A24D49"/>
    <w:rsid w:val="00A2592A"/>
    <w:rsid w:val="00A30497"/>
    <w:rsid w:val="00A30E13"/>
    <w:rsid w:val="00A32CD1"/>
    <w:rsid w:val="00A3330A"/>
    <w:rsid w:val="00A334EB"/>
    <w:rsid w:val="00A33821"/>
    <w:rsid w:val="00A372E5"/>
    <w:rsid w:val="00A40515"/>
    <w:rsid w:val="00A40D1F"/>
    <w:rsid w:val="00A42619"/>
    <w:rsid w:val="00A4493C"/>
    <w:rsid w:val="00A44A6C"/>
    <w:rsid w:val="00A44E95"/>
    <w:rsid w:val="00A4780D"/>
    <w:rsid w:val="00A47E4B"/>
    <w:rsid w:val="00A50602"/>
    <w:rsid w:val="00A517EF"/>
    <w:rsid w:val="00A529B4"/>
    <w:rsid w:val="00A53885"/>
    <w:rsid w:val="00A546C2"/>
    <w:rsid w:val="00A55BE2"/>
    <w:rsid w:val="00A55CC3"/>
    <w:rsid w:val="00A55F08"/>
    <w:rsid w:val="00A570A5"/>
    <w:rsid w:val="00A57F5B"/>
    <w:rsid w:val="00A60F33"/>
    <w:rsid w:val="00A618F0"/>
    <w:rsid w:val="00A63B14"/>
    <w:rsid w:val="00A646FA"/>
    <w:rsid w:val="00A64997"/>
    <w:rsid w:val="00A64D01"/>
    <w:rsid w:val="00A65290"/>
    <w:rsid w:val="00A6539F"/>
    <w:rsid w:val="00A65A69"/>
    <w:rsid w:val="00A65BE6"/>
    <w:rsid w:val="00A66675"/>
    <w:rsid w:val="00A66FE7"/>
    <w:rsid w:val="00A673CC"/>
    <w:rsid w:val="00A6745E"/>
    <w:rsid w:val="00A704D5"/>
    <w:rsid w:val="00A70F1B"/>
    <w:rsid w:val="00A71CC8"/>
    <w:rsid w:val="00A733FD"/>
    <w:rsid w:val="00A734CA"/>
    <w:rsid w:val="00A734CD"/>
    <w:rsid w:val="00A743EC"/>
    <w:rsid w:val="00A74818"/>
    <w:rsid w:val="00A7496E"/>
    <w:rsid w:val="00A74F70"/>
    <w:rsid w:val="00A7608F"/>
    <w:rsid w:val="00A767D7"/>
    <w:rsid w:val="00A77BD7"/>
    <w:rsid w:val="00A81A02"/>
    <w:rsid w:val="00A84394"/>
    <w:rsid w:val="00A843BA"/>
    <w:rsid w:val="00A84A1A"/>
    <w:rsid w:val="00A85528"/>
    <w:rsid w:val="00A87144"/>
    <w:rsid w:val="00A87481"/>
    <w:rsid w:val="00A87E8D"/>
    <w:rsid w:val="00A909D5"/>
    <w:rsid w:val="00A90A94"/>
    <w:rsid w:val="00A90C34"/>
    <w:rsid w:val="00A92E5A"/>
    <w:rsid w:val="00A92E98"/>
    <w:rsid w:val="00A940DB"/>
    <w:rsid w:val="00A95DC0"/>
    <w:rsid w:val="00A96077"/>
    <w:rsid w:val="00A969D2"/>
    <w:rsid w:val="00A971F0"/>
    <w:rsid w:val="00A9789F"/>
    <w:rsid w:val="00A97D01"/>
    <w:rsid w:val="00AA1895"/>
    <w:rsid w:val="00AA26B0"/>
    <w:rsid w:val="00AA26F7"/>
    <w:rsid w:val="00AA2B30"/>
    <w:rsid w:val="00AA2E1B"/>
    <w:rsid w:val="00AA4660"/>
    <w:rsid w:val="00AA4A26"/>
    <w:rsid w:val="00AA584D"/>
    <w:rsid w:val="00AA6563"/>
    <w:rsid w:val="00AA6AD5"/>
    <w:rsid w:val="00AA6CD5"/>
    <w:rsid w:val="00AA7256"/>
    <w:rsid w:val="00AB0D0B"/>
    <w:rsid w:val="00AB15E4"/>
    <w:rsid w:val="00AB299E"/>
    <w:rsid w:val="00AB311F"/>
    <w:rsid w:val="00AB3519"/>
    <w:rsid w:val="00AB3608"/>
    <w:rsid w:val="00AB49C3"/>
    <w:rsid w:val="00AB5A40"/>
    <w:rsid w:val="00AB641E"/>
    <w:rsid w:val="00AB721A"/>
    <w:rsid w:val="00AB729B"/>
    <w:rsid w:val="00AB7C8E"/>
    <w:rsid w:val="00AC0F58"/>
    <w:rsid w:val="00AC1737"/>
    <w:rsid w:val="00AC1BBA"/>
    <w:rsid w:val="00AC2106"/>
    <w:rsid w:val="00AC540F"/>
    <w:rsid w:val="00AC59EE"/>
    <w:rsid w:val="00AC6119"/>
    <w:rsid w:val="00AC622B"/>
    <w:rsid w:val="00AC6DB2"/>
    <w:rsid w:val="00AC6E52"/>
    <w:rsid w:val="00AC7616"/>
    <w:rsid w:val="00AD03D1"/>
    <w:rsid w:val="00AD041B"/>
    <w:rsid w:val="00AD0683"/>
    <w:rsid w:val="00AD08EE"/>
    <w:rsid w:val="00AD0F2D"/>
    <w:rsid w:val="00AD12AB"/>
    <w:rsid w:val="00AD22A8"/>
    <w:rsid w:val="00AD2B2F"/>
    <w:rsid w:val="00AD4540"/>
    <w:rsid w:val="00AD4FD5"/>
    <w:rsid w:val="00AD6676"/>
    <w:rsid w:val="00AD7391"/>
    <w:rsid w:val="00AD7580"/>
    <w:rsid w:val="00AE0DEC"/>
    <w:rsid w:val="00AE26A6"/>
    <w:rsid w:val="00AE300F"/>
    <w:rsid w:val="00AE321B"/>
    <w:rsid w:val="00AE381D"/>
    <w:rsid w:val="00AE3AC9"/>
    <w:rsid w:val="00AE3BC4"/>
    <w:rsid w:val="00AE5DC3"/>
    <w:rsid w:val="00AE637D"/>
    <w:rsid w:val="00AF09C6"/>
    <w:rsid w:val="00AF0A13"/>
    <w:rsid w:val="00AF1900"/>
    <w:rsid w:val="00AF4A1F"/>
    <w:rsid w:val="00AF5313"/>
    <w:rsid w:val="00AF5E41"/>
    <w:rsid w:val="00AF6305"/>
    <w:rsid w:val="00AF6A1D"/>
    <w:rsid w:val="00AF704A"/>
    <w:rsid w:val="00B0089C"/>
    <w:rsid w:val="00B00B9F"/>
    <w:rsid w:val="00B015E9"/>
    <w:rsid w:val="00B01747"/>
    <w:rsid w:val="00B02419"/>
    <w:rsid w:val="00B02CD6"/>
    <w:rsid w:val="00B02EED"/>
    <w:rsid w:val="00B056C2"/>
    <w:rsid w:val="00B058AE"/>
    <w:rsid w:val="00B06AE8"/>
    <w:rsid w:val="00B1044B"/>
    <w:rsid w:val="00B11568"/>
    <w:rsid w:val="00B12267"/>
    <w:rsid w:val="00B12356"/>
    <w:rsid w:val="00B138FA"/>
    <w:rsid w:val="00B15144"/>
    <w:rsid w:val="00B1557B"/>
    <w:rsid w:val="00B164F5"/>
    <w:rsid w:val="00B216B5"/>
    <w:rsid w:val="00B238BA"/>
    <w:rsid w:val="00B23A1B"/>
    <w:rsid w:val="00B23C01"/>
    <w:rsid w:val="00B250FF"/>
    <w:rsid w:val="00B26509"/>
    <w:rsid w:val="00B26578"/>
    <w:rsid w:val="00B26ABF"/>
    <w:rsid w:val="00B26CF8"/>
    <w:rsid w:val="00B271F6"/>
    <w:rsid w:val="00B27704"/>
    <w:rsid w:val="00B30801"/>
    <w:rsid w:val="00B30854"/>
    <w:rsid w:val="00B31B38"/>
    <w:rsid w:val="00B31F7B"/>
    <w:rsid w:val="00B32AE3"/>
    <w:rsid w:val="00B33DDC"/>
    <w:rsid w:val="00B361C6"/>
    <w:rsid w:val="00B40939"/>
    <w:rsid w:val="00B4164C"/>
    <w:rsid w:val="00B41BBA"/>
    <w:rsid w:val="00B41DBF"/>
    <w:rsid w:val="00B4332E"/>
    <w:rsid w:val="00B4507A"/>
    <w:rsid w:val="00B45791"/>
    <w:rsid w:val="00B46AE1"/>
    <w:rsid w:val="00B50346"/>
    <w:rsid w:val="00B50526"/>
    <w:rsid w:val="00B50668"/>
    <w:rsid w:val="00B50915"/>
    <w:rsid w:val="00B50E7A"/>
    <w:rsid w:val="00B51E33"/>
    <w:rsid w:val="00B5376F"/>
    <w:rsid w:val="00B544D8"/>
    <w:rsid w:val="00B54740"/>
    <w:rsid w:val="00B54BCC"/>
    <w:rsid w:val="00B57808"/>
    <w:rsid w:val="00B60E7C"/>
    <w:rsid w:val="00B61DAD"/>
    <w:rsid w:val="00B62F11"/>
    <w:rsid w:val="00B64250"/>
    <w:rsid w:val="00B65E76"/>
    <w:rsid w:val="00B66085"/>
    <w:rsid w:val="00B6684D"/>
    <w:rsid w:val="00B67CA3"/>
    <w:rsid w:val="00B70112"/>
    <w:rsid w:val="00B71BB8"/>
    <w:rsid w:val="00B7336A"/>
    <w:rsid w:val="00B74467"/>
    <w:rsid w:val="00B80BE1"/>
    <w:rsid w:val="00B81E32"/>
    <w:rsid w:val="00B82AE1"/>
    <w:rsid w:val="00B859A8"/>
    <w:rsid w:val="00B91869"/>
    <w:rsid w:val="00B92D95"/>
    <w:rsid w:val="00B9390D"/>
    <w:rsid w:val="00B9520F"/>
    <w:rsid w:val="00B974AE"/>
    <w:rsid w:val="00BA00E2"/>
    <w:rsid w:val="00BA02CC"/>
    <w:rsid w:val="00BA11B6"/>
    <w:rsid w:val="00BA1717"/>
    <w:rsid w:val="00BA1AA9"/>
    <w:rsid w:val="00BA205B"/>
    <w:rsid w:val="00BA37A0"/>
    <w:rsid w:val="00BA494B"/>
    <w:rsid w:val="00BA55EE"/>
    <w:rsid w:val="00BA5E64"/>
    <w:rsid w:val="00BA694D"/>
    <w:rsid w:val="00BA711E"/>
    <w:rsid w:val="00BA7627"/>
    <w:rsid w:val="00BA7DF4"/>
    <w:rsid w:val="00BB073A"/>
    <w:rsid w:val="00BB342F"/>
    <w:rsid w:val="00BB5269"/>
    <w:rsid w:val="00BB580C"/>
    <w:rsid w:val="00BB60F6"/>
    <w:rsid w:val="00BB65BD"/>
    <w:rsid w:val="00BB6AF1"/>
    <w:rsid w:val="00BC0AE7"/>
    <w:rsid w:val="00BC176F"/>
    <w:rsid w:val="00BC2AD2"/>
    <w:rsid w:val="00BC34F0"/>
    <w:rsid w:val="00BC38C3"/>
    <w:rsid w:val="00BC5F39"/>
    <w:rsid w:val="00BC6EA1"/>
    <w:rsid w:val="00BC6EBC"/>
    <w:rsid w:val="00BC729E"/>
    <w:rsid w:val="00BC7605"/>
    <w:rsid w:val="00BD0DE3"/>
    <w:rsid w:val="00BD370B"/>
    <w:rsid w:val="00BD4871"/>
    <w:rsid w:val="00BD5CD4"/>
    <w:rsid w:val="00BD64CF"/>
    <w:rsid w:val="00BD7117"/>
    <w:rsid w:val="00BD7464"/>
    <w:rsid w:val="00BD7BFF"/>
    <w:rsid w:val="00BE13E8"/>
    <w:rsid w:val="00BE15F3"/>
    <w:rsid w:val="00BE2CF7"/>
    <w:rsid w:val="00BE3248"/>
    <w:rsid w:val="00BE3841"/>
    <w:rsid w:val="00BE38A4"/>
    <w:rsid w:val="00BE3B63"/>
    <w:rsid w:val="00BE4B88"/>
    <w:rsid w:val="00BE4C1A"/>
    <w:rsid w:val="00BE6800"/>
    <w:rsid w:val="00BE6FA2"/>
    <w:rsid w:val="00BE72DB"/>
    <w:rsid w:val="00BE762E"/>
    <w:rsid w:val="00BF05C3"/>
    <w:rsid w:val="00BF07B1"/>
    <w:rsid w:val="00BF23D9"/>
    <w:rsid w:val="00BF253E"/>
    <w:rsid w:val="00BF2C33"/>
    <w:rsid w:val="00BF3534"/>
    <w:rsid w:val="00BF4311"/>
    <w:rsid w:val="00BF534D"/>
    <w:rsid w:val="00BF54F7"/>
    <w:rsid w:val="00BF7150"/>
    <w:rsid w:val="00C0013A"/>
    <w:rsid w:val="00C00FF3"/>
    <w:rsid w:val="00C037BA"/>
    <w:rsid w:val="00C04F74"/>
    <w:rsid w:val="00C057D0"/>
    <w:rsid w:val="00C06EA8"/>
    <w:rsid w:val="00C1137D"/>
    <w:rsid w:val="00C119F1"/>
    <w:rsid w:val="00C154B8"/>
    <w:rsid w:val="00C16081"/>
    <w:rsid w:val="00C16E56"/>
    <w:rsid w:val="00C224BF"/>
    <w:rsid w:val="00C22B89"/>
    <w:rsid w:val="00C2362A"/>
    <w:rsid w:val="00C23975"/>
    <w:rsid w:val="00C250AF"/>
    <w:rsid w:val="00C253F9"/>
    <w:rsid w:val="00C2634D"/>
    <w:rsid w:val="00C269C0"/>
    <w:rsid w:val="00C27395"/>
    <w:rsid w:val="00C30BD2"/>
    <w:rsid w:val="00C312C7"/>
    <w:rsid w:val="00C31EE8"/>
    <w:rsid w:val="00C327D4"/>
    <w:rsid w:val="00C32CCC"/>
    <w:rsid w:val="00C34F41"/>
    <w:rsid w:val="00C358D8"/>
    <w:rsid w:val="00C3637D"/>
    <w:rsid w:val="00C364D7"/>
    <w:rsid w:val="00C36ECE"/>
    <w:rsid w:val="00C37F02"/>
    <w:rsid w:val="00C40DEF"/>
    <w:rsid w:val="00C41018"/>
    <w:rsid w:val="00C428D1"/>
    <w:rsid w:val="00C441C4"/>
    <w:rsid w:val="00C44646"/>
    <w:rsid w:val="00C44D70"/>
    <w:rsid w:val="00C45074"/>
    <w:rsid w:val="00C4567C"/>
    <w:rsid w:val="00C45F35"/>
    <w:rsid w:val="00C46399"/>
    <w:rsid w:val="00C46D67"/>
    <w:rsid w:val="00C46DF0"/>
    <w:rsid w:val="00C471DE"/>
    <w:rsid w:val="00C47D92"/>
    <w:rsid w:val="00C47E25"/>
    <w:rsid w:val="00C47FAF"/>
    <w:rsid w:val="00C5010E"/>
    <w:rsid w:val="00C5056E"/>
    <w:rsid w:val="00C50DC4"/>
    <w:rsid w:val="00C50DE3"/>
    <w:rsid w:val="00C5104B"/>
    <w:rsid w:val="00C5140D"/>
    <w:rsid w:val="00C51D75"/>
    <w:rsid w:val="00C51E1D"/>
    <w:rsid w:val="00C51F8D"/>
    <w:rsid w:val="00C52F7C"/>
    <w:rsid w:val="00C55461"/>
    <w:rsid w:val="00C56666"/>
    <w:rsid w:val="00C566EE"/>
    <w:rsid w:val="00C56870"/>
    <w:rsid w:val="00C574A1"/>
    <w:rsid w:val="00C60C5C"/>
    <w:rsid w:val="00C60FC9"/>
    <w:rsid w:val="00C6285B"/>
    <w:rsid w:val="00C62A60"/>
    <w:rsid w:val="00C62DCC"/>
    <w:rsid w:val="00C6452A"/>
    <w:rsid w:val="00C65B7C"/>
    <w:rsid w:val="00C66705"/>
    <w:rsid w:val="00C6727B"/>
    <w:rsid w:val="00C7020C"/>
    <w:rsid w:val="00C70CB0"/>
    <w:rsid w:val="00C7107E"/>
    <w:rsid w:val="00C73032"/>
    <w:rsid w:val="00C73E61"/>
    <w:rsid w:val="00C7426F"/>
    <w:rsid w:val="00C7572A"/>
    <w:rsid w:val="00C80391"/>
    <w:rsid w:val="00C82FDB"/>
    <w:rsid w:val="00C83316"/>
    <w:rsid w:val="00C85898"/>
    <w:rsid w:val="00C862A7"/>
    <w:rsid w:val="00C86BA4"/>
    <w:rsid w:val="00C86C2A"/>
    <w:rsid w:val="00C87229"/>
    <w:rsid w:val="00C876F2"/>
    <w:rsid w:val="00C877F2"/>
    <w:rsid w:val="00C87DB7"/>
    <w:rsid w:val="00C9077E"/>
    <w:rsid w:val="00C90946"/>
    <w:rsid w:val="00C90A0A"/>
    <w:rsid w:val="00C90CEC"/>
    <w:rsid w:val="00C90D28"/>
    <w:rsid w:val="00C90EEA"/>
    <w:rsid w:val="00C91103"/>
    <w:rsid w:val="00C931BD"/>
    <w:rsid w:val="00C9328F"/>
    <w:rsid w:val="00C93F04"/>
    <w:rsid w:val="00C95102"/>
    <w:rsid w:val="00C95740"/>
    <w:rsid w:val="00C95753"/>
    <w:rsid w:val="00C965EC"/>
    <w:rsid w:val="00CA017A"/>
    <w:rsid w:val="00CA05BB"/>
    <w:rsid w:val="00CA3FBA"/>
    <w:rsid w:val="00CA44CB"/>
    <w:rsid w:val="00CA4832"/>
    <w:rsid w:val="00CA60D0"/>
    <w:rsid w:val="00CA659E"/>
    <w:rsid w:val="00CA6C50"/>
    <w:rsid w:val="00CA6D17"/>
    <w:rsid w:val="00CA71DA"/>
    <w:rsid w:val="00CA731C"/>
    <w:rsid w:val="00CB0692"/>
    <w:rsid w:val="00CB0830"/>
    <w:rsid w:val="00CB241A"/>
    <w:rsid w:val="00CB2D2D"/>
    <w:rsid w:val="00CB2F66"/>
    <w:rsid w:val="00CB3054"/>
    <w:rsid w:val="00CB30FE"/>
    <w:rsid w:val="00CB4D9D"/>
    <w:rsid w:val="00CB5BA1"/>
    <w:rsid w:val="00CB7B34"/>
    <w:rsid w:val="00CC076F"/>
    <w:rsid w:val="00CC1425"/>
    <w:rsid w:val="00CC1616"/>
    <w:rsid w:val="00CC1AC3"/>
    <w:rsid w:val="00CC2306"/>
    <w:rsid w:val="00CC3202"/>
    <w:rsid w:val="00CC35FF"/>
    <w:rsid w:val="00CC3E29"/>
    <w:rsid w:val="00CC5ED4"/>
    <w:rsid w:val="00CC6955"/>
    <w:rsid w:val="00CC6FC6"/>
    <w:rsid w:val="00CC74D4"/>
    <w:rsid w:val="00CC770E"/>
    <w:rsid w:val="00CD055D"/>
    <w:rsid w:val="00CD0A53"/>
    <w:rsid w:val="00CD0B25"/>
    <w:rsid w:val="00CD1890"/>
    <w:rsid w:val="00CD19CD"/>
    <w:rsid w:val="00CD2BBC"/>
    <w:rsid w:val="00CD31CB"/>
    <w:rsid w:val="00CD57CA"/>
    <w:rsid w:val="00CD621B"/>
    <w:rsid w:val="00CD74FD"/>
    <w:rsid w:val="00CE0B39"/>
    <w:rsid w:val="00CE16DA"/>
    <w:rsid w:val="00CE1EA0"/>
    <w:rsid w:val="00CE2F48"/>
    <w:rsid w:val="00CE3AB0"/>
    <w:rsid w:val="00CE4226"/>
    <w:rsid w:val="00CE56BC"/>
    <w:rsid w:val="00CE5AF7"/>
    <w:rsid w:val="00CE64EB"/>
    <w:rsid w:val="00CE781D"/>
    <w:rsid w:val="00CE7EBB"/>
    <w:rsid w:val="00CF1DA6"/>
    <w:rsid w:val="00CF29F4"/>
    <w:rsid w:val="00CF3A9C"/>
    <w:rsid w:val="00CF509D"/>
    <w:rsid w:val="00CF54E5"/>
    <w:rsid w:val="00CF60DC"/>
    <w:rsid w:val="00CF7704"/>
    <w:rsid w:val="00D0147E"/>
    <w:rsid w:val="00D0393A"/>
    <w:rsid w:val="00D03A34"/>
    <w:rsid w:val="00D03F37"/>
    <w:rsid w:val="00D05F04"/>
    <w:rsid w:val="00D07F4C"/>
    <w:rsid w:val="00D1114D"/>
    <w:rsid w:val="00D1117C"/>
    <w:rsid w:val="00D11246"/>
    <w:rsid w:val="00D11CA2"/>
    <w:rsid w:val="00D140EC"/>
    <w:rsid w:val="00D14AEB"/>
    <w:rsid w:val="00D14C81"/>
    <w:rsid w:val="00D14F0F"/>
    <w:rsid w:val="00D15500"/>
    <w:rsid w:val="00D15890"/>
    <w:rsid w:val="00D16D90"/>
    <w:rsid w:val="00D2001E"/>
    <w:rsid w:val="00D215C2"/>
    <w:rsid w:val="00D22D52"/>
    <w:rsid w:val="00D24524"/>
    <w:rsid w:val="00D248CA"/>
    <w:rsid w:val="00D25805"/>
    <w:rsid w:val="00D27120"/>
    <w:rsid w:val="00D273B5"/>
    <w:rsid w:val="00D27777"/>
    <w:rsid w:val="00D30010"/>
    <w:rsid w:val="00D3038B"/>
    <w:rsid w:val="00D30E72"/>
    <w:rsid w:val="00D33315"/>
    <w:rsid w:val="00D34DC1"/>
    <w:rsid w:val="00D35D26"/>
    <w:rsid w:val="00D36BDA"/>
    <w:rsid w:val="00D375B6"/>
    <w:rsid w:val="00D37E11"/>
    <w:rsid w:val="00D4276B"/>
    <w:rsid w:val="00D42A38"/>
    <w:rsid w:val="00D42DD2"/>
    <w:rsid w:val="00D440D6"/>
    <w:rsid w:val="00D46097"/>
    <w:rsid w:val="00D4638F"/>
    <w:rsid w:val="00D46C3F"/>
    <w:rsid w:val="00D473C5"/>
    <w:rsid w:val="00D51B97"/>
    <w:rsid w:val="00D52B45"/>
    <w:rsid w:val="00D52EC1"/>
    <w:rsid w:val="00D53061"/>
    <w:rsid w:val="00D53503"/>
    <w:rsid w:val="00D53B3B"/>
    <w:rsid w:val="00D54AE7"/>
    <w:rsid w:val="00D557E8"/>
    <w:rsid w:val="00D56674"/>
    <w:rsid w:val="00D573C1"/>
    <w:rsid w:val="00D60795"/>
    <w:rsid w:val="00D60831"/>
    <w:rsid w:val="00D60C1D"/>
    <w:rsid w:val="00D613C4"/>
    <w:rsid w:val="00D6186F"/>
    <w:rsid w:val="00D624E1"/>
    <w:rsid w:val="00D625F1"/>
    <w:rsid w:val="00D62D09"/>
    <w:rsid w:val="00D63248"/>
    <w:rsid w:val="00D636A2"/>
    <w:rsid w:val="00D63972"/>
    <w:rsid w:val="00D642D1"/>
    <w:rsid w:val="00D6632F"/>
    <w:rsid w:val="00D67540"/>
    <w:rsid w:val="00D67956"/>
    <w:rsid w:val="00D710A6"/>
    <w:rsid w:val="00D7144F"/>
    <w:rsid w:val="00D71C04"/>
    <w:rsid w:val="00D71C8F"/>
    <w:rsid w:val="00D71E63"/>
    <w:rsid w:val="00D72C42"/>
    <w:rsid w:val="00D73986"/>
    <w:rsid w:val="00D766D2"/>
    <w:rsid w:val="00D7680A"/>
    <w:rsid w:val="00D77B3A"/>
    <w:rsid w:val="00D81B2F"/>
    <w:rsid w:val="00D83E97"/>
    <w:rsid w:val="00D8427A"/>
    <w:rsid w:val="00D84F22"/>
    <w:rsid w:val="00D85770"/>
    <w:rsid w:val="00D85C21"/>
    <w:rsid w:val="00D85FB8"/>
    <w:rsid w:val="00D87388"/>
    <w:rsid w:val="00D90C58"/>
    <w:rsid w:val="00D90EB1"/>
    <w:rsid w:val="00D912B4"/>
    <w:rsid w:val="00D919A3"/>
    <w:rsid w:val="00D92E70"/>
    <w:rsid w:val="00D933BC"/>
    <w:rsid w:val="00D9413A"/>
    <w:rsid w:val="00D94856"/>
    <w:rsid w:val="00D96507"/>
    <w:rsid w:val="00D965DB"/>
    <w:rsid w:val="00D96DBE"/>
    <w:rsid w:val="00DA0400"/>
    <w:rsid w:val="00DA116F"/>
    <w:rsid w:val="00DA2183"/>
    <w:rsid w:val="00DA272A"/>
    <w:rsid w:val="00DA2CEF"/>
    <w:rsid w:val="00DA3227"/>
    <w:rsid w:val="00DA32AA"/>
    <w:rsid w:val="00DA3740"/>
    <w:rsid w:val="00DA37A4"/>
    <w:rsid w:val="00DA4ECB"/>
    <w:rsid w:val="00DA6E8D"/>
    <w:rsid w:val="00DB1B09"/>
    <w:rsid w:val="00DB3617"/>
    <w:rsid w:val="00DB51F4"/>
    <w:rsid w:val="00DB580C"/>
    <w:rsid w:val="00DB74D0"/>
    <w:rsid w:val="00DB7B2D"/>
    <w:rsid w:val="00DC0727"/>
    <w:rsid w:val="00DC15B2"/>
    <w:rsid w:val="00DC33A5"/>
    <w:rsid w:val="00DC3444"/>
    <w:rsid w:val="00DC354C"/>
    <w:rsid w:val="00DC40A6"/>
    <w:rsid w:val="00DC4595"/>
    <w:rsid w:val="00DC4CC7"/>
    <w:rsid w:val="00DC54A8"/>
    <w:rsid w:val="00DC5FBF"/>
    <w:rsid w:val="00DC67A6"/>
    <w:rsid w:val="00DC716F"/>
    <w:rsid w:val="00DC7E3A"/>
    <w:rsid w:val="00DD027E"/>
    <w:rsid w:val="00DD0691"/>
    <w:rsid w:val="00DD2859"/>
    <w:rsid w:val="00DD3119"/>
    <w:rsid w:val="00DD3684"/>
    <w:rsid w:val="00DD370E"/>
    <w:rsid w:val="00DD47A3"/>
    <w:rsid w:val="00DD4E27"/>
    <w:rsid w:val="00DD6D1B"/>
    <w:rsid w:val="00DD7938"/>
    <w:rsid w:val="00DE0257"/>
    <w:rsid w:val="00DE062F"/>
    <w:rsid w:val="00DE139C"/>
    <w:rsid w:val="00DE1A07"/>
    <w:rsid w:val="00DE3287"/>
    <w:rsid w:val="00DE331C"/>
    <w:rsid w:val="00DE3478"/>
    <w:rsid w:val="00DE362E"/>
    <w:rsid w:val="00DE47DC"/>
    <w:rsid w:val="00DE4925"/>
    <w:rsid w:val="00DE6547"/>
    <w:rsid w:val="00DE6834"/>
    <w:rsid w:val="00DF0453"/>
    <w:rsid w:val="00DF15A6"/>
    <w:rsid w:val="00DF1996"/>
    <w:rsid w:val="00DF3EC4"/>
    <w:rsid w:val="00DF4145"/>
    <w:rsid w:val="00DF56A9"/>
    <w:rsid w:val="00DF5FC1"/>
    <w:rsid w:val="00DF60ED"/>
    <w:rsid w:val="00DF66BD"/>
    <w:rsid w:val="00DF692F"/>
    <w:rsid w:val="00DF6AE3"/>
    <w:rsid w:val="00DF74E5"/>
    <w:rsid w:val="00E01DEC"/>
    <w:rsid w:val="00E03281"/>
    <w:rsid w:val="00E03C41"/>
    <w:rsid w:val="00E03D63"/>
    <w:rsid w:val="00E041C0"/>
    <w:rsid w:val="00E06397"/>
    <w:rsid w:val="00E06792"/>
    <w:rsid w:val="00E072C6"/>
    <w:rsid w:val="00E07A6F"/>
    <w:rsid w:val="00E07AEF"/>
    <w:rsid w:val="00E07D63"/>
    <w:rsid w:val="00E11EEE"/>
    <w:rsid w:val="00E12956"/>
    <w:rsid w:val="00E13335"/>
    <w:rsid w:val="00E14036"/>
    <w:rsid w:val="00E1460E"/>
    <w:rsid w:val="00E15068"/>
    <w:rsid w:val="00E15290"/>
    <w:rsid w:val="00E16557"/>
    <w:rsid w:val="00E24F0C"/>
    <w:rsid w:val="00E259A7"/>
    <w:rsid w:val="00E30BAC"/>
    <w:rsid w:val="00E30C97"/>
    <w:rsid w:val="00E30DE0"/>
    <w:rsid w:val="00E30F12"/>
    <w:rsid w:val="00E327F5"/>
    <w:rsid w:val="00E327FB"/>
    <w:rsid w:val="00E33309"/>
    <w:rsid w:val="00E33EE3"/>
    <w:rsid w:val="00E33F27"/>
    <w:rsid w:val="00E36F51"/>
    <w:rsid w:val="00E37F3F"/>
    <w:rsid w:val="00E44DBC"/>
    <w:rsid w:val="00E4597F"/>
    <w:rsid w:val="00E467A6"/>
    <w:rsid w:val="00E47375"/>
    <w:rsid w:val="00E477E7"/>
    <w:rsid w:val="00E47C0B"/>
    <w:rsid w:val="00E5104E"/>
    <w:rsid w:val="00E51598"/>
    <w:rsid w:val="00E52714"/>
    <w:rsid w:val="00E52CE2"/>
    <w:rsid w:val="00E5524A"/>
    <w:rsid w:val="00E55255"/>
    <w:rsid w:val="00E55980"/>
    <w:rsid w:val="00E55A0B"/>
    <w:rsid w:val="00E56174"/>
    <w:rsid w:val="00E5795A"/>
    <w:rsid w:val="00E606BC"/>
    <w:rsid w:val="00E60DFA"/>
    <w:rsid w:val="00E61005"/>
    <w:rsid w:val="00E61B09"/>
    <w:rsid w:val="00E621F3"/>
    <w:rsid w:val="00E62E24"/>
    <w:rsid w:val="00E64870"/>
    <w:rsid w:val="00E64CBB"/>
    <w:rsid w:val="00E65B75"/>
    <w:rsid w:val="00E701C2"/>
    <w:rsid w:val="00E701C5"/>
    <w:rsid w:val="00E71386"/>
    <w:rsid w:val="00E71401"/>
    <w:rsid w:val="00E7152F"/>
    <w:rsid w:val="00E71840"/>
    <w:rsid w:val="00E731DA"/>
    <w:rsid w:val="00E73534"/>
    <w:rsid w:val="00E73857"/>
    <w:rsid w:val="00E73A45"/>
    <w:rsid w:val="00E818CA"/>
    <w:rsid w:val="00E819DB"/>
    <w:rsid w:val="00E82082"/>
    <w:rsid w:val="00E82551"/>
    <w:rsid w:val="00E82CE2"/>
    <w:rsid w:val="00E84944"/>
    <w:rsid w:val="00E84B8E"/>
    <w:rsid w:val="00E852F2"/>
    <w:rsid w:val="00E8548E"/>
    <w:rsid w:val="00E87074"/>
    <w:rsid w:val="00E871D9"/>
    <w:rsid w:val="00E8751C"/>
    <w:rsid w:val="00E911AC"/>
    <w:rsid w:val="00E91536"/>
    <w:rsid w:val="00E91902"/>
    <w:rsid w:val="00E91B1D"/>
    <w:rsid w:val="00E91DAE"/>
    <w:rsid w:val="00E91EC7"/>
    <w:rsid w:val="00E924F8"/>
    <w:rsid w:val="00E92F6D"/>
    <w:rsid w:val="00E942F5"/>
    <w:rsid w:val="00E94AF5"/>
    <w:rsid w:val="00E95345"/>
    <w:rsid w:val="00E9571C"/>
    <w:rsid w:val="00E95FFE"/>
    <w:rsid w:val="00E97238"/>
    <w:rsid w:val="00E97F5D"/>
    <w:rsid w:val="00EA02E9"/>
    <w:rsid w:val="00EA0E23"/>
    <w:rsid w:val="00EA0EBE"/>
    <w:rsid w:val="00EA1694"/>
    <w:rsid w:val="00EA26FE"/>
    <w:rsid w:val="00EA2C1D"/>
    <w:rsid w:val="00EA3ECA"/>
    <w:rsid w:val="00EA417A"/>
    <w:rsid w:val="00EA489C"/>
    <w:rsid w:val="00EA4DFD"/>
    <w:rsid w:val="00EA66DB"/>
    <w:rsid w:val="00EA7FAB"/>
    <w:rsid w:val="00EB0E10"/>
    <w:rsid w:val="00EB113E"/>
    <w:rsid w:val="00EB1629"/>
    <w:rsid w:val="00EB280B"/>
    <w:rsid w:val="00EB2FE8"/>
    <w:rsid w:val="00EB3699"/>
    <w:rsid w:val="00EB3D63"/>
    <w:rsid w:val="00EB41FC"/>
    <w:rsid w:val="00EB4749"/>
    <w:rsid w:val="00EB5717"/>
    <w:rsid w:val="00EB58A2"/>
    <w:rsid w:val="00EC02CE"/>
    <w:rsid w:val="00EC18DC"/>
    <w:rsid w:val="00EC2467"/>
    <w:rsid w:val="00EC2F84"/>
    <w:rsid w:val="00EC3178"/>
    <w:rsid w:val="00EC504D"/>
    <w:rsid w:val="00EC58E8"/>
    <w:rsid w:val="00EC5D4C"/>
    <w:rsid w:val="00EC740D"/>
    <w:rsid w:val="00ED2AC5"/>
    <w:rsid w:val="00ED3A56"/>
    <w:rsid w:val="00ED5FCB"/>
    <w:rsid w:val="00ED62EE"/>
    <w:rsid w:val="00ED7691"/>
    <w:rsid w:val="00EE0481"/>
    <w:rsid w:val="00EE3569"/>
    <w:rsid w:val="00EE523A"/>
    <w:rsid w:val="00EE5453"/>
    <w:rsid w:val="00EE58EA"/>
    <w:rsid w:val="00EE5943"/>
    <w:rsid w:val="00EF22BD"/>
    <w:rsid w:val="00EF23E9"/>
    <w:rsid w:val="00EF2CF8"/>
    <w:rsid w:val="00EF48FE"/>
    <w:rsid w:val="00EF59C4"/>
    <w:rsid w:val="00EF7126"/>
    <w:rsid w:val="00F00159"/>
    <w:rsid w:val="00F03268"/>
    <w:rsid w:val="00F03291"/>
    <w:rsid w:val="00F035E3"/>
    <w:rsid w:val="00F041DA"/>
    <w:rsid w:val="00F049A3"/>
    <w:rsid w:val="00F0516D"/>
    <w:rsid w:val="00F05FDA"/>
    <w:rsid w:val="00F072C9"/>
    <w:rsid w:val="00F1072E"/>
    <w:rsid w:val="00F11338"/>
    <w:rsid w:val="00F11AC3"/>
    <w:rsid w:val="00F1268A"/>
    <w:rsid w:val="00F12D66"/>
    <w:rsid w:val="00F155AD"/>
    <w:rsid w:val="00F16085"/>
    <w:rsid w:val="00F16DB1"/>
    <w:rsid w:val="00F17031"/>
    <w:rsid w:val="00F1799F"/>
    <w:rsid w:val="00F17DB8"/>
    <w:rsid w:val="00F207ED"/>
    <w:rsid w:val="00F2114E"/>
    <w:rsid w:val="00F21C2A"/>
    <w:rsid w:val="00F21F21"/>
    <w:rsid w:val="00F21FBB"/>
    <w:rsid w:val="00F2269E"/>
    <w:rsid w:val="00F22EE9"/>
    <w:rsid w:val="00F23A0C"/>
    <w:rsid w:val="00F257F5"/>
    <w:rsid w:val="00F25808"/>
    <w:rsid w:val="00F25883"/>
    <w:rsid w:val="00F2672E"/>
    <w:rsid w:val="00F26A7B"/>
    <w:rsid w:val="00F26E34"/>
    <w:rsid w:val="00F3026A"/>
    <w:rsid w:val="00F3033B"/>
    <w:rsid w:val="00F307C6"/>
    <w:rsid w:val="00F30858"/>
    <w:rsid w:val="00F30B23"/>
    <w:rsid w:val="00F30E03"/>
    <w:rsid w:val="00F3176B"/>
    <w:rsid w:val="00F320E6"/>
    <w:rsid w:val="00F33925"/>
    <w:rsid w:val="00F3415F"/>
    <w:rsid w:val="00F35553"/>
    <w:rsid w:val="00F3689F"/>
    <w:rsid w:val="00F41A08"/>
    <w:rsid w:val="00F41CE1"/>
    <w:rsid w:val="00F43120"/>
    <w:rsid w:val="00F431FE"/>
    <w:rsid w:val="00F43353"/>
    <w:rsid w:val="00F43977"/>
    <w:rsid w:val="00F43C83"/>
    <w:rsid w:val="00F4432D"/>
    <w:rsid w:val="00F46844"/>
    <w:rsid w:val="00F46DC5"/>
    <w:rsid w:val="00F46F9C"/>
    <w:rsid w:val="00F51201"/>
    <w:rsid w:val="00F51A24"/>
    <w:rsid w:val="00F537AD"/>
    <w:rsid w:val="00F53F45"/>
    <w:rsid w:val="00F55BBE"/>
    <w:rsid w:val="00F563C2"/>
    <w:rsid w:val="00F56BF7"/>
    <w:rsid w:val="00F56F69"/>
    <w:rsid w:val="00F5716A"/>
    <w:rsid w:val="00F5729B"/>
    <w:rsid w:val="00F572F7"/>
    <w:rsid w:val="00F573AA"/>
    <w:rsid w:val="00F57AE8"/>
    <w:rsid w:val="00F57AFE"/>
    <w:rsid w:val="00F57CC0"/>
    <w:rsid w:val="00F60851"/>
    <w:rsid w:val="00F616F9"/>
    <w:rsid w:val="00F61AF8"/>
    <w:rsid w:val="00F61CF4"/>
    <w:rsid w:val="00F64436"/>
    <w:rsid w:val="00F64E69"/>
    <w:rsid w:val="00F671BB"/>
    <w:rsid w:val="00F71441"/>
    <w:rsid w:val="00F72153"/>
    <w:rsid w:val="00F7302E"/>
    <w:rsid w:val="00F737FD"/>
    <w:rsid w:val="00F74BC5"/>
    <w:rsid w:val="00F75905"/>
    <w:rsid w:val="00F77F67"/>
    <w:rsid w:val="00F8007E"/>
    <w:rsid w:val="00F806C4"/>
    <w:rsid w:val="00F811F8"/>
    <w:rsid w:val="00F82A2F"/>
    <w:rsid w:val="00F82DF0"/>
    <w:rsid w:val="00F84332"/>
    <w:rsid w:val="00F85567"/>
    <w:rsid w:val="00F86B4F"/>
    <w:rsid w:val="00F86D49"/>
    <w:rsid w:val="00F90080"/>
    <w:rsid w:val="00F90135"/>
    <w:rsid w:val="00F908B9"/>
    <w:rsid w:val="00F90AB7"/>
    <w:rsid w:val="00F91423"/>
    <w:rsid w:val="00F91D0C"/>
    <w:rsid w:val="00F93463"/>
    <w:rsid w:val="00F9356D"/>
    <w:rsid w:val="00F93FEE"/>
    <w:rsid w:val="00F93FF2"/>
    <w:rsid w:val="00F9402E"/>
    <w:rsid w:val="00F94CF3"/>
    <w:rsid w:val="00F973AC"/>
    <w:rsid w:val="00F97A5E"/>
    <w:rsid w:val="00FA05DC"/>
    <w:rsid w:val="00FA2F0B"/>
    <w:rsid w:val="00FA35F6"/>
    <w:rsid w:val="00FA36A9"/>
    <w:rsid w:val="00FA3EDD"/>
    <w:rsid w:val="00FA42BA"/>
    <w:rsid w:val="00FA4EB2"/>
    <w:rsid w:val="00FA54FE"/>
    <w:rsid w:val="00FA5F25"/>
    <w:rsid w:val="00FA5FB1"/>
    <w:rsid w:val="00FA6B1B"/>
    <w:rsid w:val="00FA6DD9"/>
    <w:rsid w:val="00FA769A"/>
    <w:rsid w:val="00FB00BB"/>
    <w:rsid w:val="00FB152B"/>
    <w:rsid w:val="00FB1819"/>
    <w:rsid w:val="00FB1845"/>
    <w:rsid w:val="00FB38CD"/>
    <w:rsid w:val="00FB407C"/>
    <w:rsid w:val="00FB40A5"/>
    <w:rsid w:val="00FB4496"/>
    <w:rsid w:val="00FB5559"/>
    <w:rsid w:val="00FB5B74"/>
    <w:rsid w:val="00FB7712"/>
    <w:rsid w:val="00FC13DB"/>
    <w:rsid w:val="00FC1A4F"/>
    <w:rsid w:val="00FC3824"/>
    <w:rsid w:val="00FC42D9"/>
    <w:rsid w:val="00FC4318"/>
    <w:rsid w:val="00FC4501"/>
    <w:rsid w:val="00FC5333"/>
    <w:rsid w:val="00FC643D"/>
    <w:rsid w:val="00FC74ED"/>
    <w:rsid w:val="00FC7C5A"/>
    <w:rsid w:val="00FD010F"/>
    <w:rsid w:val="00FD0359"/>
    <w:rsid w:val="00FD0416"/>
    <w:rsid w:val="00FD2199"/>
    <w:rsid w:val="00FD2383"/>
    <w:rsid w:val="00FD344A"/>
    <w:rsid w:val="00FD35D3"/>
    <w:rsid w:val="00FD4962"/>
    <w:rsid w:val="00FD4AC5"/>
    <w:rsid w:val="00FD6257"/>
    <w:rsid w:val="00FD772B"/>
    <w:rsid w:val="00FE11FC"/>
    <w:rsid w:val="00FE248E"/>
    <w:rsid w:val="00FE2FC9"/>
    <w:rsid w:val="00FE4D79"/>
    <w:rsid w:val="00FE6C3D"/>
    <w:rsid w:val="00FE6F88"/>
    <w:rsid w:val="00FE7AE7"/>
    <w:rsid w:val="00FF4F2E"/>
    <w:rsid w:val="00FF586D"/>
    <w:rsid w:val="00FF792B"/>
    <w:rsid w:val="00FF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4927D"/>
  <w15:chartTrackingRefBased/>
  <w15:docId w15:val="{55CC0BE6-89EE-46CF-A5F7-B42D1B21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0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45"/>
    <w:pPr>
      <w:ind w:left="720"/>
      <w:contextualSpacing/>
    </w:pPr>
  </w:style>
  <w:style w:type="paragraph" w:styleId="BalloonText">
    <w:name w:val="Balloon Text"/>
    <w:basedOn w:val="Normal"/>
    <w:link w:val="BalloonTextChar"/>
    <w:uiPriority w:val="99"/>
    <w:semiHidden/>
    <w:unhideWhenUsed/>
    <w:rsid w:val="00164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C1B"/>
    <w:rPr>
      <w:rFonts w:ascii="Segoe UI" w:hAnsi="Segoe UI" w:cs="Segoe UI"/>
      <w:sz w:val="18"/>
      <w:szCs w:val="18"/>
    </w:rPr>
  </w:style>
  <w:style w:type="paragraph" w:styleId="NormalWeb">
    <w:name w:val="Normal (Web)"/>
    <w:basedOn w:val="Normal"/>
    <w:uiPriority w:val="99"/>
    <w:unhideWhenUsed/>
    <w:rsid w:val="00691B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099"/>
    <w:rPr>
      <w:i/>
      <w:iCs/>
    </w:rPr>
  </w:style>
  <w:style w:type="character" w:styleId="Hyperlink">
    <w:name w:val="Hyperlink"/>
    <w:basedOn w:val="DefaultParagraphFont"/>
    <w:uiPriority w:val="99"/>
    <w:semiHidden/>
    <w:unhideWhenUsed/>
    <w:rsid w:val="00343099"/>
    <w:rPr>
      <w:color w:val="0000FF"/>
      <w:u w:val="single"/>
    </w:rPr>
  </w:style>
  <w:style w:type="character" w:customStyle="1" w:styleId="reflex">
    <w:name w:val="reflex"/>
    <w:basedOn w:val="DefaultParagraphFont"/>
    <w:rsid w:val="007D00E9"/>
  </w:style>
  <w:style w:type="character" w:customStyle="1" w:styleId="solexhl">
    <w:name w:val="solexhl"/>
    <w:basedOn w:val="DefaultParagraphFont"/>
    <w:rsid w:val="007D00E9"/>
  </w:style>
  <w:style w:type="paragraph" w:customStyle="1" w:styleId="Quote1">
    <w:name w:val="Quote1"/>
    <w:basedOn w:val="Normal"/>
    <w:rsid w:val="00F60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6C4"/>
    <w:rPr>
      <w:b/>
      <w:bCs/>
    </w:rPr>
  </w:style>
  <w:style w:type="character" w:styleId="CommentReference">
    <w:name w:val="annotation reference"/>
    <w:basedOn w:val="DefaultParagraphFont"/>
    <w:uiPriority w:val="99"/>
    <w:semiHidden/>
    <w:unhideWhenUsed/>
    <w:rsid w:val="00AF5E41"/>
    <w:rPr>
      <w:sz w:val="16"/>
      <w:szCs w:val="16"/>
    </w:rPr>
  </w:style>
  <w:style w:type="paragraph" w:styleId="CommentText">
    <w:name w:val="annotation text"/>
    <w:basedOn w:val="Normal"/>
    <w:link w:val="CommentTextChar"/>
    <w:uiPriority w:val="99"/>
    <w:semiHidden/>
    <w:unhideWhenUsed/>
    <w:rsid w:val="00AF5E41"/>
    <w:pPr>
      <w:spacing w:line="240" w:lineRule="auto"/>
    </w:pPr>
    <w:rPr>
      <w:sz w:val="20"/>
      <w:szCs w:val="20"/>
    </w:rPr>
  </w:style>
  <w:style w:type="character" w:customStyle="1" w:styleId="CommentTextChar">
    <w:name w:val="Comment Text Char"/>
    <w:basedOn w:val="DefaultParagraphFont"/>
    <w:link w:val="CommentText"/>
    <w:uiPriority w:val="99"/>
    <w:semiHidden/>
    <w:rsid w:val="00AF5E41"/>
    <w:rPr>
      <w:sz w:val="20"/>
      <w:szCs w:val="20"/>
    </w:rPr>
  </w:style>
  <w:style w:type="paragraph" w:styleId="CommentSubject">
    <w:name w:val="annotation subject"/>
    <w:basedOn w:val="CommentText"/>
    <w:next w:val="CommentText"/>
    <w:link w:val="CommentSubjectChar"/>
    <w:uiPriority w:val="99"/>
    <w:semiHidden/>
    <w:unhideWhenUsed/>
    <w:rsid w:val="00AF5E41"/>
    <w:rPr>
      <w:b/>
      <w:bCs/>
    </w:rPr>
  </w:style>
  <w:style w:type="character" w:customStyle="1" w:styleId="CommentSubjectChar">
    <w:name w:val="Comment Subject Char"/>
    <w:basedOn w:val="CommentTextChar"/>
    <w:link w:val="CommentSubject"/>
    <w:uiPriority w:val="99"/>
    <w:semiHidden/>
    <w:rsid w:val="00AF5E41"/>
    <w:rPr>
      <w:b/>
      <w:bCs/>
      <w:sz w:val="20"/>
      <w:szCs w:val="20"/>
    </w:rPr>
  </w:style>
  <w:style w:type="paragraph" w:styleId="Header">
    <w:name w:val="header"/>
    <w:basedOn w:val="Normal"/>
    <w:link w:val="HeaderChar"/>
    <w:uiPriority w:val="99"/>
    <w:unhideWhenUsed/>
    <w:rsid w:val="0082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0"/>
  </w:style>
  <w:style w:type="paragraph" w:styleId="Footer">
    <w:name w:val="footer"/>
    <w:basedOn w:val="Normal"/>
    <w:link w:val="FooterChar"/>
    <w:uiPriority w:val="99"/>
    <w:unhideWhenUsed/>
    <w:rsid w:val="0082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0"/>
  </w:style>
  <w:style w:type="character" w:customStyle="1" w:styleId="Heading1Char">
    <w:name w:val="Heading 1 Char"/>
    <w:basedOn w:val="DefaultParagraphFont"/>
    <w:link w:val="Heading1"/>
    <w:uiPriority w:val="9"/>
    <w:rsid w:val="002630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9809">
      <w:bodyDiv w:val="1"/>
      <w:marLeft w:val="0"/>
      <w:marRight w:val="0"/>
      <w:marTop w:val="0"/>
      <w:marBottom w:val="0"/>
      <w:divBdr>
        <w:top w:val="none" w:sz="0" w:space="0" w:color="auto"/>
        <w:left w:val="none" w:sz="0" w:space="0" w:color="auto"/>
        <w:bottom w:val="none" w:sz="0" w:space="0" w:color="auto"/>
        <w:right w:val="none" w:sz="0" w:space="0" w:color="auto"/>
      </w:divBdr>
    </w:div>
    <w:div w:id="67197947">
      <w:bodyDiv w:val="1"/>
      <w:marLeft w:val="0"/>
      <w:marRight w:val="0"/>
      <w:marTop w:val="0"/>
      <w:marBottom w:val="0"/>
      <w:divBdr>
        <w:top w:val="none" w:sz="0" w:space="0" w:color="auto"/>
        <w:left w:val="none" w:sz="0" w:space="0" w:color="auto"/>
        <w:bottom w:val="none" w:sz="0" w:space="0" w:color="auto"/>
        <w:right w:val="none" w:sz="0" w:space="0" w:color="auto"/>
      </w:divBdr>
    </w:div>
    <w:div w:id="91895421">
      <w:bodyDiv w:val="1"/>
      <w:marLeft w:val="0"/>
      <w:marRight w:val="0"/>
      <w:marTop w:val="0"/>
      <w:marBottom w:val="0"/>
      <w:divBdr>
        <w:top w:val="none" w:sz="0" w:space="0" w:color="auto"/>
        <w:left w:val="none" w:sz="0" w:space="0" w:color="auto"/>
        <w:bottom w:val="none" w:sz="0" w:space="0" w:color="auto"/>
        <w:right w:val="none" w:sz="0" w:space="0" w:color="auto"/>
      </w:divBdr>
    </w:div>
    <w:div w:id="111242818">
      <w:bodyDiv w:val="1"/>
      <w:marLeft w:val="0"/>
      <w:marRight w:val="0"/>
      <w:marTop w:val="0"/>
      <w:marBottom w:val="0"/>
      <w:divBdr>
        <w:top w:val="none" w:sz="0" w:space="0" w:color="auto"/>
        <w:left w:val="none" w:sz="0" w:space="0" w:color="auto"/>
        <w:bottom w:val="none" w:sz="0" w:space="0" w:color="auto"/>
        <w:right w:val="none" w:sz="0" w:space="0" w:color="auto"/>
      </w:divBdr>
    </w:div>
    <w:div w:id="163936559">
      <w:bodyDiv w:val="1"/>
      <w:marLeft w:val="0"/>
      <w:marRight w:val="0"/>
      <w:marTop w:val="0"/>
      <w:marBottom w:val="0"/>
      <w:divBdr>
        <w:top w:val="none" w:sz="0" w:space="0" w:color="auto"/>
        <w:left w:val="none" w:sz="0" w:space="0" w:color="auto"/>
        <w:bottom w:val="none" w:sz="0" w:space="0" w:color="auto"/>
        <w:right w:val="none" w:sz="0" w:space="0" w:color="auto"/>
      </w:divBdr>
    </w:div>
    <w:div w:id="303700533">
      <w:bodyDiv w:val="1"/>
      <w:marLeft w:val="0"/>
      <w:marRight w:val="0"/>
      <w:marTop w:val="0"/>
      <w:marBottom w:val="0"/>
      <w:divBdr>
        <w:top w:val="none" w:sz="0" w:space="0" w:color="auto"/>
        <w:left w:val="none" w:sz="0" w:space="0" w:color="auto"/>
        <w:bottom w:val="none" w:sz="0" w:space="0" w:color="auto"/>
        <w:right w:val="none" w:sz="0" w:space="0" w:color="auto"/>
      </w:divBdr>
    </w:div>
    <w:div w:id="394863307">
      <w:bodyDiv w:val="1"/>
      <w:marLeft w:val="0"/>
      <w:marRight w:val="0"/>
      <w:marTop w:val="0"/>
      <w:marBottom w:val="0"/>
      <w:divBdr>
        <w:top w:val="none" w:sz="0" w:space="0" w:color="auto"/>
        <w:left w:val="none" w:sz="0" w:space="0" w:color="auto"/>
        <w:bottom w:val="none" w:sz="0" w:space="0" w:color="auto"/>
        <w:right w:val="none" w:sz="0" w:space="0" w:color="auto"/>
      </w:divBdr>
    </w:div>
    <w:div w:id="445273387">
      <w:bodyDiv w:val="1"/>
      <w:marLeft w:val="0"/>
      <w:marRight w:val="0"/>
      <w:marTop w:val="0"/>
      <w:marBottom w:val="0"/>
      <w:divBdr>
        <w:top w:val="none" w:sz="0" w:space="0" w:color="auto"/>
        <w:left w:val="none" w:sz="0" w:space="0" w:color="auto"/>
        <w:bottom w:val="none" w:sz="0" w:space="0" w:color="auto"/>
        <w:right w:val="none" w:sz="0" w:space="0" w:color="auto"/>
      </w:divBdr>
    </w:div>
    <w:div w:id="786970417">
      <w:bodyDiv w:val="1"/>
      <w:marLeft w:val="0"/>
      <w:marRight w:val="0"/>
      <w:marTop w:val="0"/>
      <w:marBottom w:val="0"/>
      <w:divBdr>
        <w:top w:val="none" w:sz="0" w:space="0" w:color="auto"/>
        <w:left w:val="none" w:sz="0" w:space="0" w:color="auto"/>
        <w:bottom w:val="none" w:sz="0" w:space="0" w:color="auto"/>
        <w:right w:val="none" w:sz="0" w:space="0" w:color="auto"/>
      </w:divBdr>
    </w:div>
    <w:div w:id="880017670">
      <w:bodyDiv w:val="1"/>
      <w:marLeft w:val="0"/>
      <w:marRight w:val="0"/>
      <w:marTop w:val="0"/>
      <w:marBottom w:val="0"/>
      <w:divBdr>
        <w:top w:val="none" w:sz="0" w:space="0" w:color="auto"/>
        <w:left w:val="none" w:sz="0" w:space="0" w:color="auto"/>
        <w:bottom w:val="none" w:sz="0" w:space="0" w:color="auto"/>
        <w:right w:val="none" w:sz="0" w:space="0" w:color="auto"/>
      </w:divBdr>
    </w:div>
    <w:div w:id="981272453">
      <w:bodyDiv w:val="1"/>
      <w:marLeft w:val="0"/>
      <w:marRight w:val="0"/>
      <w:marTop w:val="0"/>
      <w:marBottom w:val="0"/>
      <w:divBdr>
        <w:top w:val="none" w:sz="0" w:space="0" w:color="auto"/>
        <w:left w:val="none" w:sz="0" w:space="0" w:color="auto"/>
        <w:bottom w:val="none" w:sz="0" w:space="0" w:color="auto"/>
        <w:right w:val="none" w:sz="0" w:space="0" w:color="auto"/>
      </w:divBdr>
    </w:div>
    <w:div w:id="1091895331">
      <w:bodyDiv w:val="1"/>
      <w:marLeft w:val="0"/>
      <w:marRight w:val="0"/>
      <w:marTop w:val="0"/>
      <w:marBottom w:val="0"/>
      <w:divBdr>
        <w:top w:val="none" w:sz="0" w:space="0" w:color="auto"/>
        <w:left w:val="none" w:sz="0" w:space="0" w:color="auto"/>
        <w:bottom w:val="none" w:sz="0" w:space="0" w:color="auto"/>
        <w:right w:val="none" w:sz="0" w:space="0" w:color="auto"/>
      </w:divBdr>
    </w:div>
    <w:div w:id="1100830390">
      <w:bodyDiv w:val="1"/>
      <w:marLeft w:val="0"/>
      <w:marRight w:val="0"/>
      <w:marTop w:val="0"/>
      <w:marBottom w:val="0"/>
      <w:divBdr>
        <w:top w:val="none" w:sz="0" w:space="0" w:color="auto"/>
        <w:left w:val="none" w:sz="0" w:space="0" w:color="auto"/>
        <w:bottom w:val="none" w:sz="0" w:space="0" w:color="auto"/>
        <w:right w:val="none" w:sz="0" w:space="0" w:color="auto"/>
      </w:divBdr>
    </w:div>
    <w:div w:id="1423643977">
      <w:bodyDiv w:val="1"/>
      <w:marLeft w:val="0"/>
      <w:marRight w:val="0"/>
      <w:marTop w:val="0"/>
      <w:marBottom w:val="0"/>
      <w:divBdr>
        <w:top w:val="none" w:sz="0" w:space="0" w:color="auto"/>
        <w:left w:val="none" w:sz="0" w:space="0" w:color="auto"/>
        <w:bottom w:val="none" w:sz="0" w:space="0" w:color="auto"/>
        <w:right w:val="none" w:sz="0" w:space="0" w:color="auto"/>
      </w:divBdr>
    </w:div>
    <w:div w:id="1426339244">
      <w:bodyDiv w:val="1"/>
      <w:marLeft w:val="0"/>
      <w:marRight w:val="0"/>
      <w:marTop w:val="0"/>
      <w:marBottom w:val="0"/>
      <w:divBdr>
        <w:top w:val="none" w:sz="0" w:space="0" w:color="auto"/>
        <w:left w:val="none" w:sz="0" w:space="0" w:color="auto"/>
        <w:bottom w:val="none" w:sz="0" w:space="0" w:color="auto"/>
        <w:right w:val="none" w:sz="0" w:space="0" w:color="auto"/>
      </w:divBdr>
    </w:div>
    <w:div w:id="1501699753">
      <w:bodyDiv w:val="1"/>
      <w:marLeft w:val="0"/>
      <w:marRight w:val="0"/>
      <w:marTop w:val="0"/>
      <w:marBottom w:val="0"/>
      <w:divBdr>
        <w:top w:val="none" w:sz="0" w:space="0" w:color="auto"/>
        <w:left w:val="none" w:sz="0" w:space="0" w:color="auto"/>
        <w:bottom w:val="none" w:sz="0" w:space="0" w:color="auto"/>
        <w:right w:val="none" w:sz="0" w:space="0" w:color="auto"/>
      </w:divBdr>
    </w:div>
    <w:div w:id="1561287806">
      <w:bodyDiv w:val="1"/>
      <w:marLeft w:val="0"/>
      <w:marRight w:val="0"/>
      <w:marTop w:val="0"/>
      <w:marBottom w:val="0"/>
      <w:divBdr>
        <w:top w:val="none" w:sz="0" w:space="0" w:color="auto"/>
        <w:left w:val="none" w:sz="0" w:space="0" w:color="auto"/>
        <w:bottom w:val="none" w:sz="0" w:space="0" w:color="auto"/>
        <w:right w:val="none" w:sz="0" w:space="0" w:color="auto"/>
      </w:divBdr>
    </w:div>
    <w:div w:id="1807771203">
      <w:bodyDiv w:val="1"/>
      <w:marLeft w:val="0"/>
      <w:marRight w:val="0"/>
      <w:marTop w:val="0"/>
      <w:marBottom w:val="0"/>
      <w:divBdr>
        <w:top w:val="none" w:sz="0" w:space="0" w:color="auto"/>
        <w:left w:val="none" w:sz="0" w:space="0" w:color="auto"/>
        <w:bottom w:val="none" w:sz="0" w:space="0" w:color="auto"/>
        <w:right w:val="none" w:sz="0" w:space="0" w:color="auto"/>
      </w:divBdr>
    </w:div>
    <w:div w:id="1811632356">
      <w:bodyDiv w:val="1"/>
      <w:marLeft w:val="0"/>
      <w:marRight w:val="0"/>
      <w:marTop w:val="0"/>
      <w:marBottom w:val="0"/>
      <w:divBdr>
        <w:top w:val="none" w:sz="0" w:space="0" w:color="auto"/>
        <w:left w:val="none" w:sz="0" w:space="0" w:color="auto"/>
        <w:bottom w:val="none" w:sz="0" w:space="0" w:color="auto"/>
        <w:right w:val="none" w:sz="0" w:space="0" w:color="auto"/>
      </w:divBdr>
    </w:div>
    <w:div w:id="1819030280">
      <w:bodyDiv w:val="1"/>
      <w:marLeft w:val="0"/>
      <w:marRight w:val="0"/>
      <w:marTop w:val="0"/>
      <w:marBottom w:val="0"/>
      <w:divBdr>
        <w:top w:val="none" w:sz="0" w:space="0" w:color="auto"/>
        <w:left w:val="none" w:sz="0" w:space="0" w:color="auto"/>
        <w:bottom w:val="none" w:sz="0" w:space="0" w:color="auto"/>
        <w:right w:val="none" w:sz="0" w:space="0" w:color="auto"/>
      </w:divBdr>
    </w:div>
    <w:div w:id="1974214518">
      <w:bodyDiv w:val="1"/>
      <w:marLeft w:val="0"/>
      <w:marRight w:val="0"/>
      <w:marTop w:val="0"/>
      <w:marBottom w:val="0"/>
      <w:divBdr>
        <w:top w:val="none" w:sz="0" w:space="0" w:color="auto"/>
        <w:left w:val="none" w:sz="0" w:space="0" w:color="auto"/>
        <w:bottom w:val="none" w:sz="0" w:space="0" w:color="auto"/>
        <w:right w:val="none" w:sz="0" w:space="0" w:color="auto"/>
      </w:divBdr>
    </w:div>
    <w:div w:id="2042389331">
      <w:bodyDiv w:val="1"/>
      <w:marLeft w:val="0"/>
      <w:marRight w:val="0"/>
      <w:marTop w:val="0"/>
      <w:marBottom w:val="0"/>
      <w:divBdr>
        <w:top w:val="none" w:sz="0" w:space="0" w:color="auto"/>
        <w:left w:val="none" w:sz="0" w:space="0" w:color="auto"/>
        <w:bottom w:val="none" w:sz="0" w:space="0" w:color="auto"/>
        <w:right w:val="none" w:sz="0" w:space="0" w:color="auto"/>
      </w:divBdr>
    </w:div>
    <w:div w:id="2043554700">
      <w:bodyDiv w:val="1"/>
      <w:marLeft w:val="0"/>
      <w:marRight w:val="0"/>
      <w:marTop w:val="0"/>
      <w:marBottom w:val="0"/>
      <w:divBdr>
        <w:top w:val="none" w:sz="0" w:space="0" w:color="auto"/>
        <w:left w:val="none" w:sz="0" w:space="0" w:color="auto"/>
        <w:bottom w:val="none" w:sz="0" w:space="0" w:color="auto"/>
        <w:right w:val="none" w:sz="0" w:space="0" w:color="auto"/>
      </w:divBdr>
    </w:div>
    <w:div w:id="21149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560E7-1D89-4702-8A4E-1DAA46E0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11</Pages>
  <Words>2704</Words>
  <Characters>15416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dc:description/>
  <cp:lastModifiedBy>Kal Badela</cp:lastModifiedBy>
  <cp:revision>375</cp:revision>
  <cp:lastPrinted>2022-10-24T02:43:00Z</cp:lastPrinted>
  <dcterms:created xsi:type="dcterms:W3CDTF">2025-09-30T20:28:00Z</dcterms:created>
  <dcterms:modified xsi:type="dcterms:W3CDTF">2025-10-14T02:44:00Z</dcterms:modified>
</cp:coreProperties>
</file>