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Calibri" w:cs="Calibri" w:eastAsia="Calibri" w:hAnsi="Calibri"/>
          <w:color w:val="666666"/>
          <w:sz w:val="58"/>
          <w:szCs w:val="58"/>
        </w:rPr>
      </w:pPr>
      <w:bookmarkStart w:colFirst="0" w:colLast="0" w:name="_5x0d5h95i329" w:id="0"/>
      <w:bookmarkEnd w:id="0"/>
      <w:r w:rsidDel="00000000" w:rsidR="00000000" w:rsidRPr="00000000">
        <w:rPr>
          <w:color w:val="741b47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923925</wp:posOffset>
            </wp:positionV>
            <wp:extent cx="890588" cy="1148389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588" cy="11483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color w:val="666666"/>
          <w:sz w:val="58"/>
          <w:szCs w:val="58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color w:val="666666"/>
          <w:sz w:val="58"/>
          <w:szCs w:val="58"/>
          <w:rtl w:val="0"/>
        </w:rPr>
        <w:t xml:space="preserve">Manjunath Kalburgi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3600" w:firstLine="720"/>
        <w:jc w:val="right"/>
        <w:rPr>
          <w:rFonts w:ascii="Calibri" w:cs="Calibri" w:eastAsia="Calibri" w:hAnsi="Calibri"/>
          <w:color w:val="666666"/>
          <w:sz w:val="19"/>
          <w:szCs w:val="19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Email: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 manjunathkalburgi85@gmail.com</w:t>
      </w:r>
    </w:p>
    <w:p w:rsidR="00000000" w:rsidDel="00000000" w:rsidP="00000000" w:rsidRDefault="00000000" w:rsidRPr="00000000" w14:paraId="00000003">
      <w:pPr>
        <w:spacing w:before="0" w:line="240" w:lineRule="auto"/>
        <w:ind w:left="3600" w:firstLine="720"/>
        <w:jc w:val="right"/>
        <w:rPr>
          <w:rFonts w:ascii="Calibri" w:cs="Calibri" w:eastAsia="Calibri" w:hAnsi="Calibri"/>
          <w:color w:val="666666"/>
          <w:sz w:val="19"/>
          <w:szCs w:val="19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📞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Phone: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 +91 9986407307</w:t>
      </w:r>
    </w:p>
    <w:p w:rsidR="00000000" w:rsidDel="00000000" w:rsidP="00000000" w:rsidRDefault="00000000" w:rsidRPr="00000000" w14:paraId="00000004">
      <w:pPr>
        <w:spacing w:before="0" w:line="240" w:lineRule="auto"/>
        <w:ind w:left="3600" w:firstLine="720"/>
        <w:jc w:val="right"/>
        <w:rPr>
          <w:rFonts w:ascii="Calibri" w:cs="Calibri" w:eastAsia="Calibri" w:hAnsi="Calibri"/>
          <w:color w:val="666666"/>
          <w:sz w:val="19"/>
          <w:szCs w:val="19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LinkedIn:</w:t>
      </w:r>
      <w:hyperlink r:id="rId7">
        <w:r w:rsidDel="00000000" w:rsidR="00000000" w:rsidRPr="00000000">
          <w:rPr>
            <w:rFonts w:ascii="Calibri" w:cs="Calibri" w:eastAsia="Calibri" w:hAnsi="Calibri"/>
            <w:color w:val="666666"/>
            <w:sz w:val="19"/>
            <w:szCs w:val="19"/>
            <w:highlight w:val="whit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color w:val="666666"/>
            <w:sz w:val="19"/>
            <w:szCs w:val="19"/>
            <w:highlight w:val="white"/>
            <w:u w:val="single"/>
            <w:rtl w:val="0"/>
          </w:rPr>
          <w:t xml:space="preserve">linkedin.com/in/kalburgimanjunath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3600" w:firstLine="720"/>
        <w:jc w:val="right"/>
        <w:rPr>
          <w:rFonts w:ascii="Calibri" w:cs="Calibri" w:eastAsia="Calibri" w:hAnsi="Calibri"/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GitHub:</w:t>
      </w:r>
      <w:hyperlink r:id="rId9">
        <w:r w:rsidDel="00000000" w:rsidR="00000000" w:rsidRPr="00000000">
          <w:rPr>
            <w:rFonts w:ascii="Calibri" w:cs="Calibri" w:eastAsia="Calibri" w:hAnsi="Calibri"/>
            <w:color w:val="666666"/>
            <w:sz w:val="19"/>
            <w:szCs w:val="19"/>
            <w:highlight w:val="white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color w:val="666666"/>
            <w:sz w:val="19"/>
            <w:szCs w:val="19"/>
            <w:highlight w:val="white"/>
            <w:u w:val="single"/>
            <w:rtl w:val="0"/>
          </w:rPr>
          <w:t xml:space="preserve">github.com/kalburgimanjunath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40" w:lineRule="auto"/>
        <w:ind w:left="3600" w:hanging="198.4251968503935"/>
        <w:jc w:val="right"/>
        <w:rPr>
          <w:rFonts w:ascii="Calibri" w:cs="Calibri" w:eastAsia="Calibri" w:hAnsi="Calibri"/>
          <w:color w:val="666666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Address: #189, Ravi Nagar, Manjunath Nilaya, Hubballi,580030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>
          <w:rFonts w:ascii="Calibri" w:cs="Calibri" w:eastAsia="Calibri" w:hAnsi="Calibri"/>
          <w:color w:val="666666"/>
          <w:sz w:val="26"/>
          <w:szCs w:val="26"/>
          <w:u w:val="single"/>
        </w:rPr>
      </w:pPr>
      <w:bookmarkStart w:colFirst="0" w:colLast="0" w:name="_xjz6e2ctss3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>
          <w:rFonts w:ascii="Calibri" w:cs="Calibri" w:eastAsia="Calibri" w:hAnsi="Calibri"/>
          <w:color w:val="666666"/>
          <w:sz w:val="24"/>
          <w:szCs w:val="24"/>
          <w:u w:val="single"/>
        </w:rPr>
      </w:pPr>
      <w:bookmarkStart w:colFirst="0" w:colLast="0" w:name="_inx73jfg7qti" w:id="2"/>
      <w:bookmarkEnd w:id="2"/>
      <w:r w:rsidDel="00000000" w:rsidR="00000000" w:rsidRPr="00000000">
        <w:rPr>
          <w:rFonts w:ascii="Calibri" w:cs="Calibri" w:eastAsia="Calibri" w:hAnsi="Calibri"/>
          <w:color w:val="666666"/>
          <w:sz w:val="26"/>
          <w:szCs w:val="26"/>
          <w:u w:val="singl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AI Deployment Engineer &amp; Platform Lead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| Agentic LLM Workflows | React/Next.js, Node.js | Clinical &amp; Security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240" w:line="360" w:lineRule="auto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Senior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AI deployment and platform engineer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with 15+ years of experience delivering production systems using React/Next.js, TypeScript, Node.js, GraphQL, and micro frontends across Clinical Trials, Physical Security, Education, and Enterprise SaaS domains. I own end‑to‑end delivery of platform components—including architecture, implementation, testing, documentation, and production readiness—working closely with product, architects, and cross‑functional teams.</w:t>
      </w:r>
    </w:p>
    <w:p w:rsidR="00000000" w:rsidDel="00000000" w:rsidP="00000000" w:rsidRDefault="00000000" w:rsidRPr="00000000" w14:paraId="0000000B">
      <w:pPr>
        <w:spacing w:after="120" w:before="240" w:line="360" w:lineRule="auto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In recent roles I have deployed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LLM‑orchestrated, agentic AI workflows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and championed GenAI‑driven development practices, using tools like NotebookLM, Gemini, ChatGPT, Accio, CrewAI, and Augment to accelerate documentation, code quality, and workflow automation. I have shipped AI agents for learning and UI automation and contributed to clinical trial platforms used in COVID‑19 research, with a strong focus on correctness, observability, and reliability in regulated, compliance‑driven environments.</w:t>
      </w:r>
    </w:p>
    <w:p w:rsidR="00000000" w:rsidDel="00000000" w:rsidP="00000000" w:rsidRDefault="00000000" w:rsidRPr="00000000" w14:paraId="0000000C">
      <w:pPr>
        <w:spacing w:before="0" w:line="360" w:lineRule="auto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Domains: Clinical Trials &amp; Healthcare, Physical Security &amp; Surveillance, Education Technology, Enterprise SaaS.</w:t>
      </w:r>
    </w:p>
    <w:p w:rsidR="00000000" w:rsidDel="00000000" w:rsidP="00000000" w:rsidRDefault="00000000" w:rsidRPr="00000000" w14:paraId="0000000D">
      <w:pPr>
        <w:pStyle w:val="Heading1"/>
        <w:spacing w:after="240" w:before="240" w:lineRule="auto"/>
        <w:rPr>
          <w:rFonts w:ascii="Calibri" w:cs="Calibri" w:eastAsia="Calibri" w:hAnsi="Calibri"/>
          <w:color w:val="666666"/>
          <w:sz w:val="26"/>
          <w:szCs w:val="26"/>
          <w:u w:val="single"/>
        </w:rPr>
      </w:pPr>
      <w:bookmarkStart w:colFirst="0" w:colLast="0" w:name="_nezxspgemt6q" w:id="3"/>
      <w:bookmarkEnd w:id="3"/>
      <w:r w:rsidDel="00000000" w:rsidR="00000000" w:rsidRPr="00000000">
        <w:rPr>
          <w:rFonts w:ascii="Calibri" w:cs="Calibri" w:eastAsia="Calibri" w:hAnsi="Calibri"/>
          <w:color w:val="666666"/>
          <w:sz w:val="26"/>
          <w:szCs w:val="26"/>
          <w:u w:val="single"/>
          <w:rtl w:val="0"/>
        </w:rPr>
        <w:t xml:space="preserve">AI / LLM &amp; CLINICAL EXPERIENCE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Designed and deployed AI agents that convert customer voice inputs into interactive learning lessons for children, integrating OpenAI GPT‑4 workflows with Node.js backends and React/React Native frontends.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Built agentic AI workflows using OpenAI GPT‑4 APIs to generate personalized learning content from user input,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prompt templates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system prompts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, multi‑step tool calls, logging, and safety‑oriented fallback strategies.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Developed AI‑powered agents to auto‑convert Figma designs to ReactJS components and integrate them into existing UI libraries, reducing manual UI build effort by 50%.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Used NotebookLM, Gemini, ChatGPT, Accio, CrewAI, and Augment to support design reviews, documentation generation, code reviews, and engineering knowledge sharing in platform teams.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Deployed LLM‑powered agents into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production workflows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, integrating them with existing web and mobile applications and validating behavior against curated test cases and edge scenarios.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Built UI components for a clinical trials platform instrumental in COVID‑19 research, contributing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real clinical workflows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under strict quality, testing, and release‑management requirements.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Trained on LangChain, RAG, and agentic AI patterns through an AI Agents Bootcamp (Build with LangChain, RAG &amp; Any LLM) and IBM Enterprise Design Thinking for AI, and actively applying these patterns in prototypes and side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40" w:before="240" w:line="240" w:lineRule="auto"/>
        <w:rPr>
          <w:rFonts w:ascii="Calibri" w:cs="Calibri" w:eastAsia="Calibri" w:hAnsi="Calibri"/>
          <w:color w:val="666666"/>
          <w:sz w:val="26"/>
          <w:szCs w:val="26"/>
          <w:u w:val="single"/>
        </w:rPr>
      </w:pPr>
      <w:bookmarkStart w:colFirst="0" w:colLast="0" w:name="_ti36pklhnpq7" w:id="4"/>
      <w:bookmarkEnd w:id="4"/>
      <w:r w:rsidDel="00000000" w:rsidR="00000000" w:rsidRPr="00000000">
        <w:rPr>
          <w:rFonts w:ascii="Calibri" w:cs="Calibri" w:eastAsia="Calibri" w:hAnsi="Calibri"/>
          <w:color w:val="666666"/>
          <w:sz w:val="26"/>
          <w:szCs w:val="26"/>
          <w:u w:val="single"/>
          <w:rtl w:val="0"/>
        </w:rPr>
        <w:t xml:space="preserve">SKILLS &amp; TECHNOLOGIES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AI &amp; LLM:</w:t>
      </w: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 OpenAI, Google Gemini, LangChain.js,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LLM orchestration</w:t>
      </w: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, agentic AI workflows, AI agents / multi‑agent workflows, Prompt Engineering (prompt templates &amp; system prompts), RAG, AI‑powered UI/code generation.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Backend &amp; Integrations:</w:t>
      </w: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 Node.js, Express.js, REST APIs, GraphQL, FastAPI, PHP, C#.NET, ASP.NET, Java, OAuth2.x, Microservices, serverless integrations (Google APIs, Airtable).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 React.js, Next.js, React Native, Redux, Angular, HTML5, CSS3, SASS, Bootstrap, Material‑UI, TailwindCSS, JavaScript (ES6+), TypeScript.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DevOps &amp; Cloud:</w:t>
      </w: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 Google Cloud (GCP), Azure DevOps, AWS S3, Webpack, Jenkins, CircleCI, GitHub Actions, cloud monitoring/observability, CI/CD.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Architecture:</w:t>
      </w: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 Microservices, Micro Frontends, Modular Design Patterns, Design Systems, platform/PLE thinking.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Testing &amp; QA:</w:t>
      </w: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 Jest, React Testing Library, Cypress, Karma, Selenium.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Tools &amp; Platforms:</w:t>
      </w: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 SOLID principles, Storybook, Figma, Zeplin, Contentstack, Cloudinary, AEM, Salesforce Lightning, Oracle OJET, Joomla, WordPress, Endeca.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rPr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Databases:</w:t>
      </w: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 MongoDB, MySQL, MSSQL.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0" w:firstLine="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40" w:before="0" w:line="240" w:lineRule="auto"/>
        <w:rPr>
          <w:rFonts w:ascii="Calibri" w:cs="Calibri" w:eastAsia="Calibri" w:hAnsi="Calibri"/>
          <w:color w:val="666666"/>
          <w:sz w:val="26"/>
          <w:szCs w:val="26"/>
        </w:rPr>
      </w:pPr>
      <w:bookmarkStart w:colFirst="0" w:colLast="0" w:name="_a5d3cqvy4pjc" w:id="5"/>
      <w:bookmarkEnd w:id="5"/>
      <w:r w:rsidDel="00000000" w:rsidR="00000000" w:rsidRPr="00000000">
        <w:rPr>
          <w:rFonts w:ascii="Calibri" w:cs="Calibri" w:eastAsia="Calibri" w:hAnsi="Calibri"/>
          <w:color w:val="666666"/>
          <w:sz w:val="26"/>
          <w:szCs w:val="26"/>
          <w:rtl w:val="0"/>
        </w:rPr>
        <w:t xml:space="preserve">KEY ACHIEVEMENTS &amp; EXPERTISE: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="36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Recognized with 3x Star Technical Awards at Honeywell Technology Solutions Bangalore for outstanding technical contributions.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="36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Trained in CMMi, Six Sigma, and Honeywell Operating System (HOS), ensuring high‑quality, disciplined software development processes.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="36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Filed for 3 patents at HSG ACS Honeywell Technology Solutions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rPr>
          <w:rFonts w:ascii="Calibri" w:cs="Calibri" w:eastAsia="Calibri" w:hAnsi="Calibri"/>
          <w:color w:val="666666"/>
          <w:sz w:val="26"/>
          <w:szCs w:val="26"/>
          <w:u w:val="single"/>
        </w:rPr>
      </w:pPr>
      <w:bookmarkStart w:colFirst="0" w:colLast="0" w:name="_wgrxxliu9y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rPr>
          <w:rFonts w:ascii="Calibri" w:cs="Calibri" w:eastAsia="Calibri" w:hAnsi="Calibri"/>
          <w:color w:val="666666"/>
          <w:sz w:val="26"/>
          <w:szCs w:val="26"/>
          <w:u w:val="single"/>
        </w:rPr>
      </w:pPr>
      <w:bookmarkStart w:colFirst="0" w:colLast="0" w:name="_5sh58lh512k2" w:id="7"/>
      <w:bookmarkEnd w:id="7"/>
      <w:r w:rsidDel="00000000" w:rsidR="00000000" w:rsidRPr="00000000">
        <w:rPr>
          <w:rFonts w:ascii="Calibri" w:cs="Calibri" w:eastAsia="Calibri" w:hAnsi="Calibri"/>
          <w:color w:val="666666"/>
          <w:sz w:val="26"/>
          <w:szCs w:val="26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rPr>
          <w:rFonts w:ascii="Calibri" w:cs="Calibri" w:eastAsia="Calibri" w:hAnsi="Calibri"/>
          <w:color w:val="666666"/>
          <w:sz w:val="24"/>
          <w:szCs w:val="24"/>
          <w:highlight w:val="white"/>
        </w:rPr>
      </w:pPr>
      <w:bookmarkStart w:colFirst="0" w:colLast="0" w:name="_3etda3yu4r2l" w:id="8"/>
      <w:bookmarkEnd w:id="8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Senior Staff Engineer - Altimetrik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</w:rPr>
      </w:pPr>
      <w:bookmarkStart w:colFirst="0" w:colLast="0" w:name="_j4lklftw8axt" w:id="9"/>
      <w:bookmarkEnd w:id="9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Client Wex.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360"/>
        </w:tabs>
        <w:spacing w:after="240" w:before="24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📅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Aug 2025 - Present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Bangalore, India.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Owned delivery of core platform components end‑to‑end, collaborating with multiple consumer teams and subsystems to design and evolve shared capabilities.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Drove scalable, secure, and high‑performance solutions aligned with business needs, working with architects and cross‑functional stakeholders.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Ensured adherence to engineering best practices, coding standards, and design principles across services and repositories.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Architected and evolved frontend and integration layers using React, TypeScript, GraphQL, and micro frontends, shaping reusable UI frameworks and platform components.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Integrated platform services with backend and external systems, defining contracts, observability, and error‑handling patterns that can host LLM‑driven workflows.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Produced technical runbooks, architecture diagrams, and implementation docs to support smooth handover to downstream and customer‑facing teams.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after="120" w:before="12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Engineering excellence &amp; GenAI‑driven development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Drove engineering productivity through modern development tools and frameworks, including GenAI‑assisted workflows for code generation, test scaffolding, and documentation.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Used NotebookLM, Gemini, ChatGPT, Augment, Accio, and CrewAI to automate documentation, generate design alternatives, support code reviews, and improve overall quality and velocity.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Piloted use of AI agents and LLM tools for internal platform tasks and defined simple evaluation criteria to validate AI‑generated outputs before adoption.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Established and tracked engineering effectiveness metrics (quality, velocity, cycle time) and used them to guide continuous improvement.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Promoted a culture of continuous integration, testing, and delivery (CI/CD) with strengthened pipelines and automated checks.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Encouraged reusability, modular design, and platform/PLE thinking to reduce duplication and accelerate new feature delivery.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after="120" w:before="12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Agile leadership &amp; people management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Facilitated Agile ceremonies (Sprint Planning, Daily Stand‑ups, Reviews, Retrospectives) and partnered with Product Owners for backlog management and prioritization.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Identified and removed impediments to team progress, driving continuous improvement in Agile maturity and team efficiency.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Mentored and coached engineers to deepen technical depth, platform ownership, and experimentation mindset with GenAI tools.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Built a high‑performing, engaged, and inclusive team environment through regular feedback, pairing, and knowledge‑sharing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color w:val="666666"/>
          <w:sz w:val="24"/>
          <w:szCs w:val="24"/>
          <w:highlight w:val="white"/>
        </w:rPr>
      </w:pPr>
      <w:bookmarkStart w:colFirst="0" w:colLast="0" w:name="_af5m7om3l7vz" w:id="10"/>
      <w:bookmarkEnd w:id="10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Frontend Developer - Level 3 —Express.com 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</w:rPr>
      </w:pPr>
      <w:bookmarkStart w:colFirst="0" w:colLast="0" w:name="_ogny9ay180kw" w:id="11"/>
      <w:bookmarkEnd w:id="11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Client Aries Technology Solutions  (via AECGEN Infotech Pvt Ltd).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360"/>
        </w:tabs>
        <w:spacing w:after="240" w:before="24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📅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Aug 2024 - Jan 2025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Bangalore, India.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Architected a ReactJS‑based UI, NodeJS, NextJS, Redux component library with SCSS and Styled Components, streamlining front‑end development and ensuring consistent styling across 15+ applications and design systems.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Built automated APIs to migrate assets from AEM to Cloudinary using GraphQL, reducing operations effort by 40%.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Integrated with GCP services and Cloud monitoring and delivered WCAG‑compliant interfaces using CSS3.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Implemented accessibility improvements, SEO strategies, and performance/security optimizations.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Resolved 50+ critical frontend issues, maintaining a 95% satisfaction score.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Led code reviews, achieved near‑100% test coverage using React Testing Library, and mentored developers, increasing efficiency by 30%.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Managed CI/CD pipelines and cloud deployments using Jenkins, GCP, AWS, Cloudinary, and S3 Storage.</w:t>
      </w:r>
    </w:p>
    <w:p w:rsidR="00000000" w:rsidDel="00000000" w:rsidP="00000000" w:rsidRDefault="00000000" w:rsidRPr="00000000" w14:paraId="00000045">
      <w:pPr>
        <w:tabs>
          <w:tab w:val="left" w:leader="none" w:pos="360"/>
        </w:tabs>
        <w:spacing w:after="240" w:before="240" w:line="240" w:lineRule="auto"/>
        <w:ind w:left="0" w:firstLine="0"/>
        <w:rPr>
          <w:rFonts w:ascii="Calibri" w:cs="Calibri" w:eastAsia="Calibri" w:hAnsi="Calibri"/>
          <w:color w:val="6666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color w:val="666666"/>
          <w:sz w:val="24"/>
          <w:szCs w:val="24"/>
          <w:highlight w:val="white"/>
        </w:rPr>
      </w:pPr>
      <w:bookmarkStart w:colFirst="0" w:colLast="0" w:name="_id08zbbq6u8h" w:id="12"/>
      <w:bookmarkEnd w:id="12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React Lead | Frontend Architect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</w:rPr>
      </w:pPr>
      <w:bookmarkStart w:colFirst="0" w:colLast="0" w:name="_zh9vvxajky3x" w:id="13"/>
      <w:bookmarkEnd w:id="13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Client SWANFORLIFE (via NeoZoom Technology Pvt Ltd).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360"/>
        </w:tabs>
        <w:spacing w:after="240" w:before="24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📅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Mar 2024 - Jun 2024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Bangalore, India.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Designed a modular front‑end framework using React.js and Redux to support scalable development.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Translated Figma designs into responsive, WCAG‑compliant interfaces using CSS3 and TypeScript.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Developed AI‑powered agents to auto‑convert Figma designs to ReactJS components, orchestrating multi‑step workflows and reducing manual UI development effort by 50%.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Improved agile velocity by 20% through effective sprint management and collaboration.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Integrated RESTful APIs and maintained component state using Redux and microservices.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Enhanced page performance through Webpack tuning and GCP deployment practices and created CI/CD pipelines with monitoring.</w:t>
      </w:r>
    </w:p>
    <w:p w:rsidR="00000000" w:rsidDel="00000000" w:rsidP="00000000" w:rsidRDefault="00000000" w:rsidRPr="00000000" w14:paraId="0000004F">
      <w:pPr>
        <w:tabs>
          <w:tab w:val="left" w:leader="none" w:pos="360"/>
        </w:tabs>
        <w:spacing w:after="240" w:before="240" w:line="240" w:lineRule="auto"/>
        <w:ind w:left="0" w:firstLine="0"/>
        <w:rPr>
          <w:rFonts w:ascii="Calibri" w:cs="Calibri" w:eastAsia="Calibri" w:hAnsi="Calibri"/>
          <w:color w:val="6666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color w:val="666666"/>
          <w:sz w:val="24"/>
          <w:szCs w:val="24"/>
          <w:highlight w:val="white"/>
        </w:rPr>
      </w:pPr>
      <w:bookmarkStart w:colFirst="0" w:colLast="0" w:name="_ay6nzgjx1qx1" w:id="14"/>
      <w:bookmarkEnd w:id="14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Technical Architect 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</w:rPr>
      </w:pPr>
      <w:bookmarkStart w:colFirst="0" w:colLast="0" w:name="_7p2hzb3gso67" w:id="15"/>
      <w:bookmarkEnd w:id="15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Client Salesforce Core - LWC Platform (via BCForward).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360"/>
        </w:tabs>
        <w:spacing w:after="240" w:before="24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📅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Oct 2022 - Oct 2023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Bangalore, India.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Created a component library using React and Redux as Lightning Design Systems (LWC).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Developed AI‑powered agents to auto‑convert Figma designs to ReactJS components, accelerating UI development and reducing manual effort by 50%.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Reduced UI development time by 30% using Storybook‑driven development.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Improved accessibility (WCAG 2.1 AA) compliance across enterprise apps.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Monitored CI/CD pipelines and cloud deployments using GitHub Actions.</w:t>
      </w:r>
    </w:p>
    <w:p w:rsidR="00000000" w:rsidDel="00000000" w:rsidP="00000000" w:rsidRDefault="00000000" w:rsidRPr="00000000" w14:paraId="00000058">
      <w:pPr>
        <w:tabs>
          <w:tab w:val="left" w:leader="none" w:pos="360"/>
        </w:tabs>
        <w:spacing w:after="240" w:before="240" w:line="240" w:lineRule="auto"/>
        <w:ind w:left="0" w:firstLine="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</w:rPr>
      </w:pPr>
      <w:bookmarkStart w:colFirst="0" w:colLast="0" w:name="_6c9crrhezck1" w:id="16"/>
      <w:bookmarkEnd w:id="16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Software Consultant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  <w:rtl w:val="0"/>
        </w:rPr>
        <w:t xml:space="preserve">(Hubli, India)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</w:rPr>
      </w:pPr>
      <w:bookmarkStart w:colFirst="0" w:colLast="0" w:name="_4kmhowbtqznf" w:id="17"/>
      <w:bookmarkEnd w:id="17"/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  <w:rtl w:val="0"/>
        </w:rPr>
        <w:t xml:space="preserve">Client: Sensvio, Domain: Education.</w:t>
      </w:r>
    </w:p>
    <w:p w:rsidR="00000000" w:rsidDel="00000000" w:rsidP="00000000" w:rsidRDefault="00000000" w:rsidRPr="00000000" w14:paraId="0000005B">
      <w:pPr>
        <w:tabs>
          <w:tab w:val="left" w:leader="none" w:pos="360"/>
        </w:tabs>
        <w:spacing w:after="240" w:before="24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📅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Aug 2021 - Aug 2022.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Designed, developed, and optimized responsive web applications using React.js, React Native, Redux, Node.js, and MongoDB, resulting in a 35% improvement in page load performance.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Implemented serverless solutions using Google APIs and Airtable, improving scalability and reducing infrastructure costs.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Monitored CI/CD pipelines and cloud deployments using Jenkins.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Designed and deployed AI agents that convert customer voice inputs into interactive learning lessons for children, integrating OpenAI GPT‑4 with backend services and mobile/web frontends and deploying these workflows to production with monitoring and logging.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Built agentic AI workflows using OpenAI GPT‑4 APIs to generate personalized learning content from user input, including prompt templates, multi‑step tool invocations, logging, and fallback strategies.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Georgia" w:cs="Georgia" w:eastAsia="Georgia" w:hAnsi="Georgia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Defined test scenarios and manual evaluation checklists to validate AI outputs before enabling new workflows for production users.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rPr>
          <w:rFonts w:ascii="Calibri" w:cs="Calibri" w:eastAsia="Calibri" w:hAnsi="Calibri"/>
          <w:color w:val="666666"/>
          <w:sz w:val="24"/>
          <w:szCs w:val="24"/>
          <w:highlight w:val="white"/>
        </w:rPr>
      </w:pPr>
      <w:bookmarkStart w:colFirst="0" w:colLast="0" w:name="_gkae0vawjkt6" w:id="18"/>
      <w:bookmarkEnd w:id="18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Technical Architect 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</w:rPr>
      </w:pPr>
      <w:bookmarkStart w:colFirst="0" w:colLast="0" w:name="_5x1p4yvicm42" w:id="19"/>
      <w:bookmarkEnd w:id="19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Client Honeywell Technology Solutions Lab (via Quess Corp).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360"/>
        </w:tabs>
        <w:spacing w:after="240" w:before="24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📅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Nov 2020 - Aug 2021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Bangalore, India.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Architected cloud‑based security management platforms using React.js, Redux, Jenkins, Node.js, and Micro Frontend Architecture.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Led Agile sprints and retrospectives, boosting team efficiency by 25%.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Conducted UI testing using Jest and Karma with 98% test coverage.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Set up and monitored CI/CD pipelines and cloud deployments using Azure DevOps and Jenkins.</w:t>
      </w:r>
    </w:p>
    <w:p w:rsidR="00000000" w:rsidDel="00000000" w:rsidP="00000000" w:rsidRDefault="00000000" w:rsidRPr="00000000" w14:paraId="00000069">
      <w:pPr>
        <w:tabs>
          <w:tab w:val="left" w:leader="none" w:pos="360"/>
        </w:tabs>
        <w:spacing w:after="240" w:before="24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Product Stack: Niagara Honeywell.</w:t>
      </w:r>
    </w:p>
    <w:p w:rsidR="00000000" w:rsidDel="00000000" w:rsidP="00000000" w:rsidRDefault="00000000" w:rsidRPr="00000000" w14:paraId="0000006A">
      <w:pP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</w:rPr>
      </w:pPr>
      <w:bookmarkStart w:colFirst="0" w:colLast="0" w:name="_o0m8qq7l6tk2" w:id="20"/>
      <w:bookmarkEnd w:id="20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Technical Lead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</w:rPr>
      </w:pPr>
      <w:bookmarkStart w:colFirst="0" w:colLast="0" w:name="_mbl4zu3651he" w:id="21"/>
      <w:bookmarkEnd w:id="21"/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  <w:rtl w:val="0"/>
        </w:rPr>
        <w:t xml:space="preserve">Contract - Pure Software, Client: Oracle, Domain: HealthCare.</w:t>
      </w:r>
    </w:p>
    <w:p w:rsidR="00000000" w:rsidDel="00000000" w:rsidP="00000000" w:rsidRDefault="00000000" w:rsidRPr="00000000" w14:paraId="0000006D">
      <w:pPr>
        <w:tabs>
          <w:tab w:val="left" w:leader="none" w:pos="360"/>
        </w:tabs>
        <w:spacing w:after="240" w:before="24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📅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Nov 2019 - Aug 2020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Bangalore, India.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Built UI components for the Clinical Trials platform, which was instrumental in COVID‑19 research initiatives, adhering to strict usability, correctness, and performance standards for trial data capture.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Migrated the legacy system from KnockoutJS to React.js and Redux on Oracle DB, improving maintainability and consistency.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Implemented automated testing (Selenium, Jest), increasing release stability by 30% in a regulated healthcare environment.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Set up and monitored CI/CD pipelines and cloud deployments using Oracle Cloud and Jenkins.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Collaborated with product and domain experts to translate clinical requirements into robust, testable workflows and UI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360"/>
        </w:tabs>
        <w:spacing w:after="240" w:before="24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Product Website: https://www.oracle.com/in/life-sciences/clinical-trials/clinical-one/.</w:t>
      </w:r>
    </w:p>
    <w:p w:rsidR="00000000" w:rsidDel="00000000" w:rsidP="00000000" w:rsidRDefault="00000000" w:rsidRPr="00000000" w14:paraId="00000074">
      <w:pP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</w:rPr>
      </w:pPr>
      <w:bookmarkStart w:colFirst="0" w:colLast="0" w:name="_gm08mxy2s8tf" w:id="22"/>
      <w:bookmarkEnd w:id="22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Tech Lead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  <w:rtl w:val="0"/>
        </w:rPr>
        <w:t xml:space="preserve">(Permanent - Honeywell Technology Solutions Lab).</w:t>
      </w:r>
    </w:p>
    <w:p w:rsidR="00000000" w:rsidDel="00000000" w:rsidP="00000000" w:rsidRDefault="00000000" w:rsidRPr="00000000" w14:paraId="00000076">
      <w:pPr>
        <w:tabs>
          <w:tab w:val="left" w:leader="none" w:pos="360"/>
        </w:tabs>
        <w:spacing w:after="240" w:before="24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📅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Oct 2013 - Sept 2019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Bangalore, India.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Collaborated with Product Owners and UX teams to define and deliver world‑class user experiences through iterative design reviews and requirement analysis.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Led frontend development using HTML5, CSS3, Bootstrap, LESS, TypeScript, ES6, React 16, KnockoutJS, Redux, D3.js, WebSocket, and HighCharts, across micro‑frontend services.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Migrated tech stacks from KnockoutJS to Angular 4/6 and led new developments in ReactJS, modernizing the UI layer and improving maintainability.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Transformed PSD designs into W3C‑compliant responsive code with a solid understanding of device limitations and accessibility standards.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Owned and worked end‑to‑end across integrated cloud‑based security management platforms—Maxpro Cloud, MPC, RAMS, Eagle, BMS, and ISOM Web Portal.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Enabled CI/CD pipelines using Git and Jenkins and tracked tasks with JIRA and Confluence.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Led and mentored UI/UX teams, ensuring design‑system standardization and continuous skill development.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Conducted unit testing using Karma and Jasmine and executed performance testing and tuning to ensure production‑grade reliability.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Delivered cloud deployments across Azure, Verizon Cloud, and Heroku platforms and contributed to Automation Control Systems solutions.</w:t>
      </w:r>
    </w:p>
    <w:p w:rsidR="00000000" w:rsidDel="00000000" w:rsidP="00000000" w:rsidRDefault="00000000" w:rsidRPr="00000000" w14:paraId="00000080">
      <w:pP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</w:rPr>
      </w:pPr>
      <w:bookmarkStart w:colFirst="0" w:colLast="0" w:name="_ovrmp4877qv9" w:id="23"/>
      <w:bookmarkEnd w:id="23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Junior Programmer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</w:rPr>
      </w:pPr>
      <w:bookmarkStart w:colFirst="0" w:colLast="0" w:name="_xsbkx5p93ue0" w:id="24"/>
      <w:bookmarkEnd w:id="24"/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  <w:rtl w:val="0"/>
        </w:rPr>
        <w:t xml:space="preserve">Contract - 3M India (via EDC Creative Technology).</w:t>
      </w:r>
    </w:p>
    <w:p w:rsidR="00000000" w:rsidDel="00000000" w:rsidP="00000000" w:rsidRDefault="00000000" w:rsidRPr="00000000" w14:paraId="00000083">
      <w:pPr>
        <w:tabs>
          <w:tab w:val="left" w:leader="none" w:pos="360"/>
        </w:tabs>
        <w:spacing w:after="240" w:before="24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📅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Sep 2011 - Sept 2013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Bangalore, India.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tabs>
          <w:tab w:val="left" w:leader="none" w:pos="360"/>
        </w:tabs>
        <w:spacing w:after="0" w:afterAutospacing="0" w:before="24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product management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 for a global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B2B and B2C website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, overseeing end-to-end development, performance optimization, and feature enhancements across international markets.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tabs>
          <w:tab w:val="left" w:leader="none" w:pos="360"/>
        </w:tabs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Led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website design strategy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, ensuring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consistent, modern, and up-to-date visual experience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 across all website sections in alignment with brand guidelines.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tabs>
          <w:tab w:val="left" w:leader="none" w:pos="360"/>
        </w:tabs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Lead Website development projects – Coordinate with stakeholders, vendors for website development projects.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tabs>
          <w:tab w:val="left" w:leader="none" w:pos="360"/>
        </w:tabs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website content updates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 and ensured alignment with refreshed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business messaging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 to maintain brand consistency and support marketing objectives.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tabs>
          <w:tab w:val="left" w:leader="none" w:pos="360"/>
        </w:tabs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Collaborated with the infrastructure team to manage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website infrastructure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, ensuring robust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security protocols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 and proactively mitigating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infrastructure-related threats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tabs>
          <w:tab w:val="left" w:leader="none" w:pos="360"/>
        </w:tabs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Developing the overall schedule for execution within determined timelines, tracking project progress, reporting periodically to stakeholders, and steering the project towards a successful, timely launch.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tabs>
          <w:tab w:val="left" w:leader="none" w:pos="360"/>
        </w:tabs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Working with cross-functional teams covering marketing leaders, designers, copywriters, legal, web developers, search team, translators, quality, and external agencies to achieve desired results.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tabs>
          <w:tab w:val="left" w:leader="none" w:pos="360"/>
        </w:tabs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Managed and streamlined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processes and workflows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website content, design, and development projects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, ensuring cross-functional alignment, timely delivery, and quality execution.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tabs>
          <w:tab w:val="left" w:leader="none" w:pos="360"/>
        </w:tabs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Liaise with Business units for getting website content refreshed &amp; uploading it into the websites.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tabs>
          <w:tab w:val="left" w:leader="none" w:pos="360"/>
        </w:tabs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Collaborated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search marketing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social media teams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 to ensure cohesive strategies and seamless alignment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19"/>
          <w:szCs w:val="19"/>
          <w:highlight w:val="white"/>
          <w:rtl w:val="0"/>
        </w:rPr>
        <w:t xml:space="preserve">SEO, SEM, and social campaigns</w:t>
      </w: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tabs>
          <w:tab w:val="left" w:leader="none" w:pos="360"/>
        </w:tabs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Deploy, track, and optimize relevant Digital metrics.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tabs>
          <w:tab w:val="left" w:leader="none" w:pos="360"/>
        </w:tabs>
        <w:spacing w:after="240" w:before="0" w:beforeAutospacing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19"/>
          <w:szCs w:val="19"/>
          <w:highlight w:val="white"/>
          <w:rtl w:val="0"/>
        </w:rPr>
        <w:t xml:space="preserve">Constantly monitor and report on the progress of the project to all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360"/>
        </w:tabs>
        <w:spacing w:after="240" w:before="240" w:line="240" w:lineRule="auto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Products: 3mindia.com, post-it.com, scotchbrite.com.com,etc.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</w:rPr>
      </w:pPr>
      <w:bookmarkStart w:colFirst="0" w:colLast="0" w:name="_yvwx2ghwfhwd" w:id="25"/>
      <w:bookmarkEnd w:id="25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Software Engineer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  <w:rtl w:val="0"/>
        </w:rPr>
        <w:t xml:space="preserve">(Permanent - Savithru Technology, Client: Globals Inc, Domain: Ecommerce,cartepostale.asia).</w:t>
      </w:r>
    </w:p>
    <w:p w:rsidR="00000000" w:rsidDel="00000000" w:rsidP="00000000" w:rsidRDefault="00000000" w:rsidRPr="00000000" w14:paraId="00000093">
      <w:pPr>
        <w:tabs>
          <w:tab w:val="left" w:leader="none" w:pos="360"/>
        </w:tabs>
        <w:spacing w:after="240" w:before="24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📅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Mar 2011 - Aug 2011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Bangalore, India.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tabs>
          <w:tab w:val="left" w:leader="none" w:pos="360"/>
        </w:tabs>
        <w:spacing w:after="240" w:before="24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Developed and deployed high-traffic web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PHP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Symfony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, with additional experience 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WordPress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Magento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jQuery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AJAX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, and other modern CMS and eCommerce platforms.</w:t>
      </w:r>
    </w:p>
    <w:p w:rsidR="00000000" w:rsidDel="00000000" w:rsidP="00000000" w:rsidRDefault="00000000" w:rsidRPr="00000000" w14:paraId="00000095">
      <w:pP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tabs>
          <w:tab w:val="left" w:leader="none" w:pos="360"/>
        </w:tabs>
        <w:spacing w:after="80" w:before="280" w:lineRule="auto"/>
        <w:ind w:left="0" w:firstLine="0"/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</w:rPr>
      </w:pPr>
      <w:bookmarkStart w:colFirst="0" w:colLast="0" w:name="_rykn3rxz8jng" w:id="26"/>
      <w:bookmarkEnd w:id="26"/>
      <w:r w:rsidDel="00000000" w:rsidR="00000000" w:rsidRPr="00000000">
        <w:rPr>
          <w:rFonts w:ascii="Calibri" w:cs="Calibri" w:eastAsia="Calibri" w:hAnsi="Calibri"/>
          <w:color w:val="666666"/>
          <w:sz w:val="24"/>
          <w:szCs w:val="24"/>
          <w:highlight w:val="white"/>
          <w:rtl w:val="0"/>
        </w:rPr>
        <w:t xml:space="preserve">Trainee Software Engineer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4"/>
          <w:szCs w:val="24"/>
          <w:highlight w:val="white"/>
          <w:rtl w:val="0"/>
        </w:rPr>
        <w:t xml:space="preserve">(Permanent - Globals Inc)(Domain: HealthCare, Website: icliniq.com).</w:t>
      </w:r>
    </w:p>
    <w:p w:rsidR="00000000" w:rsidDel="00000000" w:rsidP="00000000" w:rsidRDefault="00000000" w:rsidRPr="00000000" w14:paraId="00000097">
      <w:pPr>
        <w:tabs>
          <w:tab w:val="left" w:leader="none" w:pos="360"/>
        </w:tabs>
        <w:spacing w:after="240" w:before="240" w:line="240" w:lineRule="auto"/>
        <w:rPr>
          <w:rFonts w:ascii="Calibri" w:cs="Calibri" w:eastAsia="Calibri" w:hAnsi="Calibri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📅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Aug 2010 - Mar 2011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Bangalore, India.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tabs>
          <w:tab w:val="left" w:leader="none" w:pos="360"/>
        </w:tabs>
        <w:spacing w:after="240" w:before="240" w:line="240" w:lineRule="auto"/>
        <w:ind w:left="720" w:hanging="360"/>
        <w:rPr>
          <w:rFonts w:ascii="Calibri" w:cs="Calibri" w:eastAsia="Calibri" w:hAnsi="Calibri"/>
          <w:color w:val="66666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Built &amp; maintained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 web-based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highlight w:val="white"/>
          <w:rtl w:val="0"/>
        </w:rPr>
        <w:t xml:space="preserve">PHP, MySQL, Joomla, and MediaWiki</w:t>
      </w:r>
      <w:r w:rsidDel="00000000" w:rsidR="00000000" w:rsidRPr="00000000">
        <w:rPr>
          <w:rFonts w:ascii="Calibri" w:cs="Calibri" w:eastAsia="Calibri" w:hAnsi="Calibri"/>
          <w:color w:val="66666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9">
      <w:pPr>
        <w:tabs>
          <w:tab w:val="left" w:leader="none" w:pos="360"/>
        </w:tabs>
        <w:spacing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666666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rPr>
          <w:rFonts w:ascii="Calibri" w:cs="Calibri" w:eastAsia="Calibri" w:hAnsi="Calibri"/>
          <w:color w:val="666666"/>
          <w:sz w:val="26"/>
          <w:szCs w:val="26"/>
          <w:u w:val="single"/>
        </w:rPr>
      </w:pPr>
      <w:bookmarkStart w:colFirst="0" w:colLast="0" w:name="_pwnp1k6vsbh1" w:id="27"/>
      <w:bookmarkEnd w:id="27"/>
      <w:r w:rsidDel="00000000" w:rsidR="00000000" w:rsidRPr="00000000">
        <w:rPr>
          <w:rFonts w:ascii="Calibri" w:cs="Calibri" w:eastAsia="Calibri" w:hAnsi="Calibri"/>
          <w:color w:val="666666"/>
          <w:sz w:val="26"/>
          <w:szCs w:val="26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9B">
      <w:pPr>
        <w:spacing w:before="0" w:lineRule="auto"/>
        <w:rPr>
          <w:rFonts w:ascii="Calibri" w:cs="Calibri" w:eastAsia="Calibri" w:hAnsi="Calibri"/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0"/>
          <w:szCs w:val="20"/>
          <w:rtl w:val="0"/>
        </w:rPr>
        <w:t xml:space="preserve">Bachelor’s Degree in Computer Science &amp; Engineering.</w:t>
        <w:br w:type="textWrapping"/>
      </w: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Smt. Kamala &amp; Venkama M. Agadi College of Engineering &amp; Technology, Laxmeshwar.</w:t>
        <w:br w:type="textWrapping"/>
        <w:t xml:space="preserve">Sep 2007 – Jul 2010.</w:t>
      </w:r>
    </w:p>
    <w:p w:rsidR="00000000" w:rsidDel="00000000" w:rsidP="00000000" w:rsidRDefault="00000000" w:rsidRPr="00000000" w14:paraId="0000009C">
      <w:pPr>
        <w:spacing w:before="0" w:lineRule="auto"/>
        <w:rPr>
          <w:rFonts w:ascii="Calibri" w:cs="Calibri" w:eastAsia="Calibri" w:hAnsi="Calibri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0" w:lineRule="auto"/>
        <w:rPr>
          <w:rFonts w:ascii="Calibri" w:cs="Calibri" w:eastAsia="Calibri" w:hAnsi="Calibri"/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0"/>
          <w:szCs w:val="20"/>
          <w:rtl w:val="0"/>
        </w:rPr>
        <w:t xml:space="preserve">Diploma in Computer Science.</w:t>
      </w:r>
    </w:p>
    <w:p w:rsidR="00000000" w:rsidDel="00000000" w:rsidP="00000000" w:rsidRDefault="00000000" w:rsidRPr="00000000" w14:paraId="0000009E">
      <w:pPr>
        <w:spacing w:before="0" w:lineRule="auto"/>
        <w:rPr>
          <w:rFonts w:ascii="Calibri" w:cs="Calibri" w:eastAsia="Calibri" w:hAnsi="Calibri"/>
          <w:color w:val="666666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KLE’s Polytechnic College, Hubli.</w:t>
        <w:br w:type="textWrapping"/>
        <w:t xml:space="preserve">Jul 2003 – Jul 2006.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40" w:line="240" w:lineRule="auto"/>
        <w:rPr>
          <w:rFonts w:ascii="Calibri" w:cs="Calibri" w:eastAsia="Calibri" w:hAnsi="Calibri"/>
          <w:color w:val="666666"/>
          <w:sz w:val="26"/>
          <w:szCs w:val="26"/>
          <w:u w:val="single"/>
        </w:rPr>
      </w:pPr>
      <w:bookmarkStart w:colFirst="0" w:colLast="0" w:name="_1bsuhd200ng8" w:id="28"/>
      <w:bookmarkEnd w:id="28"/>
      <w:r w:rsidDel="00000000" w:rsidR="00000000" w:rsidRPr="00000000">
        <w:rPr>
          <w:rFonts w:ascii="Calibri" w:cs="Calibri" w:eastAsia="Calibri" w:hAnsi="Calibri"/>
          <w:color w:val="666666"/>
          <w:sz w:val="26"/>
          <w:szCs w:val="26"/>
          <w:u w:val="single"/>
          <w:rtl w:val="0"/>
        </w:rPr>
        <w:t xml:space="preserve">AWARDS</w:t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88" w:lineRule="auto"/>
        <w:ind w:left="720" w:hanging="360"/>
        <w:rPr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Great work done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0"/>
          <w:szCs w:val="20"/>
          <w:rtl w:val="0"/>
        </w:rPr>
        <w:t xml:space="preserve">MSSBM Project</w:t>
      </w: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Bronze Award 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0"/>
          <w:szCs w:val="20"/>
          <w:rtl w:val="0"/>
        </w:rPr>
        <w:t xml:space="preserve">MPC Cloud, Eagle Projects.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Honeywell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0"/>
          <w:szCs w:val="20"/>
          <w:rtl w:val="0"/>
        </w:rPr>
        <w:t xml:space="preserve">User Experience.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pageBreakBefore w:val="0"/>
        <w:spacing w:before="240" w:lineRule="auto"/>
        <w:rPr>
          <w:rFonts w:ascii="Calibri" w:cs="Calibri" w:eastAsia="Calibri" w:hAnsi="Calibri"/>
          <w:color w:val="666666"/>
          <w:sz w:val="26"/>
          <w:szCs w:val="26"/>
          <w:u w:val="single"/>
        </w:rPr>
      </w:pPr>
      <w:bookmarkStart w:colFirst="0" w:colLast="0" w:name="_mlw24rp7btbc" w:id="29"/>
      <w:bookmarkEnd w:id="29"/>
      <w:r w:rsidDel="00000000" w:rsidR="00000000" w:rsidRPr="00000000">
        <w:rPr>
          <w:rFonts w:ascii="Calibri" w:cs="Calibri" w:eastAsia="Calibri" w:hAnsi="Calibri"/>
          <w:color w:val="666666"/>
          <w:sz w:val="26"/>
          <w:szCs w:val="26"/>
          <w:u w:val="single"/>
          <w:rtl w:val="0"/>
        </w:rPr>
        <w:t xml:space="preserve">CERTIFICATES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6"/>
        </w:numPr>
        <w:spacing w:before="0" w:line="240" w:lineRule="auto"/>
        <w:ind w:left="720" w:hanging="360"/>
        <w:rPr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0"/>
          <w:szCs w:val="20"/>
          <w:rtl w:val="0"/>
        </w:rPr>
        <w:t xml:space="preserve">Six Sigma Green Belt </w:t>
      </w: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Design for Six Sigma (DFSS) Core.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AI Agents Bootcamp: Build with LangChain, RAG &amp; ANY LLM 2025, Agentic AI.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Enterprise Design Thinking - Team Essentials for AI, Co-Creator by IBM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Honeywell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0"/>
          <w:szCs w:val="20"/>
          <w:rtl w:val="0"/>
        </w:rPr>
        <w:t xml:space="preserve">User Experience.</w:t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6"/>
        </w:numPr>
        <w:spacing w:after="0" w:before="0" w:line="240" w:lineRule="auto"/>
        <w:ind w:left="720" w:hanging="360"/>
        <w:rPr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Scrum Fundamentals Certified (SFC™) &amp; </w:t>
      </w:r>
      <w:hyperlink r:id="rId11">
        <w:r w:rsidDel="00000000" w:rsidR="00000000" w:rsidRPr="00000000">
          <w:rPr>
            <w:rFonts w:ascii="Calibri" w:cs="Calibri" w:eastAsia="Calibri" w:hAnsi="Calibri"/>
            <w:color w:val="666666"/>
            <w:sz w:val="20"/>
            <w:szCs w:val="20"/>
            <w:rtl w:val="0"/>
          </w:rPr>
          <w:t xml:space="preserve">Achieving an Agile Mindset with ICAgile</w:t>
        </w:r>
      </w:hyperlink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6"/>
        </w:numPr>
        <w:spacing w:after="0" w:before="0" w:line="240" w:lineRule="auto"/>
        <w:ind w:left="720" w:hanging="360"/>
        <w:rPr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Executive Certification 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0"/>
          <w:szCs w:val="20"/>
          <w:rtl w:val="0"/>
        </w:rPr>
        <w:t xml:space="preserve">Business Management </w:t>
      </w: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- Madras Management Association.</w:t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6"/>
        </w:numPr>
        <w:spacing w:after="0" w:before="0" w:line="240" w:lineRule="auto"/>
        <w:ind w:left="720" w:hanging="360"/>
        <w:rPr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Enterprise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0"/>
          <w:szCs w:val="20"/>
          <w:rtl w:val="0"/>
        </w:rPr>
        <w:t xml:space="preserve">Architecture </w:t>
      </w: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Foundations, </w:t>
      </w:r>
      <w:hyperlink r:id="rId12">
        <w:r w:rsidDel="00000000" w:rsidR="00000000" w:rsidRPr="00000000">
          <w:rPr>
            <w:rFonts w:ascii="Calibri" w:cs="Calibri" w:eastAsia="Calibri" w:hAnsi="Calibri"/>
            <w:color w:val="666666"/>
            <w:sz w:val="20"/>
            <w:szCs w:val="20"/>
            <w:rtl w:val="0"/>
          </w:rPr>
          <w:t xml:space="preserve">Clean Architecture: Patterns, Practices, and Principles</w:t>
        </w:r>
      </w:hyperlink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highlight w:val="white"/>
          <w:rtl w:val="0"/>
        </w:rPr>
        <w:t xml:space="preserve">Getting Started with Salesforce Lightning Web Components.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6"/>
        </w:numPr>
        <w:spacing w:after="0" w:before="0" w:line="240" w:lineRule="auto"/>
        <w:ind w:left="720" w:hanging="36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highlight w:val="white"/>
          <w:rtl w:val="0"/>
        </w:rPr>
        <w:t xml:space="preserve">Introduction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0"/>
          <w:szCs w:val="20"/>
          <w:highlight w:val="white"/>
          <w:rtl w:val="0"/>
        </w:rPr>
        <w:t xml:space="preserve">Salesforce Certified Platform Developer I.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highlight w:val="white"/>
          <w:rtl w:val="0"/>
        </w:rPr>
        <w:t xml:space="preserve">UX Accessibility &amp; Figma Essential Training: The Basics.</w:t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highlight w:val="white"/>
          <w:rtl w:val="0"/>
        </w:rPr>
        <w:t xml:space="preserve">React 18 Fundamentals, </w:t>
      </w:r>
      <w:hyperlink r:id="rId13">
        <w:r w:rsidDel="00000000" w:rsidR="00000000" w:rsidRPr="00000000">
          <w:rPr>
            <w:rFonts w:ascii="Calibri" w:cs="Calibri" w:eastAsia="Calibri" w:hAnsi="Calibri"/>
            <w:color w:val="666666"/>
            <w:sz w:val="20"/>
            <w:szCs w:val="20"/>
            <w:rtl w:val="0"/>
          </w:rPr>
          <w:t xml:space="preserve">Next.js 13 Fundamentals</w:t>
        </w:r>
      </w:hyperlink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, and </w:t>
      </w:r>
      <w:hyperlink r:id="rId14">
        <w:r w:rsidDel="00000000" w:rsidR="00000000" w:rsidRPr="00000000">
          <w:rPr>
            <w:rFonts w:ascii="Calibri" w:cs="Calibri" w:eastAsia="Calibri" w:hAnsi="Calibri"/>
            <w:color w:val="666666"/>
            <w:sz w:val="20"/>
            <w:szCs w:val="20"/>
            <w:rtl w:val="0"/>
          </w:rPr>
          <w:t xml:space="preserve">TailwindCSS 3 Fundamentals</w:t>
        </w:r>
      </w:hyperlink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F">
      <w:pPr>
        <w:pageBreakBefore w:val="0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color w:val="666666"/>
          <w:sz w:val="20"/>
          <w:szCs w:val="20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666666"/>
            <w:sz w:val="20"/>
            <w:szCs w:val="20"/>
            <w:rtl w:val="0"/>
          </w:rPr>
          <w:t xml:space="preserve">Building Web Applications with Node.js and Express</w:t>
        </w:r>
      </w:hyperlink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B0">
      <w:pPr>
        <w:pageBreakBefore w:val="0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Adobe Experience Manager(AEM).</w:t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Make Basics, Foundation, Intermediate, and Advanced.</w:t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6"/>
        </w:numPr>
        <w:spacing w:after="0" w:before="0" w:line="240" w:lineRule="auto"/>
        <w:ind w:left="720" w:hanging="360"/>
        <w:rPr>
          <w:rFonts w:ascii="Calibri" w:cs="Calibri" w:eastAsia="Calibri" w:hAnsi="Calibri"/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Figma: Handing off to DevelopersCloudinary Advanced Concepts for Developers (12 Self-Paced Lessons), Partner Implementation Advanced, Foundations, Integration Foundations, Client Collaboration, Media Developer Master.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before="0" w:line="240" w:lineRule="auto"/>
        <w:ind w:left="720" w:hanging="360"/>
        <w:rPr>
          <w:rFonts w:ascii="Calibri" w:cs="Calibri" w:eastAsia="Calibri" w:hAnsi="Calibri"/>
          <w:color w:val="666666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Understanding the Fast API</w:t>
      </w: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720" w:top="720" w:left="1440" w:right="1303.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p.pluralsight.com/library/courses/achieving-agile-mindset-icagile" TargetMode="External"/><Relationship Id="rId10" Type="http://schemas.openxmlformats.org/officeDocument/2006/relationships/hyperlink" Target="https://github.com/kalburgimanjunath" TargetMode="External"/><Relationship Id="rId13" Type="http://schemas.openxmlformats.org/officeDocument/2006/relationships/hyperlink" Target="https://app.pluralsight.com/library/courses/nextjs-13-fundamentals" TargetMode="External"/><Relationship Id="rId12" Type="http://schemas.openxmlformats.org/officeDocument/2006/relationships/hyperlink" Target="https://app.pluralsight.com/library/courses/clean-architecture-patterns-practices-principl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alburgimanjunath" TargetMode="External"/><Relationship Id="rId15" Type="http://schemas.openxmlformats.org/officeDocument/2006/relationships/hyperlink" Target="https://app.pluralsight.com/library/courses/nodejs-express-web-applications-building" TargetMode="External"/><Relationship Id="rId14" Type="http://schemas.openxmlformats.org/officeDocument/2006/relationships/hyperlink" Target="https://app.pluralsight.com/library/courses/tailwind-css-3-fundamentals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linkedin.com/in/kalburgimanjunath" TargetMode="External"/><Relationship Id="rId8" Type="http://schemas.openxmlformats.org/officeDocument/2006/relationships/hyperlink" Target="https://www.linkedin.com/in/kalburgimanjuna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